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29F" w:rsidRPr="003C481C" w:rsidRDefault="0015029F" w:rsidP="00E0575F">
      <w:pPr>
        <w:widowControl w:val="0"/>
        <w:contextualSpacing/>
        <w:jc w:val="center"/>
        <w:rPr>
          <w:b/>
          <w:bCs/>
          <w:sz w:val="28"/>
          <w:szCs w:val="28"/>
        </w:rPr>
      </w:pPr>
      <w:r w:rsidRPr="003C481C">
        <w:rPr>
          <w:b/>
          <w:bCs/>
          <w:sz w:val="28"/>
          <w:szCs w:val="28"/>
        </w:rPr>
        <w:t>Пояснительная записка</w:t>
      </w:r>
    </w:p>
    <w:p w:rsidR="0015029F" w:rsidRPr="003C481C" w:rsidRDefault="0015029F" w:rsidP="00E0575F">
      <w:pPr>
        <w:widowControl w:val="0"/>
        <w:contextualSpacing/>
        <w:jc w:val="center"/>
        <w:rPr>
          <w:b/>
          <w:bCs/>
          <w:sz w:val="28"/>
          <w:szCs w:val="28"/>
        </w:rPr>
      </w:pPr>
      <w:r w:rsidRPr="003C481C">
        <w:rPr>
          <w:b/>
          <w:bCs/>
          <w:sz w:val="28"/>
          <w:szCs w:val="28"/>
        </w:rPr>
        <w:t xml:space="preserve">к проекту закона Сахалинской области </w:t>
      </w:r>
    </w:p>
    <w:p w:rsidR="0015029F" w:rsidRPr="003C481C" w:rsidRDefault="0015029F" w:rsidP="00E0575F">
      <w:pPr>
        <w:widowControl w:val="0"/>
        <w:contextualSpacing/>
        <w:jc w:val="center"/>
        <w:rPr>
          <w:b/>
          <w:bCs/>
          <w:sz w:val="28"/>
          <w:szCs w:val="28"/>
        </w:rPr>
      </w:pPr>
      <w:r w:rsidRPr="003C481C">
        <w:rPr>
          <w:b/>
          <w:bCs/>
          <w:sz w:val="28"/>
          <w:szCs w:val="28"/>
        </w:rPr>
        <w:t>«Об областном бюджете Сахалинской области на 20</w:t>
      </w:r>
      <w:r w:rsidR="003C481C" w:rsidRPr="003C481C">
        <w:rPr>
          <w:b/>
          <w:bCs/>
          <w:sz w:val="28"/>
          <w:szCs w:val="28"/>
        </w:rPr>
        <w:t>21</w:t>
      </w:r>
      <w:r w:rsidRPr="003C481C">
        <w:rPr>
          <w:b/>
          <w:bCs/>
          <w:sz w:val="28"/>
          <w:szCs w:val="28"/>
        </w:rPr>
        <w:t xml:space="preserve"> год и </w:t>
      </w:r>
      <w:r w:rsidRPr="003C481C">
        <w:rPr>
          <w:b/>
          <w:sz w:val="28"/>
          <w:szCs w:val="28"/>
        </w:rPr>
        <w:t>на плановый период 20</w:t>
      </w:r>
      <w:r w:rsidR="003C481C" w:rsidRPr="003C481C">
        <w:rPr>
          <w:b/>
          <w:sz w:val="28"/>
          <w:szCs w:val="28"/>
        </w:rPr>
        <w:t>22</w:t>
      </w:r>
      <w:r w:rsidRPr="003C481C">
        <w:rPr>
          <w:b/>
          <w:sz w:val="28"/>
          <w:szCs w:val="28"/>
        </w:rPr>
        <w:t xml:space="preserve"> и 20</w:t>
      </w:r>
      <w:r w:rsidR="00DA2B29" w:rsidRPr="003C481C">
        <w:rPr>
          <w:b/>
          <w:sz w:val="28"/>
          <w:szCs w:val="28"/>
        </w:rPr>
        <w:t>2</w:t>
      </w:r>
      <w:r w:rsidR="003C481C" w:rsidRPr="003C481C">
        <w:rPr>
          <w:b/>
          <w:sz w:val="28"/>
          <w:szCs w:val="28"/>
        </w:rPr>
        <w:t>3</w:t>
      </w:r>
      <w:r w:rsidRPr="003C481C">
        <w:rPr>
          <w:b/>
          <w:sz w:val="28"/>
          <w:szCs w:val="28"/>
        </w:rPr>
        <w:t xml:space="preserve"> годов</w:t>
      </w:r>
      <w:r w:rsidRPr="003C481C">
        <w:rPr>
          <w:b/>
          <w:bCs/>
          <w:sz w:val="28"/>
          <w:szCs w:val="28"/>
        </w:rPr>
        <w:t>»</w:t>
      </w:r>
    </w:p>
    <w:p w:rsidR="0015029F" w:rsidRPr="00217845" w:rsidRDefault="0015029F" w:rsidP="00E0575F">
      <w:pPr>
        <w:widowControl w:val="0"/>
        <w:tabs>
          <w:tab w:val="left" w:pos="720"/>
        </w:tabs>
        <w:autoSpaceDE w:val="0"/>
        <w:autoSpaceDN w:val="0"/>
        <w:adjustRightInd w:val="0"/>
        <w:spacing w:line="360" w:lineRule="auto"/>
        <w:contextualSpacing/>
        <w:jc w:val="center"/>
        <w:rPr>
          <w:b/>
          <w:bCs/>
          <w:sz w:val="28"/>
          <w:szCs w:val="28"/>
        </w:rPr>
      </w:pPr>
    </w:p>
    <w:p w:rsidR="000C4736" w:rsidRPr="009B71D0" w:rsidRDefault="000C4736" w:rsidP="00E0575F">
      <w:pPr>
        <w:widowControl w:val="0"/>
        <w:tabs>
          <w:tab w:val="left" w:pos="720"/>
        </w:tabs>
        <w:autoSpaceDE w:val="0"/>
        <w:autoSpaceDN w:val="0"/>
        <w:adjustRightInd w:val="0"/>
        <w:spacing w:line="360" w:lineRule="auto"/>
        <w:ind w:firstLine="709"/>
        <w:contextualSpacing/>
        <w:jc w:val="both"/>
        <w:rPr>
          <w:rFonts w:eastAsia="Calibri"/>
          <w:spacing w:val="-6"/>
          <w:sz w:val="28"/>
          <w:szCs w:val="28"/>
        </w:rPr>
      </w:pPr>
      <w:r w:rsidRPr="00DA0E2D">
        <w:rPr>
          <w:rFonts w:eastAsia="Calibri"/>
          <w:sz w:val="28"/>
          <w:szCs w:val="28"/>
        </w:rPr>
        <w:t xml:space="preserve">Основополагающими документами для подготовки проекта закона </w:t>
      </w:r>
      <w:r w:rsidRPr="00DA0E2D">
        <w:rPr>
          <w:rFonts w:eastAsia="Calibri"/>
          <w:bCs/>
          <w:sz w:val="28"/>
          <w:szCs w:val="28"/>
        </w:rPr>
        <w:t>Сахалинской области «Об областном бюджете Сахалинской области на 20</w:t>
      </w:r>
      <w:r w:rsidR="00324EA0" w:rsidRPr="00DA0E2D">
        <w:rPr>
          <w:rFonts w:eastAsia="Calibri"/>
          <w:bCs/>
          <w:sz w:val="28"/>
          <w:szCs w:val="28"/>
        </w:rPr>
        <w:t>2</w:t>
      </w:r>
      <w:r w:rsidR="00DA0E2D" w:rsidRPr="00DA0E2D">
        <w:rPr>
          <w:rFonts w:eastAsia="Calibri"/>
          <w:bCs/>
          <w:sz w:val="28"/>
          <w:szCs w:val="28"/>
        </w:rPr>
        <w:t>1</w:t>
      </w:r>
      <w:r w:rsidRPr="00DA0E2D">
        <w:rPr>
          <w:rFonts w:eastAsia="Calibri"/>
          <w:bCs/>
          <w:sz w:val="28"/>
          <w:szCs w:val="28"/>
        </w:rPr>
        <w:t xml:space="preserve"> год и на плановый период 20</w:t>
      </w:r>
      <w:r w:rsidR="001A47E0" w:rsidRPr="00DA0E2D">
        <w:rPr>
          <w:rFonts w:eastAsia="Calibri"/>
          <w:bCs/>
          <w:sz w:val="28"/>
          <w:szCs w:val="28"/>
        </w:rPr>
        <w:t>2</w:t>
      </w:r>
      <w:r w:rsidR="00DA0E2D" w:rsidRPr="00DA0E2D">
        <w:rPr>
          <w:rFonts w:eastAsia="Calibri"/>
          <w:bCs/>
          <w:sz w:val="28"/>
          <w:szCs w:val="28"/>
        </w:rPr>
        <w:t>2</w:t>
      </w:r>
      <w:r w:rsidRPr="00DA0E2D">
        <w:rPr>
          <w:rFonts w:eastAsia="Calibri"/>
          <w:bCs/>
          <w:sz w:val="28"/>
          <w:szCs w:val="28"/>
        </w:rPr>
        <w:t xml:space="preserve"> и 20</w:t>
      </w:r>
      <w:r w:rsidR="00365613" w:rsidRPr="00DA0E2D">
        <w:rPr>
          <w:rFonts w:eastAsia="Calibri"/>
          <w:bCs/>
          <w:sz w:val="28"/>
          <w:szCs w:val="28"/>
        </w:rPr>
        <w:t>2</w:t>
      </w:r>
      <w:r w:rsidR="00DA0E2D" w:rsidRPr="00DA0E2D">
        <w:rPr>
          <w:rFonts w:eastAsia="Calibri"/>
          <w:bCs/>
          <w:sz w:val="28"/>
          <w:szCs w:val="28"/>
        </w:rPr>
        <w:t>3</w:t>
      </w:r>
      <w:r w:rsidRPr="00DA0E2D">
        <w:rPr>
          <w:rFonts w:eastAsia="Calibri"/>
          <w:bCs/>
          <w:sz w:val="28"/>
          <w:szCs w:val="28"/>
        </w:rPr>
        <w:t xml:space="preserve"> годов» </w:t>
      </w:r>
      <w:r w:rsidRPr="00DA0E2D">
        <w:rPr>
          <w:rFonts w:eastAsia="Calibri"/>
          <w:sz w:val="28"/>
          <w:szCs w:val="28"/>
        </w:rPr>
        <w:t>являются</w:t>
      </w:r>
      <w:r w:rsidR="009B71D0">
        <w:rPr>
          <w:rFonts w:eastAsia="Calibri"/>
          <w:sz w:val="28"/>
          <w:szCs w:val="28"/>
        </w:rPr>
        <w:t xml:space="preserve"> основные направления бюджетной,</w:t>
      </w:r>
      <w:r w:rsidRPr="00DA0E2D">
        <w:rPr>
          <w:rFonts w:eastAsia="Calibri"/>
          <w:sz w:val="28"/>
          <w:szCs w:val="28"/>
        </w:rPr>
        <w:t xml:space="preserve"> налоговой </w:t>
      </w:r>
      <w:r w:rsidR="00CE106B">
        <w:rPr>
          <w:rFonts w:eastAsia="Calibri"/>
          <w:sz w:val="28"/>
          <w:szCs w:val="28"/>
        </w:rPr>
        <w:t xml:space="preserve">и долговой </w:t>
      </w:r>
      <w:r w:rsidRPr="00DA0E2D">
        <w:rPr>
          <w:rFonts w:eastAsia="Calibri"/>
          <w:sz w:val="28"/>
          <w:szCs w:val="28"/>
        </w:rPr>
        <w:t xml:space="preserve">политики </w:t>
      </w:r>
      <w:r w:rsidRPr="00DA0E2D">
        <w:rPr>
          <w:rFonts w:eastAsia="Calibri"/>
          <w:spacing w:val="-6"/>
          <w:sz w:val="28"/>
          <w:szCs w:val="28"/>
        </w:rPr>
        <w:t xml:space="preserve">Сахалинской области </w:t>
      </w:r>
      <w:r w:rsidRPr="00CE106B">
        <w:rPr>
          <w:rFonts w:eastAsia="Calibri"/>
          <w:spacing w:val="-6"/>
          <w:sz w:val="28"/>
          <w:szCs w:val="28"/>
        </w:rPr>
        <w:t>на 20</w:t>
      </w:r>
      <w:r w:rsidR="00324EA0" w:rsidRPr="00CE106B">
        <w:rPr>
          <w:rFonts w:eastAsia="Calibri"/>
          <w:spacing w:val="-6"/>
          <w:sz w:val="28"/>
          <w:szCs w:val="28"/>
        </w:rPr>
        <w:t>2</w:t>
      </w:r>
      <w:r w:rsidR="00CE106B" w:rsidRPr="00CE106B">
        <w:rPr>
          <w:rFonts w:eastAsia="Calibri"/>
          <w:spacing w:val="-6"/>
          <w:sz w:val="28"/>
          <w:szCs w:val="28"/>
        </w:rPr>
        <w:t>1</w:t>
      </w:r>
      <w:r w:rsidRPr="00CE106B">
        <w:rPr>
          <w:rFonts w:eastAsia="Calibri"/>
          <w:spacing w:val="-6"/>
          <w:sz w:val="28"/>
          <w:szCs w:val="28"/>
        </w:rPr>
        <w:t>-20</w:t>
      </w:r>
      <w:r w:rsidR="00365613" w:rsidRPr="00CE106B">
        <w:rPr>
          <w:rFonts w:eastAsia="Calibri"/>
          <w:spacing w:val="-6"/>
          <w:sz w:val="28"/>
          <w:szCs w:val="28"/>
        </w:rPr>
        <w:t>2</w:t>
      </w:r>
      <w:r w:rsidR="00CE106B" w:rsidRPr="00CE106B">
        <w:rPr>
          <w:rFonts w:eastAsia="Calibri"/>
          <w:spacing w:val="-6"/>
          <w:sz w:val="28"/>
          <w:szCs w:val="28"/>
        </w:rPr>
        <w:t>3</w:t>
      </w:r>
      <w:r w:rsidRPr="00CE106B">
        <w:rPr>
          <w:rFonts w:eastAsia="Calibri"/>
          <w:spacing w:val="-6"/>
          <w:sz w:val="28"/>
          <w:szCs w:val="28"/>
        </w:rPr>
        <w:t xml:space="preserve"> годы, утвержденные распоряжением Правительством  Сахалинской области</w:t>
      </w:r>
      <w:r w:rsidR="00903ABD" w:rsidRPr="00CE106B">
        <w:rPr>
          <w:rFonts w:eastAsia="Calibri"/>
          <w:spacing w:val="-6"/>
          <w:sz w:val="28"/>
          <w:szCs w:val="28"/>
        </w:rPr>
        <w:t xml:space="preserve"> от 2</w:t>
      </w:r>
      <w:r w:rsidR="00CE106B" w:rsidRPr="00CE106B">
        <w:rPr>
          <w:rFonts w:eastAsia="Calibri"/>
          <w:spacing w:val="-6"/>
          <w:sz w:val="28"/>
          <w:szCs w:val="28"/>
        </w:rPr>
        <w:t>8.10.2020</w:t>
      </w:r>
      <w:r w:rsidR="00903ABD" w:rsidRPr="00CE106B">
        <w:rPr>
          <w:rFonts w:eastAsia="Calibri"/>
          <w:spacing w:val="-6"/>
          <w:sz w:val="28"/>
          <w:szCs w:val="28"/>
        </w:rPr>
        <w:t xml:space="preserve"> № </w:t>
      </w:r>
      <w:r w:rsidR="00CE106B" w:rsidRPr="00CE106B">
        <w:rPr>
          <w:rFonts w:eastAsia="Calibri"/>
          <w:spacing w:val="-6"/>
          <w:sz w:val="28"/>
          <w:szCs w:val="28"/>
        </w:rPr>
        <w:t>658</w:t>
      </w:r>
      <w:r w:rsidR="00903ABD" w:rsidRPr="00CE106B">
        <w:rPr>
          <w:rFonts w:eastAsia="Calibri"/>
          <w:spacing w:val="-6"/>
          <w:sz w:val="28"/>
          <w:szCs w:val="28"/>
        </w:rPr>
        <w:t>-р</w:t>
      </w:r>
      <w:r w:rsidRPr="00CE106B">
        <w:rPr>
          <w:rFonts w:eastAsia="Calibri"/>
          <w:spacing w:val="-6"/>
          <w:sz w:val="28"/>
          <w:szCs w:val="28"/>
        </w:rPr>
        <w:t xml:space="preserve">, </w:t>
      </w:r>
      <w:r w:rsidRPr="009B71D0">
        <w:rPr>
          <w:rFonts w:eastAsia="Calibri"/>
          <w:spacing w:val="-6"/>
          <w:sz w:val="28"/>
          <w:szCs w:val="28"/>
        </w:rPr>
        <w:t xml:space="preserve">а также прогноз социально-экономического развития </w:t>
      </w:r>
      <w:r w:rsidR="00903ABD" w:rsidRPr="009B71D0">
        <w:rPr>
          <w:rFonts w:eastAsia="Calibri"/>
          <w:spacing w:val="-6"/>
          <w:sz w:val="28"/>
          <w:szCs w:val="28"/>
        </w:rPr>
        <w:t xml:space="preserve">Сахалинской </w:t>
      </w:r>
      <w:r w:rsidRPr="009B71D0">
        <w:rPr>
          <w:rFonts w:eastAsia="Calibri"/>
          <w:spacing w:val="-6"/>
          <w:sz w:val="28"/>
          <w:szCs w:val="28"/>
        </w:rPr>
        <w:t xml:space="preserve">области </w:t>
      </w:r>
      <w:r w:rsidR="00903ABD" w:rsidRPr="009B71D0">
        <w:rPr>
          <w:rFonts w:eastAsiaTheme="minorHAnsi"/>
          <w:sz w:val="28"/>
          <w:szCs w:val="28"/>
          <w:lang w:eastAsia="en-US"/>
        </w:rPr>
        <w:t>на 202</w:t>
      </w:r>
      <w:r w:rsidR="009B71D0" w:rsidRPr="009B71D0">
        <w:rPr>
          <w:rFonts w:eastAsiaTheme="minorHAnsi"/>
          <w:sz w:val="28"/>
          <w:szCs w:val="28"/>
          <w:lang w:eastAsia="en-US"/>
        </w:rPr>
        <w:t>1</w:t>
      </w:r>
      <w:r w:rsidR="00903ABD" w:rsidRPr="009B71D0">
        <w:rPr>
          <w:rFonts w:eastAsiaTheme="minorHAnsi"/>
          <w:sz w:val="28"/>
          <w:szCs w:val="28"/>
          <w:lang w:eastAsia="en-US"/>
        </w:rPr>
        <w:t xml:space="preserve"> год и плановый период 202</w:t>
      </w:r>
      <w:r w:rsidR="007B3A09" w:rsidRPr="009B71D0">
        <w:rPr>
          <w:rFonts w:eastAsiaTheme="minorHAnsi"/>
          <w:sz w:val="28"/>
          <w:szCs w:val="28"/>
          <w:lang w:eastAsia="en-US"/>
        </w:rPr>
        <w:t>2</w:t>
      </w:r>
      <w:r w:rsidR="00903ABD" w:rsidRPr="009B71D0">
        <w:rPr>
          <w:rFonts w:eastAsiaTheme="minorHAnsi"/>
          <w:sz w:val="28"/>
          <w:szCs w:val="28"/>
          <w:lang w:eastAsia="en-US"/>
        </w:rPr>
        <w:t xml:space="preserve"> и 202</w:t>
      </w:r>
      <w:r w:rsidR="007B3A09" w:rsidRPr="009B71D0">
        <w:rPr>
          <w:rFonts w:eastAsiaTheme="minorHAnsi"/>
          <w:sz w:val="28"/>
          <w:szCs w:val="28"/>
          <w:lang w:eastAsia="en-US"/>
        </w:rPr>
        <w:t>3</w:t>
      </w:r>
      <w:r w:rsidR="00903ABD" w:rsidRPr="009B71D0">
        <w:rPr>
          <w:rFonts w:eastAsiaTheme="minorHAnsi"/>
          <w:sz w:val="28"/>
          <w:szCs w:val="28"/>
          <w:lang w:eastAsia="en-US"/>
        </w:rPr>
        <w:t xml:space="preserve"> годов</w:t>
      </w:r>
      <w:r w:rsidR="00903ABD" w:rsidRPr="009B71D0">
        <w:rPr>
          <w:rFonts w:eastAsia="Calibri"/>
          <w:spacing w:val="-6"/>
          <w:sz w:val="28"/>
          <w:szCs w:val="28"/>
        </w:rPr>
        <w:t>, утвержденный распоряжением Правитель</w:t>
      </w:r>
      <w:r w:rsidR="009B71D0" w:rsidRPr="009B71D0">
        <w:rPr>
          <w:rFonts w:eastAsia="Calibri"/>
          <w:spacing w:val="-6"/>
          <w:sz w:val="28"/>
          <w:szCs w:val="28"/>
        </w:rPr>
        <w:t>ством  Сахалинской области от 29</w:t>
      </w:r>
      <w:r w:rsidR="00903ABD" w:rsidRPr="009B71D0">
        <w:rPr>
          <w:rFonts w:eastAsia="Calibri"/>
          <w:spacing w:val="-6"/>
          <w:sz w:val="28"/>
          <w:szCs w:val="28"/>
        </w:rPr>
        <w:t>.10.20</w:t>
      </w:r>
      <w:r w:rsidR="009B71D0" w:rsidRPr="009B71D0">
        <w:rPr>
          <w:rFonts w:eastAsia="Calibri"/>
          <w:spacing w:val="-6"/>
          <w:sz w:val="28"/>
          <w:szCs w:val="28"/>
        </w:rPr>
        <w:t>20</w:t>
      </w:r>
      <w:r w:rsidR="00903ABD" w:rsidRPr="009B71D0">
        <w:rPr>
          <w:rFonts w:eastAsia="Calibri"/>
          <w:spacing w:val="-6"/>
          <w:sz w:val="28"/>
          <w:szCs w:val="28"/>
        </w:rPr>
        <w:t xml:space="preserve"> № </w:t>
      </w:r>
      <w:r w:rsidR="009B71D0" w:rsidRPr="009B71D0">
        <w:rPr>
          <w:rFonts w:eastAsia="Calibri"/>
          <w:spacing w:val="-6"/>
          <w:sz w:val="28"/>
          <w:szCs w:val="28"/>
        </w:rPr>
        <w:t>660</w:t>
      </w:r>
      <w:r w:rsidR="00903ABD" w:rsidRPr="009B71D0">
        <w:rPr>
          <w:rFonts w:eastAsia="Calibri"/>
          <w:spacing w:val="-6"/>
          <w:sz w:val="28"/>
          <w:szCs w:val="28"/>
        </w:rPr>
        <w:t>-р</w:t>
      </w:r>
      <w:r w:rsidRPr="009B71D0">
        <w:rPr>
          <w:rFonts w:eastAsia="Calibri"/>
          <w:spacing w:val="-6"/>
          <w:sz w:val="28"/>
          <w:szCs w:val="28"/>
        </w:rPr>
        <w:t xml:space="preserve">. </w:t>
      </w:r>
    </w:p>
    <w:p w:rsidR="000C4736" w:rsidRPr="003C481C" w:rsidRDefault="000C4736" w:rsidP="00E0575F">
      <w:pPr>
        <w:widowControl w:val="0"/>
        <w:tabs>
          <w:tab w:val="left" w:pos="720"/>
        </w:tabs>
        <w:autoSpaceDE w:val="0"/>
        <w:autoSpaceDN w:val="0"/>
        <w:adjustRightInd w:val="0"/>
        <w:spacing w:line="360" w:lineRule="auto"/>
        <w:ind w:firstLine="709"/>
        <w:contextualSpacing/>
        <w:jc w:val="both"/>
        <w:rPr>
          <w:rFonts w:eastAsia="Calibri"/>
          <w:sz w:val="28"/>
          <w:szCs w:val="28"/>
        </w:rPr>
      </w:pPr>
      <w:r w:rsidRPr="003C481C">
        <w:rPr>
          <w:rFonts w:eastAsia="Calibri"/>
          <w:sz w:val="28"/>
          <w:szCs w:val="28"/>
        </w:rPr>
        <w:t>В соответствии со статьей 14 Закона Сахалинской области от 17 октября 2007 г</w:t>
      </w:r>
      <w:r w:rsidR="006E01C9" w:rsidRPr="003C481C">
        <w:rPr>
          <w:rFonts w:eastAsia="Calibri"/>
          <w:sz w:val="28"/>
          <w:szCs w:val="28"/>
        </w:rPr>
        <w:t>ода</w:t>
      </w:r>
      <w:r w:rsidRPr="003C481C">
        <w:rPr>
          <w:rFonts w:eastAsia="Calibri"/>
          <w:sz w:val="28"/>
          <w:szCs w:val="28"/>
        </w:rPr>
        <w:t xml:space="preserve"> № 93-ЗО «О бюджетном процессе в Сахалинской области» (далее – Закон № 93-ЗО) в проекте закона содержатся основные характеристики областного бюджета:</w:t>
      </w:r>
    </w:p>
    <w:p w:rsidR="000C4736" w:rsidRPr="00DA0E2D" w:rsidRDefault="000C4736" w:rsidP="00E0575F">
      <w:pPr>
        <w:pStyle w:val="ConsPlusNormal"/>
        <w:tabs>
          <w:tab w:val="left" w:pos="720"/>
        </w:tabs>
        <w:spacing w:line="360" w:lineRule="auto"/>
        <w:ind w:firstLine="709"/>
        <w:contextualSpacing/>
        <w:jc w:val="both"/>
        <w:rPr>
          <w:rFonts w:ascii="Times New Roman" w:hAnsi="Times New Roman" w:cs="Times New Roman"/>
          <w:sz w:val="28"/>
          <w:szCs w:val="28"/>
        </w:rPr>
      </w:pPr>
      <w:r w:rsidRPr="00DA0E2D">
        <w:rPr>
          <w:rFonts w:ascii="Times New Roman" w:hAnsi="Times New Roman" w:cs="Times New Roman"/>
          <w:sz w:val="28"/>
          <w:szCs w:val="28"/>
        </w:rPr>
        <w:t>1. общий объем доходов областного бюджета:</w:t>
      </w:r>
    </w:p>
    <w:p w:rsidR="000C4736" w:rsidRPr="00DA0E2D" w:rsidRDefault="000C4736" w:rsidP="00E0575F">
      <w:pPr>
        <w:widowControl w:val="0"/>
        <w:spacing w:line="360" w:lineRule="auto"/>
        <w:ind w:firstLine="709"/>
        <w:contextualSpacing/>
        <w:rPr>
          <w:rFonts w:eastAsia="Calibri"/>
          <w:sz w:val="28"/>
          <w:szCs w:val="28"/>
        </w:rPr>
      </w:pPr>
      <w:r w:rsidRPr="00DA0E2D">
        <w:rPr>
          <w:rFonts w:eastAsia="Calibri"/>
          <w:sz w:val="28"/>
          <w:szCs w:val="28"/>
        </w:rPr>
        <w:t xml:space="preserve"> - на 20</w:t>
      </w:r>
      <w:r w:rsidR="003C481C" w:rsidRPr="00DA0E2D">
        <w:rPr>
          <w:rFonts w:eastAsia="Calibri"/>
          <w:sz w:val="28"/>
          <w:szCs w:val="28"/>
        </w:rPr>
        <w:t>21</w:t>
      </w:r>
      <w:r w:rsidRPr="00DA0E2D">
        <w:rPr>
          <w:rFonts w:eastAsia="Calibri"/>
          <w:sz w:val="28"/>
          <w:szCs w:val="28"/>
        </w:rPr>
        <w:t xml:space="preserve"> год в сумме </w:t>
      </w:r>
      <w:r w:rsidR="00DA0E2D" w:rsidRPr="00DA0E2D">
        <w:rPr>
          <w:rFonts w:eastAsia="Calibri"/>
          <w:sz w:val="28"/>
          <w:szCs w:val="28"/>
        </w:rPr>
        <w:t>107 966 953,6</w:t>
      </w:r>
      <w:r w:rsidRPr="00DA0E2D">
        <w:rPr>
          <w:rFonts w:eastAsia="Calibri"/>
          <w:sz w:val="28"/>
          <w:szCs w:val="28"/>
        </w:rPr>
        <w:t xml:space="preserve"> тыс. рублей;</w:t>
      </w:r>
    </w:p>
    <w:p w:rsidR="000C4736" w:rsidRPr="00DA0E2D" w:rsidRDefault="000C4736" w:rsidP="00E0575F">
      <w:pPr>
        <w:widowControl w:val="0"/>
        <w:spacing w:line="360" w:lineRule="auto"/>
        <w:ind w:firstLine="709"/>
        <w:contextualSpacing/>
        <w:jc w:val="both"/>
        <w:outlineLvl w:val="1"/>
        <w:rPr>
          <w:rFonts w:eastAsia="Calibri"/>
          <w:sz w:val="28"/>
          <w:szCs w:val="28"/>
        </w:rPr>
      </w:pPr>
      <w:r w:rsidRPr="00DA0E2D">
        <w:rPr>
          <w:rFonts w:eastAsia="Calibri"/>
          <w:sz w:val="28"/>
          <w:szCs w:val="28"/>
        </w:rPr>
        <w:t>- на плановый период: на 20</w:t>
      </w:r>
      <w:r w:rsidR="001A47E0" w:rsidRPr="00DA0E2D">
        <w:rPr>
          <w:rFonts w:eastAsia="Calibri"/>
          <w:sz w:val="28"/>
          <w:szCs w:val="28"/>
        </w:rPr>
        <w:t>2</w:t>
      </w:r>
      <w:r w:rsidR="00DA0E2D" w:rsidRPr="00DA0E2D">
        <w:rPr>
          <w:rFonts w:eastAsia="Calibri"/>
          <w:sz w:val="28"/>
          <w:szCs w:val="28"/>
        </w:rPr>
        <w:t>2</w:t>
      </w:r>
      <w:r w:rsidRPr="00DA0E2D">
        <w:rPr>
          <w:rFonts w:eastAsia="Calibri"/>
          <w:sz w:val="28"/>
          <w:szCs w:val="28"/>
        </w:rPr>
        <w:t xml:space="preserve"> год в сумме </w:t>
      </w:r>
      <w:r w:rsidR="00DA0E2D" w:rsidRPr="00DA0E2D">
        <w:rPr>
          <w:rFonts w:eastAsia="Calibri"/>
          <w:sz w:val="28"/>
          <w:szCs w:val="28"/>
        </w:rPr>
        <w:t>91 130 773,9</w:t>
      </w:r>
      <w:r w:rsidRPr="00DA0E2D">
        <w:rPr>
          <w:rFonts w:eastAsia="Calibri"/>
          <w:sz w:val="28"/>
          <w:szCs w:val="28"/>
        </w:rPr>
        <w:t xml:space="preserve"> тыс. рублей, на 20</w:t>
      </w:r>
      <w:r w:rsidR="00985EA0" w:rsidRPr="00DA0E2D">
        <w:rPr>
          <w:rFonts w:eastAsia="Calibri"/>
          <w:sz w:val="28"/>
          <w:szCs w:val="28"/>
        </w:rPr>
        <w:t>2</w:t>
      </w:r>
      <w:r w:rsidR="00DA0E2D" w:rsidRPr="00DA0E2D">
        <w:rPr>
          <w:rFonts w:eastAsia="Calibri"/>
          <w:sz w:val="28"/>
          <w:szCs w:val="28"/>
        </w:rPr>
        <w:t>3</w:t>
      </w:r>
      <w:r w:rsidRPr="00DA0E2D">
        <w:rPr>
          <w:rFonts w:eastAsia="Calibri"/>
          <w:sz w:val="28"/>
          <w:szCs w:val="28"/>
        </w:rPr>
        <w:t xml:space="preserve"> год в сумме </w:t>
      </w:r>
      <w:r w:rsidR="00DA0E2D" w:rsidRPr="00DA0E2D">
        <w:rPr>
          <w:rFonts w:eastAsia="Calibri"/>
          <w:sz w:val="28"/>
          <w:szCs w:val="28"/>
        </w:rPr>
        <w:t>86 284 656,5</w:t>
      </w:r>
      <w:r w:rsidR="00985EA0" w:rsidRPr="00DA0E2D">
        <w:rPr>
          <w:rFonts w:eastAsia="Calibri"/>
          <w:sz w:val="28"/>
          <w:szCs w:val="28"/>
        </w:rPr>
        <w:t xml:space="preserve"> </w:t>
      </w:r>
      <w:r w:rsidRPr="00DA0E2D">
        <w:rPr>
          <w:rFonts w:eastAsia="Calibri"/>
          <w:sz w:val="28"/>
          <w:szCs w:val="28"/>
        </w:rPr>
        <w:t>тыс. рублей;</w:t>
      </w:r>
    </w:p>
    <w:p w:rsidR="000C4736" w:rsidRPr="00DA0E2D" w:rsidRDefault="000C4736" w:rsidP="00E0575F">
      <w:pPr>
        <w:widowControl w:val="0"/>
        <w:spacing w:line="360" w:lineRule="auto"/>
        <w:ind w:firstLine="709"/>
        <w:contextualSpacing/>
        <w:jc w:val="both"/>
        <w:rPr>
          <w:rFonts w:eastAsia="Calibri"/>
          <w:sz w:val="28"/>
          <w:szCs w:val="28"/>
        </w:rPr>
      </w:pPr>
      <w:r w:rsidRPr="00DA0E2D">
        <w:rPr>
          <w:rFonts w:eastAsia="Calibri"/>
          <w:sz w:val="28"/>
          <w:szCs w:val="28"/>
        </w:rPr>
        <w:t>2. общий объем расходов областного бюджета:</w:t>
      </w:r>
    </w:p>
    <w:p w:rsidR="000C4736" w:rsidRPr="00DA0E2D" w:rsidRDefault="000C4736" w:rsidP="00E0575F">
      <w:pPr>
        <w:widowControl w:val="0"/>
        <w:spacing w:line="360" w:lineRule="auto"/>
        <w:ind w:firstLine="709"/>
        <w:contextualSpacing/>
        <w:jc w:val="both"/>
        <w:rPr>
          <w:rFonts w:eastAsia="Calibri"/>
          <w:sz w:val="28"/>
          <w:szCs w:val="28"/>
        </w:rPr>
      </w:pPr>
      <w:r w:rsidRPr="00DA0E2D">
        <w:rPr>
          <w:rFonts w:eastAsia="Calibri"/>
          <w:sz w:val="28"/>
          <w:szCs w:val="28"/>
        </w:rPr>
        <w:t>-  на 20</w:t>
      </w:r>
      <w:r w:rsidR="00324EA0" w:rsidRPr="00DA0E2D">
        <w:rPr>
          <w:rFonts w:eastAsia="Calibri"/>
          <w:sz w:val="28"/>
          <w:szCs w:val="28"/>
        </w:rPr>
        <w:t>2</w:t>
      </w:r>
      <w:r w:rsidR="00DA0E2D" w:rsidRPr="00DA0E2D">
        <w:rPr>
          <w:rFonts w:eastAsia="Calibri"/>
          <w:sz w:val="28"/>
          <w:szCs w:val="28"/>
        </w:rPr>
        <w:t>1</w:t>
      </w:r>
      <w:r w:rsidR="008115AF" w:rsidRPr="00DA0E2D">
        <w:rPr>
          <w:rFonts w:eastAsia="Calibri"/>
          <w:sz w:val="28"/>
          <w:szCs w:val="28"/>
        </w:rPr>
        <w:t xml:space="preserve"> год в сумме</w:t>
      </w:r>
      <w:r w:rsidRPr="00DA0E2D">
        <w:rPr>
          <w:rFonts w:eastAsia="Calibri"/>
          <w:sz w:val="28"/>
          <w:szCs w:val="28"/>
        </w:rPr>
        <w:t xml:space="preserve"> </w:t>
      </w:r>
      <w:r w:rsidR="00DA0E2D" w:rsidRPr="00DA0E2D">
        <w:rPr>
          <w:rFonts w:eastAsia="Calibri"/>
          <w:sz w:val="28"/>
          <w:szCs w:val="28"/>
        </w:rPr>
        <w:t>128 194 539,6</w:t>
      </w:r>
      <w:r w:rsidR="00985EA0" w:rsidRPr="00DA0E2D">
        <w:rPr>
          <w:rFonts w:eastAsia="Calibri"/>
          <w:sz w:val="28"/>
          <w:szCs w:val="28"/>
        </w:rPr>
        <w:t xml:space="preserve"> </w:t>
      </w:r>
      <w:r w:rsidRPr="00DA0E2D">
        <w:rPr>
          <w:rFonts w:eastAsia="Calibri"/>
          <w:sz w:val="28"/>
          <w:szCs w:val="28"/>
        </w:rPr>
        <w:t>тыс. рублей;</w:t>
      </w:r>
    </w:p>
    <w:p w:rsidR="000C4736" w:rsidRPr="00EF5FEF" w:rsidRDefault="000C4736" w:rsidP="00E0575F">
      <w:pPr>
        <w:widowControl w:val="0"/>
        <w:spacing w:line="360" w:lineRule="auto"/>
        <w:ind w:firstLine="709"/>
        <w:contextualSpacing/>
        <w:jc w:val="both"/>
        <w:outlineLvl w:val="1"/>
        <w:rPr>
          <w:rFonts w:eastAsia="Calibri"/>
          <w:sz w:val="28"/>
          <w:szCs w:val="28"/>
        </w:rPr>
      </w:pPr>
      <w:r w:rsidRPr="00EF5FEF">
        <w:rPr>
          <w:rFonts w:eastAsia="Calibri"/>
          <w:sz w:val="28"/>
          <w:szCs w:val="28"/>
        </w:rPr>
        <w:t>- на плановый период: на 20</w:t>
      </w:r>
      <w:r w:rsidR="00324EA0" w:rsidRPr="00EF5FEF">
        <w:rPr>
          <w:rFonts w:eastAsia="Calibri"/>
          <w:sz w:val="28"/>
          <w:szCs w:val="28"/>
        </w:rPr>
        <w:t>2</w:t>
      </w:r>
      <w:r w:rsidR="00DA0E2D" w:rsidRPr="00EF5FEF">
        <w:rPr>
          <w:rFonts w:eastAsia="Calibri"/>
          <w:sz w:val="28"/>
          <w:szCs w:val="28"/>
        </w:rPr>
        <w:t>2</w:t>
      </w:r>
      <w:r w:rsidRPr="00EF5FEF">
        <w:rPr>
          <w:rFonts w:eastAsia="Calibri"/>
          <w:sz w:val="28"/>
          <w:szCs w:val="28"/>
        </w:rPr>
        <w:t xml:space="preserve"> год в сумме </w:t>
      </w:r>
      <w:r w:rsidR="00EF5FEF" w:rsidRPr="00EF5FEF">
        <w:rPr>
          <w:rFonts w:eastAsia="Calibri"/>
          <w:sz w:val="28"/>
          <w:szCs w:val="28"/>
        </w:rPr>
        <w:t>104 100 784,5</w:t>
      </w:r>
      <w:r w:rsidRPr="00EF5FEF">
        <w:rPr>
          <w:rFonts w:eastAsia="Calibri"/>
          <w:sz w:val="28"/>
          <w:szCs w:val="28"/>
        </w:rPr>
        <w:t xml:space="preserve"> тыс. рублей</w:t>
      </w:r>
      <w:r w:rsidR="001A47E0" w:rsidRPr="00EF5FEF">
        <w:rPr>
          <w:rFonts w:eastAsia="Calibri"/>
          <w:sz w:val="28"/>
          <w:szCs w:val="28"/>
        </w:rPr>
        <w:t>,</w:t>
      </w:r>
      <w:r w:rsidR="001A47E0" w:rsidRPr="00EF5FEF">
        <w:t xml:space="preserve"> </w:t>
      </w:r>
      <w:r w:rsidR="001A47E0" w:rsidRPr="00EF5FEF">
        <w:rPr>
          <w:rFonts w:eastAsia="Calibri"/>
          <w:sz w:val="28"/>
          <w:szCs w:val="28"/>
        </w:rPr>
        <w:t xml:space="preserve">в том числе условно утвержденные расходы в сумме </w:t>
      </w:r>
      <w:r w:rsidR="00EF5FEF" w:rsidRPr="00EF5FEF">
        <w:rPr>
          <w:rFonts w:eastAsia="Calibri"/>
          <w:sz w:val="28"/>
          <w:szCs w:val="28"/>
        </w:rPr>
        <w:t>2 48</w:t>
      </w:r>
      <w:r w:rsidR="006E005E">
        <w:rPr>
          <w:rFonts w:eastAsia="Calibri"/>
          <w:sz w:val="28"/>
          <w:szCs w:val="28"/>
        </w:rPr>
        <w:t>8</w:t>
      </w:r>
      <w:r w:rsidR="00EF5FEF" w:rsidRPr="00EF5FEF">
        <w:rPr>
          <w:rFonts w:eastAsia="Calibri"/>
          <w:sz w:val="28"/>
          <w:szCs w:val="28"/>
        </w:rPr>
        <w:t> </w:t>
      </w:r>
      <w:r w:rsidR="006E005E">
        <w:rPr>
          <w:rFonts w:eastAsia="Calibri"/>
          <w:sz w:val="28"/>
          <w:szCs w:val="28"/>
        </w:rPr>
        <w:t>498</w:t>
      </w:r>
      <w:r w:rsidR="00EF5FEF" w:rsidRPr="00EF5FEF">
        <w:rPr>
          <w:rFonts w:eastAsia="Calibri"/>
          <w:sz w:val="28"/>
          <w:szCs w:val="28"/>
        </w:rPr>
        <w:t>,</w:t>
      </w:r>
      <w:r w:rsidR="006E005E">
        <w:rPr>
          <w:rFonts w:eastAsia="Calibri"/>
          <w:sz w:val="28"/>
          <w:szCs w:val="28"/>
        </w:rPr>
        <w:t>2</w:t>
      </w:r>
      <w:r w:rsidR="001A47E0" w:rsidRPr="00EF5FEF">
        <w:rPr>
          <w:rFonts w:eastAsia="Calibri"/>
          <w:sz w:val="28"/>
          <w:szCs w:val="28"/>
        </w:rPr>
        <w:t xml:space="preserve"> тыс. рублей;</w:t>
      </w:r>
      <w:r w:rsidRPr="00EF5FEF">
        <w:rPr>
          <w:rFonts w:eastAsia="Calibri"/>
          <w:sz w:val="28"/>
          <w:szCs w:val="28"/>
        </w:rPr>
        <w:t xml:space="preserve"> на 20</w:t>
      </w:r>
      <w:r w:rsidR="00985EA0" w:rsidRPr="00EF5FEF">
        <w:rPr>
          <w:rFonts w:eastAsia="Calibri"/>
          <w:sz w:val="28"/>
          <w:szCs w:val="28"/>
        </w:rPr>
        <w:t>2</w:t>
      </w:r>
      <w:r w:rsidR="00DA0E2D" w:rsidRPr="00EF5FEF">
        <w:rPr>
          <w:rFonts w:eastAsia="Calibri"/>
          <w:sz w:val="28"/>
          <w:szCs w:val="28"/>
        </w:rPr>
        <w:t>3</w:t>
      </w:r>
      <w:r w:rsidRPr="00EF5FEF">
        <w:rPr>
          <w:rFonts w:eastAsia="Calibri"/>
          <w:sz w:val="28"/>
          <w:szCs w:val="28"/>
        </w:rPr>
        <w:t xml:space="preserve"> год </w:t>
      </w:r>
      <w:r w:rsidR="001A47E0" w:rsidRPr="00EF5FEF">
        <w:rPr>
          <w:rFonts w:eastAsia="Calibri"/>
          <w:sz w:val="28"/>
          <w:szCs w:val="28"/>
        </w:rPr>
        <w:t xml:space="preserve">в сумме </w:t>
      </w:r>
      <w:r w:rsidR="00EF5FEF" w:rsidRPr="00EF5FEF">
        <w:rPr>
          <w:rFonts w:eastAsia="Calibri"/>
          <w:sz w:val="28"/>
          <w:szCs w:val="28"/>
        </w:rPr>
        <w:t>98 642 005,4</w:t>
      </w:r>
      <w:r w:rsidR="001A47E0" w:rsidRPr="00EF5FEF">
        <w:rPr>
          <w:rFonts w:eastAsia="Calibri"/>
          <w:sz w:val="28"/>
          <w:szCs w:val="28"/>
        </w:rPr>
        <w:t xml:space="preserve"> тыс. рублей, в том числе условно утвержденные расходы в сумме </w:t>
      </w:r>
      <w:r w:rsidR="00EF5FEF" w:rsidRPr="00EF5FEF">
        <w:rPr>
          <w:rFonts w:eastAsia="Calibri"/>
          <w:sz w:val="28"/>
          <w:szCs w:val="28"/>
        </w:rPr>
        <w:t>4 74</w:t>
      </w:r>
      <w:r w:rsidR="006E005E" w:rsidRPr="006E005E">
        <w:rPr>
          <w:rFonts w:eastAsia="Calibri"/>
          <w:sz w:val="28"/>
          <w:szCs w:val="28"/>
        </w:rPr>
        <w:t>6</w:t>
      </w:r>
      <w:r w:rsidR="006E005E">
        <w:rPr>
          <w:rFonts w:eastAsia="Calibri"/>
          <w:sz w:val="28"/>
          <w:szCs w:val="28"/>
        </w:rPr>
        <w:t> </w:t>
      </w:r>
      <w:r w:rsidR="006E005E" w:rsidRPr="006E005E">
        <w:rPr>
          <w:rFonts w:eastAsia="Calibri"/>
          <w:sz w:val="28"/>
          <w:szCs w:val="28"/>
        </w:rPr>
        <w:t>243</w:t>
      </w:r>
      <w:r w:rsidR="006E005E">
        <w:rPr>
          <w:rFonts w:eastAsia="Calibri"/>
          <w:sz w:val="28"/>
          <w:szCs w:val="28"/>
        </w:rPr>
        <w:t>,7</w:t>
      </w:r>
      <w:r w:rsidR="001A47E0" w:rsidRPr="00EF5FEF">
        <w:rPr>
          <w:rFonts w:eastAsia="Calibri"/>
          <w:sz w:val="28"/>
          <w:szCs w:val="28"/>
        </w:rPr>
        <w:t xml:space="preserve"> тыс. рублей</w:t>
      </w:r>
      <w:r w:rsidRPr="00EF5FEF">
        <w:rPr>
          <w:rFonts w:eastAsia="Calibri"/>
          <w:sz w:val="28"/>
          <w:szCs w:val="28"/>
        </w:rPr>
        <w:t>;</w:t>
      </w:r>
    </w:p>
    <w:p w:rsidR="000C4736" w:rsidRPr="00EF5FEF" w:rsidRDefault="000C4736" w:rsidP="00E0575F">
      <w:pPr>
        <w:pStyle w:val="ConsPlusNormal"/>
        <w:tabs>
          <w:tab w:val="left" w:pos="720"/>
        </w:tabs>
        <w:spacing w:line="360" w:lineRule="auto"/>
        <w:ind w:firstLine="709"/>
        <w:contextualSpacing/>
        <w:jc w:val="both"/>
        <w:rPr>
          <w:rFonts w:ascii="Times New Roman" w:hAnsi="Times New Roman" w:cs="Times New Roman"/>
          <w:sz w:val="28"/>
          <w:szCs w:val="28"/>
        </w:rPr>
      </w:pPr>
      <w:r w:rsidRPr="00EF5FEF">
        <w:rPr>
          <w:rFonts w:ascii="Times New Roman" w:hAnsi="Times New Roman" w:cs="Times New Roman"/>
          <w:sz w:val="28"/>
          <w:szCs w:val="28"/>
        </w:rPr>
        <w:t>3. дефицит областного бюджета:</w:t>
      </w:r>
    </w:p>
    <w:p w:rsidR="000C4736" w:rsidRPr="00EF5FEF" w:rsidRDefault="000C4736" w:rsidP="00E0575F">
      <w:pPr>
        <w:widowControl w:val="0"/>
        <w:spacing w:line="360" w:lineRule="auto"/>
        <w:ind w:firstLine="709"/>
        <w:contextualSpacing/>
        <w:rPr>
          <w:rFonts w:eastAsia="Calibri"/>
          <w:sz w:val="28"/>
          <w:szCs w:val="28"/>
        </w:rPr>
      </w:pPr>
      <w:r w:rsidRPr="00EF5FEF">
        <w:rPr>
          <w:rFonts w:eastAsia="Calibri"/>
          <w:sz w:val="28"/>
          <w:szCs w:val="28"/>
        </w:rPr>
        <w:t xml:space="preserve">- </w:t>
      </w:r>
      <w:r w:rsidR="001A47E0" w:rsidRPr="00EF5FEF">
        <w:rPr>
          <w:rFonts w:eastAsia="Calibri"/>
          <w:sz w:val="28"/>
          <w:szCs w:val="28"/>
        </w:rPr>
        <w:t>на 20</w:t>
      </w:r>
      <w:r w:rsidR="00324EA0" w:rsidRPr="00EF5FEF">
        <w:rPr>
          <w:rFonts w:eastAsia="Calibri"/>
          <w:sz w:val="28"/>
          <w:szCs w:val="28"/>
        </w:rPr>
        <w:t>2</w:t>
      </w:r>
      <w:r w:rsidR="00EF5FEF" w:rsidRPr="00EF5FEF">
        <w:rPr>
          <w:rFonts w:eastAsia="Calibri"/>
          <w:sz w:val="28"/>
          <w:szCs w:val="28"/>
        </w:rPr>
        <w:t>1</w:t>
      </w:r>
      <w:r w:rsidR="001A47E0" w:rsidRPr="00EF5FEF">
        <w:rPr>
          <w:rFonts w:eastAsia="Calibri"/>
          <w:sz w:val="28"/>
          <w:szCs w:val="28"/>
        </w:rPr>
        <w:t xml:space="preserve"> год - в сумме </w:t>
      </w:r>
      <w:r w:rsidR="00EF5FEF" w:rsidRPr="00EF5FEF">
        <w:rPr>
          <w:rFonts w:eastAsia="Calibri"/>
          <w:sz w:val="28"/>
          <w:szCs w:val="28"/>
        </w:rPr>
        <w:t>20 227 586,0</w:t>
      </w:r>
      <w:r w:rsidR="001A47E0" w:rsidRPr="00EF5FEF">
        <w:rPr>
          <w:rFonts w:eastAsia="Calibri"/>
          <w:sz w:val="28"/>
          <w:szCs w:val="28"/>
        </w:rPr>
        <w:t xml:space="preserve"> тыс. рублей</w:t>
      </w:r>
    </w:p>
    <w:p w:rsidR="000C4736" w:rsidRPr="00EF5FEF" w:rsidRDefault="000C4736" w:rsidP="00E0575F">
      <w:pPr>
        <w:widowControl w:val="0"/>
        <w:spacing w:line="360" w:lineRule="auto"/>
        <w:ind w:firstLine="709"/>
        <w:contextualSpacing/>
        <w:jc w:val="both"/>
        <w:outlineLvl w:val="1"/>
        <w:rPr>
          <w:rFonts w:eastAsia="Calibri"/>
          <w:sz w:val="28"/>
          <w:szCs w:val="28"/>
        </w:rPr>
      </w:pPr>
      <w:r w:rsidRPr="00EF5FEF">
        <w:rPr>
          <w:rFonts w:eastAsia="Calibri"/>
          <w:sz w:val="28"/>
          <w:szCs w:val="28"/>
        </w:rPr>
        <w:t>- на плановый период</w:t>
      </w:r>
      <w:r w:rsidR="00EF5FEF" w:rsidRPr="00EF5FEF">
        <w:rPr>
          <w:rFonts w:eastAsia="Calibri"/>
          <w:sz w:val="28"/>
          <w:szCs w:val="28"/>
        </w:rPr>
        <w:t>:</w:t>
      </w:r>
      <w:r w:rsidR="003E26FD" w:rsidRPr="00EF5FEF">
        <w:rPr>
          <w:rFonts w:eastAsia="Calibri"/>
          <w:sz w:val="28"/>
          <w:szCs w:val="28"/>
        </w:rPr>
        <w:t xml:space="preserve"> </w:t>
      </w:r>
      <w:r w:rsidR="00EF5FEF" w:rsidRPr="00EF5FEF">
        <w:rPr>
          <w:rFonts w:eastAsia="Calibri"/>
          <w:sz w:val="28"/>
          <w:szCs w:val="28"/>
        </w:rPr>
        <w:t xml:space="preserve">на 2022 год в сумме </w:t>
      </w:r>
      <w:r w:rsidR="009B1780">
        <w:rPr>
          <w:rFonts w:eastAsia="Calibri"/>
          <w:sz w:val="28"/>
          <w:szCs w:val="28"/>
        </w:rPr>
        <w:t xml:space="preserve">12 970 010,6 </w:t>
      </w:r>
      <w:r w:rsidR="00EF5FEF" w:rsidRPr="00EF5FEF">
        <w:rPr>
          <w:rFonts w:eastAsia="Calibri"/>
          <w:sz w:val="28"/>
          <w:szCs w:val="28"/>
        </w:rPr>
        <w:t xml:space="preserve">тыс. рублей, на </w:t>
      </w:r>
      <w:r w:rsidR="00EF5FEF" w:rsidRPr="00EF5FEF">
        <w:rPr>
          <w:rFonts w:eastAsia="Calibri"/>
          <w:sz w:val="28"/>
          <w:szCs w:val="28"/>
        </w:rPr>
        <w:lastRenderedPageBreak/>
        <w:t xml:space="preserve">2023 год в сумме </w:t>
      </w:r>
      <w:r w:rsidR="009B1780">
        <w:rPr>
          <w:rFonts w:eastAsia="Calibri"/>
          <w:sz w:val="28"/>
          <w:szCs w:val="28"/>
        </w:rPr>
        <w:t>12 357 348,9</w:t>
      </w:r>
      <w:r w:rsidR="00EF5FEF" w:rsidRPr="00EF5FEF">
        <w:rPr>
          <w:rFonts w:eastAsia="Calibri"/>
          <w:sz w:val="28"/>
          <w:szCs w:val="28"/>
        </w:rPr>
        <w:t xml:space="preserve"> тыс. рублей</w:t>
      </w:r>
      <w:r w:rsidR="009B1780">
        <w:rPr>
          <w:rFonts w:eastAsia="Calibri"/>
          <w:sz w:val="28"/>
          <w:szCs w:val="28"/>
        </w:rPr>
        <w:t>.</w:t>
      </w:r>
    </w:p>
    <w:p w:rsidR="000C4736" w:rsidRPr="001F130D" w:rsidRDefault="000C4736" w:rsidP="00E0575F">
      <w:pPr>
        <w:pStyle w:val="ConsPlusNormal"/>
        <w:tabs>
          <w:tab w:val="left" w:pos="720"/>
        </w:tabs>
        <w:spacing w:line="360" w:lineRule="auto"/>
        <w:ind w:firstLine="709"/>
        <w:contextualSpacing/>
        <w:jc w:val="both"/>
        <w:rPr>
          <w:rFonts w:ascii="Times New Roman" w:hAnsi="Times New Roman" w:cs="Times New Roman"/>
          <w:sz w:val="28"/>
          <w:szCs w:val="28"/>
        </w:rPr>
      </w:pPr>
      <w:r w:rsidRPr="001F130D">
        <w:rPr>
          <w:rFonts w:ascii="Times New Roman" w:hAnsi="Times New Roman" w:cs="Times New Roman"/>
          <w:sz w:val="28"/>
          <w:szCs w:val="28"/>
        </w:rPr>
        <w:t>Кроме того, в проекте закона содержатся:</w:t>
      </w:r>
    </w:p>
    <w:p w:rsidR="000C4736" w:rsidRPr="001F130D" w:rsidRDefault="009100F5" w:rsidP="00E0575F">
      <w:pPr>
        <w:pStyle w:val="ConsPlusNormal"/>
        <w:tabs>
          <w:tab w:val="left" w:pos="720"/>
        </w:tabs>
        <w:spacing w:line="360" w:lineRule="auto"/>
        <w:ind w:firstLine="709"/>
        <w:contextualSpacing/>
        <w:jc w:val="both"/>
        <w:rPr>
          <w:rFonts w:ascii="Times New Roman" w:hAnsi="Times New Roman" w:cs="Times New Roman"/>
          <w:sz w:val="28"/>
          <w:szCs w:val="28"/>
        </w:rPr>
      </w:pPr>
      <w:r w:rsidRPr="001F130D">
        <w:rPr>
          <w:rFonts w:ascii="Times New Roman" w:hAnsi="Times New Roman" w:cs="Times New Roman"/>
          <w:sz w:val="28"/>
          <w:szCs w:val="28"/>
        </w:rPr>
        <w:t>1</w:t>
      </w:r>
      <w:r w:rsidR="000C4736" w:rsidRPr="001F130D">
        <w:rPr>
          <w:rFonts w:ascii="Times New Roman" w:hAnsi="Times New Roman" w:cs="Times New Roman"/>
          <w:sz w:val="28"/>
          <w:szCs w:val="28"/>
        </w:rPr>
        <w:t>.  перечень главных администраторов доходов областного бюджета;</w:t>
      </w:r>
    </w:p>
    <w:p w:rsidR="000C4736" w:rsidRPr="001F130D" w:rsidRDefault="000C4736" w:rsidP="00E0575F">
      <w:pPr>
        <w:pStyle w:val="ConsPlusNormal"/>
        <w:tabs>
          <w:tab w:val="left" w:pos="720"/>
        </w:tabs>
        <w:spacing w:line="360" w:lineRule="auto"/>
        <w:ind w:firstLine="709"/>
        <w:contextualSpacing/>
        <w:jc w:val="both"/>
        <w:rPr>
          <w:rFonts w:ascii="Times New Roman" w:hAnsi="Times New Roman" w:cs="Times New Roman"/>
          <w:sz w:val="28"/>
          <w:szCs w:val="28"/>
        </w:rPr>
      </w:pPr>
      <w:r w:rsidRPr="001F130D">
        <w:rPr>
          <w:rFonts w:ascii="Times New Roman" w:hAnsi="Times New Roman" w:cs="Times New Roman"/>
          <w:sz w:val="28"/>
          <w:szCs w:val="28"/>
        </w:rPr>
        <w:t>2. перечень главных администраторов источников финансирования дефицита областного бюджета;</w:t>
      </w:r>
    </w:p>
    <w:p w:rsidR="009B14E0" w:rsidRPr="001F130D" w:rsidRDefault="000C4736" w:rsidP="00E0575F">
      <w:pPr>
        <w:pStyle w:val="ConsPlusNormal"/>
        <w:tabs>
          <w:tab w:val="left" w:pos="720"/>
        </w:tabs>
        <w:spacing w:line="360" w:lineRule="auto"/>
        <w:ind w:firstLine="709"/>
        <w:contextualSpacing/>
        <w:jc w:val="both"/>
        <w:rPr>
          <w:rFonts w:ascii="Times New Roman" w:hAnsi="Times New Roman" w:cs="Times New Roman"/>
          <w:sz w:val="28"/>
          <w:szCs w:val="28"/>
        </w:rPr>
      </w:pPr>
      <w:r w:rsidRPr="001F130D">
        <w:rPr>
          <w:rFonts w:ascii="Times New Roman" w:hAnsi="Times New Roman" w:cs="Times New Roman"/>
          <w:sz w:val="28"/>
          <w:szCs w:val="28"/>
        </w:rPr>
        <w:t>3. поступлени</w:t>
      </w:r>
      <w:r w:rsidR="00D477A8" w:rsidRPr="001F130D">
        <w:rPr>
          <w:rFonts w:ascii="Times New Roman" w:hAnsi="Times New Roman" w:cs="Times New Roman"/>
          <w:sz w:val="28"/>
          <w:szCs w:val="28"/>
        </w:rPr>
        <w:t>е</w:t>
      </w:r>
      <w:r w:rsidRPr="001F130D">
        <w:rPr>
          <w:rFonts w:ascii="Times New Roman" w:hAnsi="Times New Roman" w:cs="Times New Roman"/>
          <w:sz w:val="28"/>
          <w:szCs w:val="28"/>
        </w:rPr>
        <w:t xml:space="preserve"> доходов по группам, подгруппам и статьям классификации доходов бюджетов бюджетной системы Российской Федерации </w:t>
      </w:r>
      <w:r w:rsidR="009B14E0" w:rsidRPr="001F130D">
        <w:rPr>
          <w:rFonts w:ascii="Times New Roman" w:hAnsi="Times New Roman" w:cs="Times New Roman"/>
          <w:sz w:val="28"/>
          <w:szCs w:val="28"/>
        </w:rPr>
        <w:t>на 20</w:t>
      </w:r>
      <w:r w:rsidR="00324EA0" w:rsidRPr="001F130D">
        <w:rPr>
          <w:rFonts w:ascii="Times New Roman" w:hAnsi="Times New Roman" w:cs="Times New Roman"/>
          <w:sz w:val="28"/>
          <w:szCs w:val="28"/>
        </w:rPr>
        <w:t>2</w:t>
      </w:r>
      <w:r w:rsidR="001F130D" w:rsidRPr="001F130D">
        <w:rPr>
          <w:rFonts w:ascii="Times New Roman" w:hAnsi="Times New Roman" w:cs="Times New Roman"/>
          <w:sz w:val="28"/>
          <w:szCs w:val="28"/>
        </w:rPr>
        <w:t>1</w:t>
      </w:r>
      <w:r w:rsidR="009B14E0" w:rsidRPr="001F130D">
        <w:rPr>
          <w:rFonts w:ascii="Times New Roman" w:hAnsi="Times New Roman" w:cs="Times New Roman"/>
          <w:sz w:val="28"/>
          <w:szCs w:val="28"/>
        </w:rPr>
        <w:t xml:space="preserve"> год и на плановый период 20</w:t>
      </w:r>
      <w:r w:rsidR="00FC03DE" w:rsidRPr="001F130D">
        <w:rPr>
          <w:rFonts w:ascii="Times New Roman" w:hAnsi="Times New Roman" w:cs="Times New Roman"/>
          <w:sz w:val="28"/>
          <w:szCs w:val="28"/>
        </w:rPr>
        <w:t>2</w:t>
      </w:r>
      <w:r w:rsidR="001F130D" w:rsidRPr="001F130D">
        <w:rPr>
          <w:rFonts w:ascii="Times New Roman" w:hAnsi="Times New Roman" w:cs="Times New Roman"/>
          <w:sz w:val="28"/>
          <w:szCs w:val="28"/>
        </w:rPr>
        <w:t>2</w:t>
      </w:r>
      <w:r w:rsidR="009B14E0" w:rsidRPr="001F130D">
        <w:rPr>
          <w:rFonts w:ascii="Times New Roman" w:hAnsi="Times New Roman" w:cs="Times New Roman"/>
          <w:sz w:val="28"/>
          <w:szCs w:val="28"/>
        </w:rPr>
        <w:t xml:space="preserve"> и 20</w:t>
      </w:r>
      <w:r w:rsidR="00985EA0" w:rsidRPr="001F130D">
        <w:rPr>
          <w:rFonts w:ascii="Times New Roman" w:hAnsi="Times New Roman" w:cs="Times New Roman"/>
          <w:sz w:val="28"/>
          <w:szCs w:val="28"/>
        </w:rPr>
        <w:t>2</w:t>
      </w:r>
      <w:r w:rsidR="001F130D" w:rsidRPr="001F130D">
        <w:rPr>
          <w:rFonts w:ascii="Times New Roman" w:hAnsi="Times New Roman" w:cs="Times New Roman"/>
          <w:sz w:val="28"/>
          <w:szCs w:val="28"/>
        </w:rPr>
        <w:t>3</w:t>
      </w:r>
      <w:r w:rsidR="009B14E0" w:rsidRPr="001F130D">
        <w:rPr>
          <w:rFonts w:ascii="Times New Roman" w:hAnsi="Times New Roman" w:cs="Times New Roman"/>
          <w:sz w:val="28"/>
          <w:szCs w:val="28"/>
        </w:rPr>
        <w:t xml:space="preserve"> годов;</w:t>
      </w:r>
    </w:p>
    <w:p w:rsidR="000C4736" w:rsidRPr="001F130D" w:rsidRDefault="00FB1DD9" w:rsidP="00E0575F">
      <w:pPr>
        <w:pStyle w:val="ConsPlusNormal"/>
        <w:tabs>
          <w:tab w:val="left" w:pos="720"/>
        </w:tabs>
        <w:spacing w:line="360" w:lineRule="auto"/>
        <w:ind w:firstLine="709"/>
        <w:contextualSpacing/>
        <w:jc w:val="both"/>
        <w:rPr>
          <w:rFonts w:ascii="Times New Roman" w:hAnsi="Times New Roman" w:cs="Times New Roman"/>
          <w:sz w:val="28"/>
          <w:szCs w:val="28"/>
        </w:rPr>
      </w:pPr>
      <w:r w:rsidRPr="001F130D">
        <w:rPr>
          <w:rFonts w:ascii="Times New Roman" w:hAnsi="Times New Roman" w:cs="Times New Roman"/>
          <w:sz w:val="28"/>
          <w:szCs w:val="28"/>
        </w:rPr>
        <w:t>4</w:t>
      </w:r>
      <w:r w:rsidR="000C4736" w:rsidRPr="001F130D">
        <w:rPr>
          <w:rFonts w:ascii="Times New Roman" w:hAnsi="Times New Roman" w:cs="Times New Roman"/>
          <w:sz w:val="28"/>
          <w:szCs w:val="28"/>
        </w:rPr>
        <w:t>. распределение бюджетных ассигнований по разделам, подразделам, целевым статьям (государственным программам и непрограммным направлениям деятельности), группам (группам и подгруппам) видов расходов классификации расходов областного бюджета на 20</w:t>
      </w:r>
      <w:r w:rsidR="00324EA0" w:rsidRPr="001F130D">
        <w:rPr>
          <w:rFonts w:ascii="Times New Roman" w:hAnsi="Times New Roman" w:cs="Times New Roman"/>
          <w:sz w:val="28"/>
          <w:szCs w:val="28"/>
        </w:rPr>
        <w:t>2</w:t>
      </w:r>
      <w:r w:rsidR="001F130D" w:rsidRPr="001F130D">
        <w:rPr>
          <w:rFonts w:ascii="Times New Roman" w:hAnsi="Times New Roman" w:cs="Times New Roman"/>
          <w:sz w:val="28"/>
          <w:szCs w:val="28"/>
        </w:rPr>
        <w:t>1</w:t>
      </w:r>
      <w:r w:rsidR="000C4736" w:rsidRPr="001F130D">
        <w:rPr>
          <w:rFonts w:ascii="Times New Roman" w:hAnsi="Times New Roman" w:cs="Times New Roman"/>
          <w:sz w:val="28"/>
          <w:szCs w:val="28"/>
        </w:rPr>
        <w:t xml:space="preserve"> год и на плановый период 20</w:t>
      </w:r>
      <w:r w:rsidR="006B5B29" w:rsidRPr="001F130D">
        <w:rPr>
          <w:rFonts w:ascii="Times New Roman" w:hAnsi="Times New Roman" w:cs="Times New Roman"/>
          <w:sz w:val="28"/>
          <w:szCs w:val="28"/>
        </w:rPr>
        <w:t>2</w:t>
      </w:r>
      <w:r w:rsidR="001F130D" w:rsidRPr="001F130D">
        <w:rPr>
          <w:rFonts w:ascii="Times New Roman" w:hAnsi="Times New Roman" w:cs="Times New Roman"/>
          <w:sz w:val="28"/>
          <w:szCs w:val="28"/>
        </w:rPr>
        <w:t>2</w:t>
      </w:r>
      <w:r w:rsidR="000C4736" w:rsidRPr="001F130D">
        <w:rPr>
          <w:rFonts w:ascii="Times New Roman" w:hAnsi="Times New Roman" w:cs="Times New Roman"/>
          <w:sz w:val="28"/>
          <w:szCs w:val="28"/>
        </w:rPr>
        <w:t xml:space="preserve"> и 20</w:t>
      </w:r>
      <w:r w:rsidR="00985EA0" w:rsidRPr="001F130D">
        <w:rPr>
          <w:rFonts w:ascii="Times New Roman" w:hAnsi="Times New Roman" w:cs="Times New Roman"/>
          <w:sz w:val="28"/>
          <w:szCs w:val="28"/>
        </w:rPr>
        <w:t>2</w:t>
      </w:r>
      <w:r w:rsidR="001F130D" w:rsidRPr="001F130D">
        <w:rPr>
          <w:rFonts w:ascii="Times New Roman" w:hAnsi="Times New Roman" w:cs="Times New Roman"/>
          <w:sz w:val="28"/>
          <w:szCs w:val="28"/>
        </w:rPr>
        <w:t>3</w:t>
      </w:r>
      <w:r w:rsidR="000C4736" w:rsidRPr="001F130D">
        <w:rPr>
          <w:rFonts w:ascii="Times New Roman" w:hAnsi="Times New Roman" w:cs="Times New Roman"/>
          <w:sz w:val="28"/>
          <w:szCs w:val="28"/>
        </w:rPr>
        <w:t xml:space="preserve"> годов;</w:t>
      </w:r>
    </w:p>
    <w:p w:rsidR="000C4736" w:rsidRPr="001F130D" w:rsidRDefault="00FB1DD9" w:rsidP="00E0575F">
      <w:pPr>
        <w:pStyle w:val="ConsPlusNormal"/>
        <w:tabs>
          <w:tab w:val="left" w:pos="720"/>
        </w:tabs>
        <w:spacing w:line="360" w:lineRule="auto"/>
        <w:ind w:firstLine="709"/>
        <w:contextualSpacing/>
        <w:jc w:val="both"/>
        <w:rPr>
          <w:rFonts w:ascii="Times New Roman" w:hAnsi="Times New Roman" w:cs="Times New Roman"/>
          <w:sz w:val="28"/>
          <w:szCs w:val="28"/>
        </w:rPr>
      </w:pPr>
      <w:r w:rsidRPr="001F130D">
        <w:rPr>
          <w:rFonts w:ascii="Times New Roman" w:hAnsi="Times New Roman" w:cs="Times New Roman"/>
          <w:bCs/>
          <w:sz w:val="28"/>
          <w:szCs w:val="28"/>
        </w:rPr>
        <w:t>5</w:t>
      </w:r>
      <w:r w:rsidR="000C4736" w:rsidRPr="001F130D">
        <w:rPr>
          <w:rFonts w:ascii="Times New Roman" w:hAnsi="Times New Roman" w:cs="Times New Roman"/>
          <w:bCs/>
          <w:sz w:val="28"/>
          <w:szCs w:val="28"/>
        </w:rPr>
        <w:t xml:space="preserve">. распределение бюджетных ассигнований по целевым статьям, государственным программам (подпрограммам и непрограммным направлениям деятельности), группам (группам и подгруппам) видов расходов классификации расходов областного бюджета </w:t>
      </w:r>
      <w:r w:rsidR="006B5B29" w:rsidRPr="001F130D">
        <w:rPr>
          <w:rFonts w:ascii="Times New Roman" w:hAnsi="Times New Roman" w:cs="Times New Roman"/>
          <w:sz w:val="28"/>
          <w:szCs w:val="28"/>
        </w:rPr>
        <w:t>на 20</w:t>
      </w:r>
      <w:r w:rsidR="00324EA0" w:rsidRPr="001F130D">
        <w:rPr>
          <w:rFonts w:ascii="Times New Roman" w:hAnsi="Times New Roman" w:cs="Times New Roman"/>
          <w:sz w:val="28"/>
          <w:szCs w:val="28"/>
        </w:rPr>
        <w:t>2</w:t>
      </w:r>
      <w:r w:rsidR="001F130D" w:rsidRPr="001F130D">
        <w:rPr>
          <w:rFonts w:ascii="Times New Roman" w:hAnsi="Times New Roman" w:cs="Times New Roman"/>
          <w:sz w:val="28"/>
          <w:szCs w:val="28"/>
        </w:rPr>
        <w:t>1</w:t>
      </w:r>
      <w:r w:rsidR="006B5B29" w:rsidRPr="001F130D">
        <w:rPr>
          <w:rFonts w:ascii="Times New Roman" w:hAnsi="Times New Roman" w:cs="Times New Roman"/>
          <w:sz w:val="28"/>
          <w:szCs w:val="28"/>
        </w:rPr>
        <w:t xml:space="preserve"> год и на плановый период 202</w:t>
      </w:r>
      <w:r w:rsidR="001F130D" w:rsidRPr="001F130D">
        <w:rPr>
          <w:rFonts w:ascii="Times New Roman" w:hAnsi="Times New Roman" w:cs="Times New Roman"/>
          <w:sz w:val="28"/>
          <w:szCs w:val="28"/>
        </w:rPr>
        <w:t>2</w:t>
      </w:r>
      <w:r w:rsidR="006B5B29" w:rsidRPr="001F130D">
        <w:rPr>
          <w:rFonts w:ascii="Times New Roman" w:hAnsi="Times New Roman" w:cs="Times New Roman"/>
          <w:sz w:val="28"/>
          <w:szCs w:val="28"/>
        </w:rPr>
        <w:t xml:space="preserve"> и 202</w:t>
      </w:r>
      <w:r w:rsidR="001F130D" w:rsidRPr="001F130D">
        <w:rPr>
          <w:rFonts w:ascii="Times New Roman" w:hAnsi="Times New Roman" w:cs="Times New Roman"/>
          <w:sz w:val="28"/>
          <w:szCs w:val="28"/>
        </w:rPr>
        <w:t>3</w:t>
      </w:r>
      <w:r w:rsidR="006B5B29" w:rsidRPr="001F130D">
        <w:rPr>
          <w:rFonts w:ascii="Times New Roman" w:hAnsi="Times New Roman" w:cs="Times New Roman"/>
          <w:sz w:val="28"/>
          <w:szCs w:val="28"/>
        </w:rPr>
        <w:t xml:space="preserve"> годов</w:t>
      </w:r>
      <w:r w:rsidR="000C4736" w:rsidRPr="001F130D">
        <w:rPr>
          <w:rFonts w:ascii="Times New Roman" w:hAnsi="Times New Roman" w:cs="Times New Roman"/>
          <w:sz w:val="28"/>
          <w:szCs w:val="28"/>
        </w:rPr>
        <w:t>;</w:t>
      </w:r>
    </w:p>
    <w:p w:rsidR="00985EA0" w:rsidRPr="001F130D" w:rsidRDefault="00FB1DD9" w:rsidP="00E0575F">
      <w:pPr>
        <w:pStyle w:val="ConsPlusNormal"/>
        <w:tabs>
          <w:tab w:val="left" w:pos="720"/>
        </w:tabs>
        <w:spacing w:line="360" w:lineRule="auto"/>
        <w:ind w:firstLine="709"/>
        <w:contextualSpacing/>
        <w:jc w:val="both"/>
        <w:rPr>
          <w:rFonts w:ascii="Times New Roman" w:hAnsi="Times New Roman" w:cs="Times New Roman"/>
          <w:sz w:val="28"/>
          <w:szCs w:val="28"/>
        </w:rPr>
      </w:pPr>
      <w:r w:rsidRPr="001F130D">
        <w:rPr>
          <w:rFonts w:ascii="Times New Roman" w:hAnsi="Times New Roman" w:cs="Times New Roman"/>
          <w:sz w:val="28"/>
          <w:szCs w:val="28"/>
        </w:rPr>
        <w:t>6</w:t>
      </w:r>
      <w:r w:rsidR="009B14E0" w:rsidRPr="001F130D">
        <w:rPr>
          <w:rFonts w:ascii="Times New Roman" w:hAnsi="Times New Roman" w:cs="Times New Roman"/>
          <w:sz w:val="28"/>
          <w:szCs w:val="28"/>
        </w:rPr>
        <w:t xml:space="preserve">. ведомственная структура расходов областного бюджета по </w:t>
      </w:r>
      <w:r w:rsidR="001F130D" w:rsidRPr="001F130D">
        <w:rPr>
          <w:rFonts w:ascii="Times New Roman" w:hAnsi="Times New Roman" w:cs="Times New Roman"/>
          <w:sz w:val="28"/>
          <w:szCs w:val="28"/>
        </w:rPr>
        <w:t>главным распорядителям</w:t>
      </w:r>
      <w:r w:rsidR="009B14E0" w:rsidRPr="001F130D">
        <w:rPr>
          <w:rFonts w:ascii="Times New Roman" w:hAnsi="Times New Roman" w:cs="Times New Roman"/>
          <w:sz w:val="28"/>
          <w:szCs w:val="28"/>
        </w:rPr>
        <w:t xml:space="preserve"> бюджетных средств, разделам, подразделам, целевым статьям (государственным программам и непрограммным направлениям деятельности), группам (группам и подгруппам) видов расходов классификации расходов областного бюджета </w:t>
      </w:r>
      <w:r w:rsidR="006B5B29" w:rsidRPr="001F130D">
        <w:rPr>
          <w:rFonts w:ascii="Times New Roman" w:hAnsi="Times New Roman" w:cs="Times New Roman"/>
          <w:sz w:val="28"/>
          <w:szCs w:val="28"/>
        </w:rPr>
        <w:t>на 20</w:t>
      </w:r>
      <w:r w:rsidR="00324EA0" w:rsidRPr="001F130D">
        <w:rPr>
          <w:rFonts w:ascii="Times New Roman" w:hAnsi="Times New Roman" w:cs="Times New Roman"/>
          <w:sz w:val="28"/>
          <w:szCs w:val="28"/>
        </w:rPr>
        <w:t>2</w:t>
      </w:r>
      <w:r w:rsidR="001F130D" w:rsidRPr="001F130D">
        <w:rPr>
          <w:rFonts w:ascii="Times New Roman" w:hAnsi="Times New Roman" w:cs="Times New Roman"/>
          <w:sz w:val="28"/>
          <w:szCs w:val="28"/>
        </w:rPr>
        <w:t>1</w:t>
      </w:r>
      <w:r w:rsidR="006B5B29" w:rsidRPr="001F130D">
        <w:rPr>
          <w:rFonts w:ascii="Times New Roman" w:hAnsi="Times New Roman" w:cs="Times New Roman"/>
          <w:sz w:val="28"/>
          <w:szCs w:val="28"/>
        </w:rPr>
        <w:t xml:space="preserve"> год и на плановый период 202</w:t>
      </w:r>
      <w:r w:rsidR="001F130D" w:rsidRPr="001F130D">
        <w:rPr>
          <w:rFonts w:ascii="Times New Roman" w:hAnsi="Times New Roman" w:cs="Times New Roman"/>
          <w:sz w:val="28"/>
          <w:szCs w:val="28"/>
        </w:rPr>
        <w:t>2</w:t>
      </w:r>
      <w:r w:rsidR="006B5B29" w:rsidRPr="001F130D">
        <w:rPr>
          <w:rFonts w:ascii="Times New Roman" w:hAnsi="Times New Roman" w:cs="Times New Roman"/>
          <w:sz w:val="28"/>
          <w:szCs w:val="28"/>
        </w:rPr>
        <w:t xml:space="preserve"> и 202</w:t>
      </w:r>
      <w:r w:rsidR="001F130D" w:rsidRPr="001F130D">
        <w:rPr>
          <w:rFonts w:ascii="Times New Roman" w:hAnsi="Times New Roman" w:cs="Times New Roman"/>
          <w:sz w:val="28"/>
          <w:szCs w:val="28"/>
        </w:rPr>
        <w:t>3</w:t>
      </w:r>
      <w:r w:rsidR="006B5B29" w:rsidRPr="001F130D">
        <w:rPr>
          <w:rFonts w:ascii="Times New Roman" w:hAnsi="Times New Roman" w:cs="Times New Roman"/>
          <w:sz w:val="28"/>
          <w:szCs w:val="28"/>
        </w:rPr>
        <w:t xml:space="preserve"> годов</w:t>
      </w:r>
      <w:r w:rsidR="00985EA0" w:rsidRPr="001F130D">
        <w:rPr>
          <w:rFonts w:ascii="Times New Roman" w:hAnsi="Times New Roman" w:cs="Times New Roman"/>
          <w:sz w:val="28"/>
          <w:szCs w:val="28"/>
        </w:rPr>
        <w:t>;</w:t>
      </w:r>
    </w:p>
    <w:p w:rsidR="00985EA0" w:rsidRPr="001F130D" w:rsidRDefault="00FB1DD9" w:rsidP="00E0575F">
      <w:pPr>
        <w:pStyle w:val="ConsPlusNormal"/>
        <w:tabs>
          <w:tab w:val="left" w:pos="720"/>
        </w:tabs>
        <w:spacing w:line="360" w:lineRule="auto"/>
        <w:ind w:firstLine="709"/>
        <w:contextualSpacing/>
        <w:jc w:val="both"/>
        <w:rPr>
          <w:rFonts w:ascii="Times New Roman" w:hAnsi="Times New Roman" w:cs="Times New Roman"/>
          <w:sz w:val="28"/>
          <w:szCs w:val="28"/>
        </w:rPr>
      </w:pPr>
      <w:r w:rsidRPr="001F130D">
        <w:rPr>
          <w:rFonts w:ascii="Times New Roman" w:hAnsi="Times New Roman" w:cs="Times New Roman"/>
          <w:sz w:val="28"/>
          <w:szCs w:val="28"/>
        </w:rPr>
        <w:t>7</w:t>
      </w:r>
      <w:r w:rsidR="008115AF" w:rsidRPr="001F130D">
        <w:rPr>
          <w:rFonts w:ascii="Times New Roman" w:hAnsi="Times New Roman" w:cs="Times New Roman"/>
          <w:sz w:val="28"/>
          <w:szCs w:val="28"/>
        </w:rPr>
        <w:t xml:space="preserve">. общий объем </w:t>
      </w:r>
      <w:r w:rsidR="009B14E0" w:rsidRPr="001F130D">
        <w:rPr>
          <w:rFonts w:ascii="Times New Roman" w:hAnsi="Times New Roman" w:cs="Times New Roman"/>
          <w:sz w:val="28"/>
          <w:szCs w:val="28"/>
        </w:rPr>
        <w:t xml:space="preserve">и распределение бюджетных </w:t>
      </w:r>
      <w:r w:rsidR="001F130D" w:rsidRPr="001F130D">
        <w:rPr>
          <w:rFonts w:ascii="Times New Roman" w:hAnsi="Times New Roman" w:cs="Times New Roman"/>
          <w:sz w:val="28"/>
          <w:szCs w:val="28"/>
        </w:rPr>
        <w:t>ассигнований, направляемых</w:t>
      </w:r>
      <w:r w:rsidR="009B14E0" w:rsidRPr="001F130D">
        <w:rPr>
          <w:rFonts w:ascii="Times New Roman" w:hAnsi="Times New Roman" w:cs="Times New Roman"/>
          <w:sz w:val="28"/>
          <w:szCs w:val="28"/>
        </w:rPr>
        <w:t xml:space="preserve"> на государственную поддержку семьи и детей </w:t>
      </w:r>
      <w:r w:rsidR="006B5B29" w:rsidRPr="001F130D">
        <w:rPr>
          <w:rFonts w:ascii="Times New Roman" w:hAnsi="Times New Roman" w:cs="Times New Roman"/>
          <w:sz w:val="28"/>
          <w:szCs w:val="28"/>
        </w:rPr>
        <w:t>на 20</w:t>
      </w:r>
      <w:r w:rsidR="00324EA0" w:rsidRPr="001F130D">
        <w:rPr>
          <w:rFonts w:ascii="Times New Roman" w:hAnsi="Times New Roman" w:cs="Times New Roman"/>
          <w:sz w:val="28"/>
          <w:szCs w:val="28"/>
        </w:rPr>
        <w:t>2</w:t>
      </w:r>
      <w:r w:rsidR="001F130D" w:rsidRPr="001F130D">
        <w:rPr>
          <w:rFonts w:ascii="Times New Roman" w:hAnsi="Times New Roman" w:cs="Times New Roman"/>
          <w:sz w:val="28"/>
          <w:szCs w:val="28"/>
        </w:rPr>
        <w:t>1</w:t>
      </w:r>
      <w:r w:rsidR="006B5B29" w:rsidRPr="001F130D">
        <w:rPr>
          <w:rFonts w:ascii="Times New Roman" w:hAnsi="Times New Roman" w:cs="Times New Roman"/>
          <w:sz w:val="28"/>
          <w:szCs w:val="28"/>
        </w:rPr>
        <w:t xml:space="preserve"> год и на плановый период 202</w:t>
      </w:r>
      <w:r w:rsidR="001F130D" w:rsidRPr="001F130D">
        <w:rPr>
          <w:rFonts w:ascii="Times New Roman" w:hAnsi="Times New Roman" w:cs="Times New Roman"/>
          <w:sz w:val="28"/>
          <w:szCs w:val="28"/>
        </w:rPr>
        <w:t>2</w:t>
      </w:r>
      <w:r w:rsidR="006B5B29" w:rsidRPr="001F130D">
        <w:rPr>
          <w:rFonts w:ascii="Times New Roman" w:hAnsi="Times New Roman" w:cs="Times New Roman"/>
          <w:sz w:val="28"/>
          <w:szCs w:val="28"/>
        </w:rPr>
        <w:t xml:space="preserve"> и 202</w:t>
      </w:r>
      <w:r w:rsidR="001F130D" w:rsidRPr="001F130D">
        <w:rPr>
          <w:rFonts w:ascii="Times New Roman" w:hAnsi="Times New Roman" w:cs="Times New Roman"/>
          <w:sz w:val="28"/>
          <w:szCs w:val="28"/>
        </w:rPr>
        <w:t>3</w:t>
      </w:r>
      <w:r w:rsidR="00324EA0" w:rsidRPr="001F130D">
        <w:rPr>
          <w:rFonts w:ascii="Times New Roman" w:hAnsi="Times New Roman" w:cs="Times New Roman"/>
          <w:sz w:val="28"/>
          <w:szCs w:val="28"/>
        </w:rPr>
        <w:t xml:space="preserve"> </w:t>
      </w:r>
      <w:r w:rsidR="006B5B29" w:rsidRPr="001F130D">
        <w:rPr>
          <w:rFonts w:ascii="Times New Roman" w:hAnsi="Times New Roman" w:cs="Times New Roman"/>
          <w:sz w:val="28"/>
          <w:szCs w:val="28"/>
        </w:rPr>
        <w:t>годов</w:t>
      </w:r>
      <w:r w:rsidR="00985EA0" w:rsidRPr="001F130D">
        <w:rPr>
          <w:rFonts w:ascii="Times New Roman" w:hAnsi="Times New Roman" w:cs="Times New Roman"/>
          <w:sz w:val="28"/>
          <w:szCs w:val="28"/>
        </w:rPr>
        <w:t>;</w:t>
      </w:r>
    </w:p>
    <w:p w:rsidR="000C4736" w:rsidRPr="001F130D" w:rsidRDefault="006C707D" w:rsidP="00E0575F">
      <w:pPr>
        <w:pStyle w:val="ConsPlusNormal"/>
        <w:spacing w:line="360" w:lineRule="auto"/>
        <w:ind w:firstLine="709"/>
        <w:contextualSpacing/>
        <w:jc w:val="both"/>
        <w:rPr>
          <w:rFonts w:ascii="Times New Roman" w:hAnsi="Times New Roman" w:cs="Times New Roman"/>
          <w:sz w:val="28"/>
          <w:szCs w:val="28"/>
        </w:rPr>
      </w:pPr>
      <w:r w:rsidRPr="001F130D">
        <w:rPr>
          <w:rFonts w:ascii="Times New Roman" w:hAnsi="Times New Roman" w:cs="Times New Roman"/>
          <w:sz w:val="28"/>
          <w:szCs w:val="28"/>
        </w:rPr>
        <w:t>8</w:t>
      </w:r>
      <w:r w:rsidR="000C4736" w:rsidRPr="001F130D">
        <w:rPr>
          <w:rFonts w:ascii="Times New Roman" w:hAnsi="Times New Roman" w:cs="Times New Roman"/>
          <w:sz w:val="28"/>
          <w:szCs w:val="28"/>
        </w:rPr>
        <w:t xml:space="preserve">. общий объем бюджетных ассигнований </w:t>
      </w:r>
      <w:r w:rsidR="001F130D" w:rsidRPr="001F130D">
        <w:rPr>
          <w:rFonts w:ascii="Times New Roman" w:hAnsi="Times New Roman" w:cs="Times New Roman"/>
          <w:sz w:val="28"/>
          <w:szCs w:val="28"/>
        </w:rPr>
        <w:t>на исполнение публичных</w:t>
      </w:r>
      <w:r w:rsidR="000C4736" w:rsidRPr="001F130D">
        <w:rPr>
          <w:rFonts w:ascii="Times New Roman" w:hAnsi="Times New Roman" w:cs="Times New Roman"/>
          <w:sz w:val="28"/>
          <w:szCs w:val="28"/>
        </w:rPr>
        <w:t xml:space="preserve"> нормативных обязательств:</w:t>
      </w:r>
    </w:p>
    <w:p w:rsidR="000C4736" w:rsidRPr="000B1107" w:rsidRDefault="000C4736" w:rsidP="00E0575F">
      <w:pPr>
        <w:widowControl w:val="0"/>
        <w:spacing w:line="360" w:lineRule="auto"/>
        <w:ind w:firstLine="709"/>
        <w:contextualSpacing/>
        <w:jc w:val="both"/>
        <w:rPr>
          <w:rFonts w:eastAsia="Calibri"/>
          <w:sz w:val="28"/>
          <w:szCs w:val="28"/>
        </w:rPr>
      </w:pPr>
      <w:r w:rsidRPr="000B1107">
        <w:rPr>
          <w:rFonts w:eastAsia="Calibri"/>
          <w:sz w:val="28"/>
          <w:szCs w:val="28"/>
        </w:rPr>
        <w:t xml:space="preserve"> - на 20</w:t>
      </w:r>
      <w:r w:rsidR="00324EA0" w:rsidRPr="000B1107">
        <w:rPr>
          <w:rFonts w:eastAsia="Calibri"/>
          <w:sz w:val="28"/>
          <w:szCs w:val="28"/>
        </w:rPr>
        <w:t>2</w:t>
      </w:r>
      <w:r w:rsidR="001F130D" w:rsidRPr="000B1107">
        <w:rPr>
          <w:rFonts w:eastAsia="Calibri"/>
          <w:sz w:val="28"/>
          <w:szCs w:val="28"/>
        </w:rPr>
        <w:t>1</w:t>
      </w:r>
      <w:r w:rsidRPr="000B1107">
        <w:rPr>
          <w:rFonts w:eastAsia="Calibri"/>
          <w:sz w:val="28"/>
          <w:szCs w:val="28"/>
        </w:rPr>
        <w:t xml:space="preserve"> год в сумме </w:t>
      </w:r>
      <w:r w:rsidR="000B1107" w:rsidRPr="000B1107">
        <w:rPr>
          <w:rFonts w:eastAsia="Calibri"/>
          <w:sz w:val="28"/>
          <w:szCs w:val="28"/>
        </w:rPr>
        <w:t>5 823 325,5</w:t>
      </w:r>
      <w:r w:rsidR="00032A0C" w:rsidRPr="000B1107">
        <w:rPr>
          <w:rFonts w:eastAsia="Calibri"/>
          <w:sz w:val="28"/>
          <w:szCs w:val="28"/>
        </w:rPr>
        <w:t xml:space="preserve"> </w:t>
      </w:r>
      <w:r w:rsidRPr="000B1107">
        <w:rPr>
          <w:rFonts w:eastAsia="Calibri"/>
          <w:sz w:val="28"/>
          <w:szCs w:val="28"/>
        </w:rPr>
        <w:t>тыс. рублей;</w:t>
      </w:r>
    </w:p>
    <w:p w:rsidR="000C4736" w:rsidRPr="000B1107" w:rsidRDefault="000C4736" w:rsidP="00E0575F">
      <w:pPr>
        <w:widowControl w:val="0"/>
        <w:spacing w:line="360" w:lineRule="auto"/>
        <w:ind w:firstLine="709"/>
        <w:contextualSpacing/>
        <w:jc w:val="both"/>
        <w:outlineLvl w:val="1"/>
        <w:rPr>
          <w:rFonts w:eastAsia="Calibri"/>
          <w:sz w:val="28"/>
          <w:szCs w:val="28"/>
        </w:rPr>
      </w:pPr>
      <w:r w:rsidRPr="000B1107">
        <w:rPr>
          <w:rFonts w:eastAsia="Calibri"/>
          <w:sz w:val="28"/>
          <w:szCs w:val="28"/>
        </w:rPr>
        <w:lastRenderedPageBreak/>
        <w:t xml:space="preserve"> - на плановый период: на 20</w:t>
      </w:r>
      <w:r w:rsidR="00032A0C" w:rsidRPr="000B1107">
        <w:rPr>
          <w:rFonts w:eastAsia="Calibri"/>
          <w:sz w:val="28"/>
          <w:szCs w:val="28"/>
        </w:rPr>
        <w:t>2</w:t>
      </w:r>
      <w:r w:rsidR="001F130D" w:rsidRPr="000B1107">
        <w:rPr>
          <w:rFonts w:eastAsia="Calibri"/>
          <w:sz w:val="28"/>
          <w:szCs w:val="28"/>
        </w:rPr>
        <w:t>2</w:t>
      </w:r>
      <w:r w:rsidRPr="000B1107">
        <w:rPr>
          <w:rFonts w:eastAsia="Calibri"/>
          <w:sz w:val="28"/>
          <w:szCs w:val="28"/>
        </w:rPr>
        <w:t xml:space="preserve"> год в сумме </w:t>
      </w:r>
      <w:r w:rsidR="000B1107" w:rsidRPr="000B1107">
        <w:rPr>
          <w:rFonts w:eastAsia="Calibri"/>
          <w:sz w:val="28"/>
          <w:szCs w:val="28"/>
        </w:rPr>
        <w:t>4 275 07</w:t>
      </w:r>
      <w:r w:rsidR="000B1107">
        <w:rPr>
          <w:rFonts w:eastAsia="Calibri"/>
          <w:sz w:val="28"/>
          <w:szCs w:val="28"/>
        </w:rPr>
        <w:t>9</w:t>
      </w:r>
      <w:r w:rsidR="000B1107" w:rsidRPr="000B1107">
        <w:rPr>
          <w:rFonts w:eastAsia="Calibri"/>
          <w:sz w:val="28"/>
          <w:szCs w:val="28"/>
        </w:rPr>
        <w:t>,6</w:t>
      </w:r>
      <w:r w:rsidR="00032A0C" w:rsidRPr="000B1107">
        <w:rPr>
          <w:rFonts w:eastAsia="Calibri"/>
          <w:sz w:val="28"/>
          <w:szCs w:val="28"/>
        </w:rPr>
        <w:t xml:space="preserve"> </w:t>
      </w:r>
      <w:r w:rsidRPr="000B1107">
        <w:rPr>
          <w:rFonts w:eastAsia="Calibri"/>
          <w:sz w:val="28"/>
          <w:szCs w:val="28"/>
        </w:rPr>
        <w:t>тыс. рублей, на 20</w:t>
      </w:r>
      <w:r w:rsidR="00E6597A" w:rsidRPr="000B1107">
        <w:rPr>
          <w:rFonts w:eastAsia="Calibri"/>
          <w:sz w:val="28"/>
          <w:szCs w:val="28"/>
        </w:rPr>
        <w:t>2</w:t>
      </w:r>
      <w:r w:rsidR="001F130D" w:rsidRPr="000B1107">
        <w:rPr>
          <w:rFonts w:eastAsia="Calibri"/>
          <w:sz w:val="28"/>
          <w:szCs w:val="28"/>
        </w:rPr>
        <w:t>3</w:t>
      </w:r>
      <w:r w:rsidRPr="000B1107">
        <w:rPr>
          <w:rFonts w:eastAsia="Calibri"/>
          <w:sz w:val="28"/>
          <w:szCs w:val="28"/>
        </w:rPr>
        <w:t xml:space="preserve"> год в сумме </w:t>
      </w:r>
      <w:r w:rsidR="000B1107" w:rsidRPr="000B1107">
        <w:rPr>
          <w:rFonts w:eastAsia="Calibri"/>
          <w:sz w:val="28"/>
          <w:szCs w:val="28"/>
        </w:rPr>
        <w:t>4 545 220,0</w:t>
      </w:r>
      <w:r w:rsidR="00032A0C" w:rsidRPr="000B1107">
        <w:rPr>
          <w:rFonts w:eastAsia="Calibri"/>
          <w:sz w:val="28"/>
          <w:szCs w:val="28"/>
        </w:rPr>
        <w:t xml:space="preserve"> </w:t>
      </w:r>
      <w:r w:rsidRPr="000B1107">
        <w:rPr>
          <w:rFonts w:eastAsia="Calibri"/>
          <w:sz w:val="28"/>
          <w:szCs w:val="28"/>
        </w:rPr>
        <w:t>тыс. рублей;</w:t>
      </w:r>
    </w:p>
    <w:p w:rsidR="00341E2C" w:rsidRPr="009B1780" w:rsidRDefault="006C707D" w:rsidP="00E0575F">
      <w:pPr>
        <w:widowControl w:val="0"/>
        <w:spacing w:line="360" w:lineRule="auto"/>
        <w:ind w:firstLine="709"/>
        <w:contextualSpacing/>
        <w:jc w:val="both"/>
        <w:rPr>
          <w:sz w:val="28"/>
          <w:szCs w:val="28"/>
        </w:rPr>
      </w:pPr>
      <w:r w:rsidRPr="009B1780">
        <w:rPr>
          <w:rFonts w:eastAsia="Calibri"/>
          <w:sz w:val="28"/>
          <w:szCs w:val="28"/>
        </w:rPr>
        <w:t>9</w:t>
      </w:r>
      <w:r w:rsidR="000C4736" w:rsidRPr="009B1780">
        <w:rPr>
          <w:rFonts w:eastAsia="Calibri"/>
          <w:sz w:val="28"/>
          <w:szCs w:val="28"/>
        </w:rPr>
        <w:t xml:space="preserve">. объем межбюджетных трансфертов, </w:t>
      </w:r>
      <w:r w:rsidR="00341E2C" w:rsidRPr="009B1780">
        <w:rPr>
          <w:sz w:val="28"/>
          <w:szCs w:val="28"/>
        </w:rPr>
        <w:t>получаемых из других бюджетов бюджетной системы Российской Федерации:</w:t>
      </w:r>
    </w:p>
    <w:p w:rsidR="000C4736" w:rsidRPr="009B1780" w:rsidRDefault="000C4736" w:rsidP="00E0575F">
      <w:pPr>
        <w:widowControl w:val="0"/>
        <w:spacing w:line="360" w:lineRule="auto"/>
        <w:ind w:firstLine="709"/>
        <w:contextualSpacing/>
        <w:jc w:val="both"/>
        <w:rPr>
          <w:rFonts w:eastAsia="Calibri"/>
          <w:sz w:val="28"/>
          <w:szCs w:val="28"/>
        </w:rPr>
      </w:pPr>
      <w:r w:rsidRPr="009B1780">
        <w:rPr>
          <w:rFonts w:eastAsia="Calibri"/>
          <w:sz w:val="28"/>
          <w:szCs w:val="28"/>
        </w:rPr>
        <w:t>-  на 20</w:t>
      </w:r>
      <w:r w:rsidR="007C6761" w:rsidRPr="009B1780">
        <w:rPr>
          <w:rFonts w:eastAsia="Calibri"/>
          <w:sz w:val="28"/>
          <w:szCs w:val="28"/>
        </w:rPr>
        <w:t>2</w:t>
      </w:r>
      <w:r w:rsidR="009B1780" w:rsidRPr="009B1780">
        <w:rPr>
          <w:rFonts w:eastAsia="Calibri"/>
          <w:sz w:val="28"/>
          <w:szCs w:val="28"/>
        </w:rPr>
        <w:t>1</w:t>
      </w:r>
      <w:r w:rsidRPr="009B1780">
        <w:rPr>
          <w:rFonts w:eastAsia="Calibri"/>
          <w:sz w:val="28"/>
          <w:szCs w:val="28"/>
        </w:rPr>
        <w:t xml:space="preserve"> год в сумме </w:t>
      </w:r>
      <w:r w:rsidR="00ED4DD7">
        <w:rPr>
          <w:bCs/>
          <w:sz w:val="28"/>
          <w:szCs w:val="28"/>
        </w:rPr>
        <w:t>4 932 883,0</w:t>
      </w:r>
      <w:r w:rsidR="007C0EC3" w:rsidRPr="009B1780">
        <w:rPr>
          <w:b/>
          <w:bCs/>
          <w:sz w:val="22"/>
          <w:szCs w:val="22"/>
        </w:rPr>
        <w:t xml:space="preserve"> </w:t>
      </w:r>
      <w:r w:rsidRPr="009B1780">
        <w:rPr>
          <w:rFonts w:eastAsia="Calibri"/>
          <w:sz w:val="28"/>
          <w:szCs w:val="28"/>
        </w:rPr>
        <w:t>тыс. рублей;</w:t>
      </w:r>
    </w:p>
    <w:p w:rsidR="000C4736" w:rsidRPr="009B1780" w:rsidRDefault="000C4736" w:rsidP="00E0575F">
      <w:pPr>
        <w:widowControl w:val="0"/>
        <w:spacing w:line="360" w:lineRule="auto"/>
        <w:ind w:firstLine="709"/>
        <w:contextualSpacing/>
        <w:jc w:val="both"/>
        <w:outlineLvl w:val="1"/>
        <w:rPr>
          <w:rFonts w:eastAsia="Calibri"/>
          <w:sz w:val="28"/>
          <w:szCs w:val="28"/>
        </w:rPr>
      </w:pPr>
      <w:r w:rsidRPr="009B1780">
        <w:rPr>
          <w:rFonts w:eastAsia="Calibri"/>
          <w:sz w:val="28"/>
          <w:szCs w:val="28"/>
        </w:rPr>
        <w:t>- на плановый период: на 20</w:t>
      </w:r>
      <w:r w:rsidR="004C5AE9" w:rsidRPr="009B1780">
        <w:rPr>
          <w:rFonts w:eastAsia="Calibri"/>
          <w:sz w:val="28"/>
          <w:szCs w:val="28"/>
        </w:rPr>
        <w:t>2</w:t>
      </w:r>
      <w:r w:rsidR="009B1780" w:rsidRPr="009B1780">
        <w:rPr>
          <w:rFonts w:eastAsia="Calibri"/>
          <w:sz w:val="28"/>
          <w:szCs w:val="28"/>
        </w:rPr>
        <w:t>2</w:t>
      </w:r>
      <w:r w:rsidRPr="009B1780">
        <w:rPr>
          <w:rFonts w:eastAsia="Calibri"/>
          <w:sz w:val="28"/>
          <w:szCs w:val="28"/>
        </w:rPr>
        <w:t xml:space="preserve"> год в сумме </w:t>
      </w:r>
      <w:r w:rsidR="00ED4DD7">
        <w:rPr>
          <w:rFonts w:eastAsia="Calibri"/>
          <w:sz w:val="28"/>
          <w:szCs w:val="28"/>
        </w:rPr>
        <w:t>4 560 856,7</w:t>
      </w:r>
      <w:r w:rsidRPr="009B1780">
        <w:rPr>
          <w:rFonts w:eastAsia="Calibri"/>
          <w:sz w:val="28"/>
          <w:szCs w:val="28"/>
        </w:rPr>
        <w:t xml:space="preserve"> тыс. рублей, на 20</w:t>
      </w:r>
      <w:r w:rsidR="00E6597A" w:rsidRPr="009B1780">
        <w:rPr>
          <w:rFonts w:eastAsia="Calibri"/>
          <w:sz w:val="28"/>
          <w:szCs w:val="28"/>
        </w:rPr>
        <w:t>2</w:t>
      </w:r>
      <w:r w:rsidR="009B1780" w:rsidRPr="009B1780">
        <w:rPr>
          <w:rFonts w:eastAsia="Calibri"/>
          <w:sz w:val="28"/>
          <w:szCs w:val="28"/>
        </w:rPr>
        <w:t>3</w:t>
      </w:r>
      <w:r w:rsidRPr="009B1780">
        <w:rPr>
          <w:rFonts w:eastAsia="Calibri"/>
          <w:sz w:val="28"/>
          <w:szCs w:val="28"/>
        </w:rPr>
        <w:t xml:space="preserve"> год в сумме </w:t>
      </w:r>
      <w:r w:rsidR="00ED4DD7">
        <w:rPr>
          <w:rFonts w:eastAsia="Calibri"/>
          <w:sz w:val="28"/>
          <w:szCs w:val="28"/>
        </w:rPr>
        <w:t>3 717 132,8</w:t>
      </w:r>
      <w:r w:rsidR="004C5AE9" w:rsidRPr="009B1780">
        <w:rPr>
          <w:rFonts w:eastAsia="Calibri"/>
          <w:sz w:val="28"/>
          <w:szCs w:val="28"/>
        </w:rPr>
        <w:t xml:space="preserve"> </w:t>
      </w:r>
      <w:r w:rsidRPr="009B1780">
        <w:rPr>
          <w:rFonts w:eastAsia="Calibri"/>
          <w:sz w:val="28"/>
          <w:szCs w:val="28"/>
        </w:rPr>
        <w:t>тыс. рублей;</w:t>
      </w:r>
    </w:p>
    <w:p w:rsidR="000C4736" w:rsidRPr="009B1780" w:rsidRDefault="00341E2C" w:rsidP="00E0575F">
      <w:pPr>
        <w:pStyle w:val="ConsPlusNormal"/>
        <w:spacing w:line="360" w:lineRule="auto"/>
        <w:ind w:firstLine="709"/>
        <w:contextualSpacing/>
        <w:jc w:val="both"/>
        <w:rPr>
          <w:rFonts w:ascii="Times New Roman" w:hAnsi="Times New Roman" w:cs="Times New Roman"/>
          <w:sz w:val="28"/>
          <w:szCs w:val="28"/>
        </w:rPr>
      </w:pPr>
      <w:r w:rsidRPr="009B1780">
        <w:rPr>
          <w:rFonts w:ascii="Times New Roman" w:hAnsi="Times New Roman" w:cs="Times New Roman"/>
          <w:sz w:val="28"/>
          <w:szCs w:val="28"/>
        </w:rPr>
        <w:t>1</w:t>
      </w:r>
      <w:r w:rsidR="006C707D" w:rsidRPr="009B1780">
        <w:rPr>
          <w:rFonts w:ascii="Times New Roman" w:hAnsi="Times New Roman" w:cs="Times New Roman"/>
          <w:sz w:val="28"/>
          <w:szCs w:val="28"/>
        </w:rPr>
        <w:t>0</w:t>
      </w:r>
      <w:r w:rsidR="000C4736" w:rsidRPr="009B1780">
        <w:rPr>
          <w:rFonts w:ascii="Times New Roman" w:hAnsi="Times New Roman" w:cs="Times New Roman"/>
          <w:sz w:val="28"/>
          <w:szCs w:val="28"/>
        </w:rPr>
        <w:t>. объем межбюджетных трансфертов, предоставляемых местным бюджетам Сахалинской области:</w:t>
      </w:r>
    </w:p>
    <w:p w:rsidR="000C4736" w:rsidRPr="009B1780" w:rsidRDefault="000C4736" w:rsidP="00E0575F">
      <w:pPr>
        <w:widowControl w:val="0"/>
        <w:spacing w:line="360" w:lineRule="auto"/>
        <w:ind w:firstLine="709"/>
        <w:contextualSpacing/>
        <w:jc w:val="both"/>
        <w:rPr>
          <w:rFonts w:eastAsia="Calibri"/>
          <w:sz w:val="28"/>
          <w:szCs w:val="28"/>
        </w:rPr>
      </w:pPr>
      <w:r w:rsidRPr="009B1780">
        <w:rPr>
          <w:rFonts w:eastAsia="Calibri"/>
          <w:sz w:val="28"/>
          <w:szCs w:val="28"/>
        </w:rPr>
        <w:t>-  на 20</w:t>
      </w:r>
      <w:r w:rsidR="007C6761" w:rsidRPr="009B1780">
        <w:rPr>
          <w:rFonts w:eastAsia="Calibri"/>
          <w:sz w:val="28"/>
          <w:szCs w:val="28"/>
        </w:rPr>
        <w:t>2</w:t>
      </w:r>
      <w:r w:rsidR="009B1780" w:rsidRPr="009B1780">
        <w:rPr>
          <w:rFonts w:eastAsia="Calibri"/>
          <w:sz w:val="28"/>
          <w:szCs w:val="28"/>
        </w:rPr>
        <w:t>1</w:t>
      </w:r>
      <w:r w:rsidRPr="009B1780">
        <w:rPr>
          <w:rFonts w:eastAsia="Calibri"/>
          <w:sz w:val="28"/>
          <w:szCs w:val="28"/>
        </w:rPr>
        <w:t xml:space="preserve"> год в сумме </w:t>
      </w:r>
      <w:r w:rsidR="009B1780" w:rsidRPr="009B1780">
        <w:rPr>
          <w:rFonts w:eastAsia="Calibri"/>
          <w:sz w:val="28"/>
          <w:szCs w:val="28"/>
        </w:rPr>
        <w:t>50 051 274,1</w:t>
      </w:r>
      <w:r w:rsidR="004C5AE9" w:rsidRPr="009B1780">
        <w:rPr>
          <w:rFonts w:eastAsia="Calibri"/>
          <w:sz w:val="28"/>
          <w:szCs w:val="28"/>
        </w:rPr>
        <w:t xml:space="preserve"> </w:t>
      </w:r>
      <w:r w:rsidRPr="009B1780">
        <w:rPr>
          <w:rFonts w:eastAsia="Calibri"/>
          <w:sz w:val="28"/>
          <w:szCs w:val="28"/>
        </w:rPr>
        <w:t>тыс. рублей;</w:t>
      </w:r>
    </w:p>
    <w:p w:rsidR="000C4736" w:rsidRPr="009B1780" w:rsidRDefault="000C4736" w:rsidP="00E0575F">
      <w:pPr>
        <w:widowControl w:val="0"/>
        <w:spacing w:line="360" w:lineRule="auto"/>
        <w:ind w:firstLine="709"/>
        <w:contextualSpacing/>
        <w:jc w:val="both"/>
        <w:outlineLvl w:val="1"/>
        <w:rPr>
          <w:rFonts w:eastAsia="Calibri"/>
          <w:sz w:val="28"/>
          <w:szCs w:val="28"/>
        </w:rPr>
      </w:pPr>
      <w:r w:rsidRPr="009B1780">
        <w:rPr>
          <w:rFonts w:eastAsia="Calibri"/>
          <w:sz w:val="28"/>
          <w:szCs w:val="28"/>
        </w:rPr>
        <w:t>- на плановый период: на 20</w:t>
      </w:r>
      <w:r w:rsidR="004C5AE9" w:rsidRPr="009B1780">
        <w:rPr>
          <w:rFonts w:eastAsia="Calibri"/>
          <w:sz w:val="28"/>
          <w:szCs w:val="28"/>
        </w:rPr>
        <w:t>2</w:t>
      </w:r>
      <w:r w:rsidR="009B1780" w:rsidRPr="009B1780">
        <w:rPr>
          <w:rFonts w:eastAsia="Calibri"/>
          <w:sz w:val="28"/>
          <w:szCs w:val="28"/>
        </w:rPr>
        <w:t>2</w:t>
      </w:r>
      <w:r w:rsidRPr="009B1780">
        <w:rPr>
          <w:rFonts w:eastAsia="Calibri"/>
          <w:sz w:val="28"/>
          <w:szCs w:val="28"/>
        </w:rPr>
        <w:t xml:space="preserve"> год в сумме </w:t>
      </w:r>
      <w:r w:rsidR="009B1780" w:rsidRPr="009B1780">
        <w:rPr>
          <w:rFonts w:eastAsia="Calibri"/>
          <w:sz w:val="28"/>
          <w:szCs w:val="28"/>
        </w:rPr>
        <w:t>36 820 631,0</w:t>
      </w:r>
      <w:r w:rsidR="007C6761" w:rsidRPr="009B1780">
        <w:rPr>
          <w:rFonts w:eastAsia="Calibri"/>
          <w:sz w:val="28"/>
          <w:szCs w:val="28"/>
        </w:rPr>
        <w:t xml:space="preserve"> </w:t>
      </w:r>
      <w:r w:rsidRPr="009B1780">
        <w:rPr>
          <w:rFonts w:eastAsia="Calibri"/>
          <w:sz w:val="28"/>
          <w:szCs w:val="28"/>
        </w:rPr>
        <w:t>тыс. рублей, на 20</w:t>
      </w:r>
      <w:r w:rsidR="00E6597A" w:rsidRPr="009B1780">
        <w:rPr>
          <w:rFonts w:eastAsia="Calibri"/>
          <w:sz w:val="28"/>
          <w:szCs w:val="28"/>
        </w:rPr>
        <w:t>2</w:t>
      </w:r>
      <w:r w:rsidR="009B1780" w:rsidRPr="009B1780">
        <w:rPr>
          <w:rFonts w:eastAsia="Calibri"/>
          <w:sz w:val="28"/>
          <w:szCs w:val="28"/>
        </w:rPr>
        <w:t>3</w:t>
      </w:r>
      <w:r w:rsidRPr="009B1780">
        <w:rPr>
          <w:rFonts w:eastAsia="Calibri"/>
          <w:sz w:val="28"/>
          <w:szCs w:val="28"/>
        </w:rPr>
        <w:t xml:space="preserve"> год в сумме </w:t>
      </w:r>
      <w:r w:rsidR="009B1780" w:rsidRPr="009B1780">
        <w:rPr>
          <w:rFonts w:eastAsia="Calibri"/>
          <w:sz w:val="28"/>
          <w:szCs w:val="28"/>
        </w:rPr>
        <w:t>30 949 106,2</w:t>
      </w:r>
      <w:r w:rsidRPr="009B1780">
        <w:rPr>
          <w:rFonts w:eastAsia="Calibri"/>
          <w:sz w:val="28"/>
          <w:szCs w:val="28"/>
        </w:rPr>
        <w:t xml:space="preserve"> тыс. рублей;</w:t>
      </w:r>
    </w:p>
    <w:p w:rsidR="000C4736" w:rsidRPr="009B1780" w:rsidRDefault="004B2402" w:rsidP="00E0575F">
      <w:pPr>
        <w:widowControl w:val="0"/>
        <w:spacing w:line="360" w:lineRule="auto"/>
        <w:ind w:firstLine="709"/>
        <w:contextualSpacing/>
        <w:jc w:val="both"/>
        <w:outlineLvl w:val="1"/>
        <w:rPr>
          <w:rFonts w:eastAsia="Calibri"/>
          <w:sz w:val="28"/>
          <w:szCs w:val="28"/>
        </w:rPr>
      </w:pPr>
      <w:r w:rsidRPr="009B1780">
        <w:rPr>
          <w:rFonts w:eastAsia="Calibri"/>
          <w:sz w:val="28"/>
          <w:szCs w:val="28"/>
        </w:rPr>
        <w:t>1</w:t>
      </w:r>
      <w:r w:rsidR="006C707D" w:rsidRPr="009B1780">
        <w:rPr>
          <w:rFonts w:eastAsia="Calibri"/>
          <w:sz w:val="28"/>
          <w:szCs w:val="28"/>
        </w:rPr>
        <w:t>1</w:t>
      </w:r>
      <w:r w:rsidR="000C4736" w:rsidRPr="009B1780">
        <w:rPr>
          <w:rFonts w:eastAsia="Calibri"/>
          <w:sz w:val="28"/>
          <w:szCs w:val="28"/>
        </w:rPr>
        <w:t xml:space="preserve">. источники финансирования дефицита областного бюджета </w:t>
      </w:r>
      <w:r w:rsidR="006B5B29" w:rsidRPr="009B1780">
        <w:rPr>
          <w:sz w:val="28"/>
          <w:szCs w:val="28"/>
        </w:rPr>
        <w:t>на 20</w:t>
      </w:r>
      <w:r w:rsidR="007C6761" w:rsidRPr="009B1780">
        <w:rPr>
          <w:sz w:val="28"/>
          <w:szCs w:val="28"/>
        </w:rPr>
        <w:t>2</w:t>
      </w:r>
      <w:r w:rsidR="009B1780" w:rsidRPr="009B1780">
        <w:rPr>
          <w:sz w:val="28"/>
          <w:szCs w:val="28"/>
        </w:rPr>
        <w:t>1</w:t>
      </w:r>
      <w:r w:rsidR="006B5B29" w:rsidRPr="009B1780">
        <w:rPr>
          <w:sz w:val="28"/>
          <w:szCs w:val="28"/>
        </w:rPr>
        <w:t xml:space="preserve"> год и на плановый период 202</w:t>
      </w:r>
      <w:r w:rsidR="009B1780" w:rsidRPr="009B1780">
        <w:rPr>
          <w:sz w:val="28"/>
          <w:szCs w:val="28"/>
        </w:rPr>
        <w:t>2</w:t>
      </w:r>
      <w:r w:rsidR="006B5B29" w:rsidRPr="009B1780">
        <w:rPr>
          <w:sz w:val="28"/>
          <w:szCs w:val="28"/>
        </w:rPr>
        <w:t xml:space="preserve"> и 202</w:t>
      </w:r>
      <w:r w:rsidR="009B1780" w:rsidRPr="009B1780">
        <w:rPr>
          <w:sz w:val="28"/>
          <w:szCs w:val="28"/>
        </w:rPr>
        <w:t>3</w:t>
      </w:r>
      <w:r w:rsidR="006B5B29" w:rsidRPr="009B1780">
        <w:rPr>
          <w:sz w:val="28"/>
          <w:szCs w:val="28"/>
        </w:rPr>
        <w:t xml:space="preserve"> годов</w:t>
      </w:r>
      <w:r w:rsidR="000C4736" w:rsidRPr="009B1780">
        <w:rPr>
          <w:rFonts w:eastAsia="Calibri"/>
          <w:sz w:val="28"/>
          <w:szCs w:val="28"/>
        </w:rPr>
        <w:t>;</w:t>
      </w:r>
    </w:p>
    <w:p w:rsidR="000C4736" w:rsidRPr="009B1780" w:rsidRDefault="000C4736" w:rsidP="00E0575F">
      <w:pPr>
        <w:pStyle w:val="ConsPlusNormal"/>
        <w:spacing w:line="360" w:lineRule="auto"/>
        <w:ind w:firstLine="709"/>
        <w:contextualSpacing/>
        <w:jc w:val="both"/>
        <w:rPr>
          <w:rFonts w:ascii="Times New Roman" w:hAnsi="Times New Roman" w:cs="Times New Roman"/>
          <w:sz w:val="28"/>
          <w:szCs w:val="28"/>
        </w:rPr>
      </w:pPr>
      <w:r w:rsidRPr="009B1780">
        <w:rPr>
          <w:rFonts w:ascii="Times New Roman" w:hAnsi="Times New Roman" w:cs="Times New Roman"/>
          <w:sz w:val="28"/>
          <w:szCs w:val="28"/>
        </w:rPr>
        <w:t>1</w:t>
      </w:r>
      <w:r w:rsidR="006C707D" w:rsidRPr="009B1780">
        <w:rPr>
          <w:rFonts w:ascii="Times New Roman" w:hAnsi="Times New Roman" w:cs="Times New Roman"/>
          <w:sz w:val="28"/>
          <w:szCs w:val="28"/>
        </w:rPr>
        <w:t>2</w:t>
      </w:r>
      <w:r w:rsidRPr="009B1780">
        <w:rPr>
          <w:rFonts w:ascii="Times New Roman" w:hAnsi="Times New Roman" w:cs="Times New Roman"/>
          <w:sz w:val="28"/>
          <w:szCs w:val="28"/>
        </w:rPr>
        <w:t>. верхний предел государственного внутреннего долга Сахалинской области:</w:t>
      </w:r>
    </w:p>
    <w:p w:rsidR="000C4736" w:rsidRPr="0084779F" w:rsidRDefault="000C4736" w:rsidP="00E0575F">
      <w:pPr>
        <w:pStyle w:val="ConsPlusNormal"/>
        <w:spacing w:line="360" w:lineRule="auto"/>
        <w:ind w:firstLine="709"/>
        <w:contextualSpacing/>
        <w:jc w:val="both"/>
        <w:rPr>
          <w:rFonts w:ascii="Times New Roman" w:hAnsi="Times New Roman" w:cs="Times New Roman"/>
          <w:sz w:val="28"/>
          <w:szCs w:val="28"/>
        </w:rPr>
      </w:pPr>
      <w:r w:rsidRPr="0084779F">
        <w:rPr>
          <w:rFonts w:ascii="Times New Roman" w:hAnsi="Times New Roman" w:cs="Times New Roman"/>
          <w:sz w:val="28"/>
          <w:szCs w:val="28"/>
        </w:rPr>
        <w:t>- на 1 января 20</w:t>
      </w:r>
      <w:r w:rsidR="006B5B29" w:rsidRPr="0084779F">
        <w:rPr>
          <w:rFonts w:ascii="Times New Roman" w:hAnsi="Times New Roman" w:cs="Times New Roman"/>
          <w:sz w:val="28"/>
          <w:szCs w:val="28"/>
        </w:rPr>
        <w:t>2</w:t>
      </w:r>
      <w:r w:rsidR="00490D75">
        <w:rPr>
          <w:rFonts w:ascii="Times New Roman" w:hAnsi="Times New Roman" w:cs="Times New Roman"/>
          <w:sz w:val="28"/>
          <w:szCs w:val="28"/>
        </w:rPr>
        <w:t>2</w:t>
      </w:r>
      <w:r w:rsidR="0084779F">
        <w:rPr>
          <w:rFonts w:ascii="Times New Roman" w:hAnsi="Times New Roman" w:cs="Times New Roman"/>
          <w:sz w:val="28"/>
          <w:szCs w:val="28"/>
        </w:rPr>
        <w:t xml:space="preserve"> года</w:t>
      </w:r>
      <w:r w:rsidRPr="0084779F">
        <w:rPr>
          <w:rFonts w:ascii="Times New Roman" w:hAnsi="Times New Roman" w:cs="Times New Roman"/>
          <w:sz w:val="28"/>
          <w:szCs w:val="28"/>
        </w:rPr>
        <w:t xml:space="preserve"> в сумме </w:t>
      </w:r>
      <w:r w:rsidR="00490D75">
        <w:rPr>
          <w:rFonts w:ascii="Times New Roman" w:hAnsi="Times New Roman" w:cs="Times New Roman"/>
          <w:sz w:val="28"/>
          <w:szCs w:val="28"/>
        </w:rPr>
        <w:t>15 433 69</w:t>
      </w:r>
      <w:r w:rsidR="00ED4DD7">
        <w:rPr>
          <w:rFonts w:ascii="Times New Roman" w:hAnsi="Times New Roman" w:cs="Times New Roman"/>
          <w:sz w:val="28"/>
          <w:szCs w:val="28"/>
        </w:rPr>
        <w:t>1</w:t>
      </w:r>
      <w:r w:rsidR="00490D75">
        <w:rPr>
          <w:rFonts w:ascii="Times New Roman" w:hAnsi="Times New Roman" w:cs="Times New Roman"/>
          <w:sz w:val="28"/>
          <w:szCs w:val="28"/>
        </w:rPr>
        <w:t>,8</w:t>
      </w:r>
      <w:r w:rsidRPr="0084779F">
        <w:rPr>
          <w:rFonts w:ascii="Times New Roman" w:hAnsi="Times New Roman" w:cs="Times New Roman"/>
          <w:sz w:val="28"/>
          <w:szCs w:val="28"/>
        </w:rPr>
        <w:t xml:space="preserve"> тыс. рублей, в том числе верхний предел </w:t>
      </w:r>
      <w:r w:rsidR="000B04C2" w:rsidRPr="0084779F">
        <w:rPr>
          <w:rFonts w:ascii="Times New Roman" w:hAnsi="Times New Roman" w:cs="Times New Roman"/>
          <w:sz w:val="28"/>
          <w:szCs w:val="28"/>
        </w:rPr>
        <w:t xml:space="preserve">долга </w:t>
      </w:r>
      <w:r w:rsidRPr="0084779F">
        <w:rPr>
          <w:rFonts w:ascii="Times New Roman" w:hAnsi="Times New Roman" w:cs="Times New Roman"/>
          <w:sz w:val="28"/>
          <w:szCs w:val="28"/>
        </w:rPr>
        <w:t>по государственным гарантиям Сахалинской области на 1 января 20</w:t>
      </w:r>
      <w:r w:rsidR="007C6761" w:rsidRPr="0084779F">
        <w:rPr>
          <w:rFonts w:ascii="Times New Roman" w:hAnsi="Times New Roman" w:cs="Times New Roman"/>
          <w:sz w:val="28"/>
          <w:szCs w:val="28"/>
        </w:rPr>
        <w:t>2</w:t>
      </w:r>
      <w:r w:rsidR="00490D75">
        <w:rPr>
          <w:rFonts w:ascii="Times New Roman" w:hAnsi="Times New Roman" w:cs="Times New Roman"/>
          <w:sz w:val="28"/>
          <w:szCs w:val="28"/>
        </w:rPr>
        <w:t>2</w:t>
      </w:r>
      <w:r w:rsidRPr="0084779F">
        <w:rPr>
          <w:rFonts w:ascii="Times New Roman" w:hAnsi="Times New Roman" w:cs="Times New Roman"/>
          <w:sz w:val="28"/>
          <w:szCs w:val="28"/>
        </w:rPr>
        <w:t xml:space="preserve"> года в сумме 0,0 тыс. рублей;</w:t>
      </w:r>
    </w:p>
    <w:p w:rsidR="000C4736" w:rsidRPr="0084779F" w:rsidRDefault="000C4736" w:rsidP="00E0575F">
      <w:pPr>
        <w:pStyle w:val="ConsPlusNormal"/>
        <w:spacing w:line="360" w:lineRule="auto"/>
        <w:ind w:firstLine="709"/>
        <w:contextualSpacing/>
        <w:jc w:val="both"/>
        <w:rPr>
          <w:rFonts w:ascii="Times New Roman" w:hAnsi="Times New Roman" w:cs="Times New Roman"/>
          <w:sz w:val="28"/>
          <w:szCs w:val="28"/>
        </w:rPr>
      </w:pPr>
      <w:r w:rsidRPr="0084779F">
        <w:rPr>
          <w:rFonts w:ascii="Times New Roman" w:hAnsi="Times New Roman" w:cs="Times New Roman"/>
          <w:sz w:val="28"/>
          <w:szCs w:val="28"/>
        </w:rPr>
        <w:t>- на 1 января 20</w:t>
      </w:r>
      <w:r w:rsidR="00E6597A" w:rsidRPr="0084779F">
        <w:rPr>
          <w:rFonts w:ascii="Times New Roman" w:hAnsi="Times New Roman" w:cs="Times New Roman"/>
          <w:sz w:val="28"/>
          <w:szCs w:val="28"/>
        </w:rPr>
        <w:t>2</w:t>
      </w:r>
      <w:r w:rsidR="00490D75">
        <w:rPr>
          <w:rFonts w:ascii="Times New Roman" w:hAnsi="Times New Roman" w:cs="Times New Roman"/>
          <w:sz w:val="28"/>
          <w:szCs w:val="28"/>
        </w:rPr>
        <w:t>3</w:t>
      </w:r>
      <w:r w:rsidRPr="0084779F">
        <w:rPr>
          <w:rFonts w:ascii="Times New Roman" w:hAnsi="Times New Roman" w:cs="Times New Roman"/>
          <w:sz w:val="28"/>
          <w:szCs w:val="28"/>
        </w:rPr>
        <w:t xml:space="preserve"> года в сумме </w:t>
      </w:r>
      <w:r w:rsidR="00ED4DD7">
        <w:rPr>
          <w:rFonts w:ascii="Times New Roman" w:hAnsi="Times New Roman" w:cs="Times New Roman"/>
          <w:sz w:val="28"/>
          <w:szCs w:val="28"/>
        </w:rPr>
        <w:t>12 963 035,9</w:t>
      </w:r>
      <w:r w:rsidRPr="0084779F">
        <w:rPr>
          <w:rFonts w:ascii="Times New Roman" w:hAnsi="Times New Roman" w:cs="Times New Roman"/>
          <w:sz w:val="28"/>
          <w:szCs w:val="28"/>
        </w:rPr>
        <w:t xml:space="preserve"> тыс. рублей, в том числе верхний предел </w:t>
      </w:r>
      <w:r w:rsidR="000B04C2" w:rsidRPr="0084779F">
        <w:rPr>
          <w:rFonts w:ascii="Times New Roman" w:hAnsi="Times New Roman" w:cs="Times New Roman"/>
          <w:sz w:val="28"/>
          <w:szCs w:val="28"/>
        </w:rPr>
        <w:t xml:space="preserve">долга </w:t>
      </w:r>
      <w:r w:rsidRPr="0084779F">
        <w:rPr>
          <w:rFonts w:ascii="Times New Roman" w:hAnsi="Times New Roman" w:cs="Times New Roman"/>
          <w:sz w:val="28"/>
          <w:szCs w:val="28"/>
        </w:rPr>
        <w:t>по государственным гарантиям Сахалинской области на 1 января 20</w:t>
      </w:r>
      <w:r w:rsidR="00E6597A" w:rsidRPr="0084779F">
        <w:rPr>
          <w:rFonts w:ascii="Times New Roman" w:hAnsi="Times New Roman" w:cs="Times New Roman"/>
          <w:sz w:val="28"/>
          <w:szCs w:val="28"/>
        </w:rPr>
        <w:t>2</w:t>
      </w:r>
      <w:r w:rsidR="00490D75">
        <w:rPr>
          <w:rFonts w:ascii="Times New Roman" w:hAnsi="Times New Roman" w:cs="Times New Roman"/>
          <w:sz w:val="28"/>
          <w:szCs w:val="28"/>
        </w:rPr>
        <w:t>3</w:t>
      </w:r>
      <w:r w:rsidRPr="0084779F">
        <w:rPr>
          <w:rFonts w:ascii="Times New Roman" w:hAnsi="Times New Roman" w:cs="Times New Roman"/>
          <w:sz w:val="28"/>
          <w:szCs w:val="28"/>
        </w:rPr>
        <w:t xml:space="preserve"> года в сумме 0,0 тыс. рублей;</w:t>
      </w:r>
    </w:p>
    <w:p w:rsidR="000C4736" w:rsidRPr="0084779F" w:rsidRDefault="000C4736" w:rsidP="00E0575F">
      <w:pPr>
        <w:pStyle w:val="ConsPlusNormal"/>
        <w:spacing w:line="360" w:lineRule="auto"/>
        <w:ind w:firstLine="709"/>
        <w:contextualSpacing/>
        <w:jc w:val="both"/>
        <w:rPr>
          <w:rFonts w:ascii="Times New Roman" w:hAnsi="Times New Roman" w:cs="Times New Roman"/>
          <w:sz w:val="28"/>
          <w:szCs w:val="28"/>
        </w:rPr>
      </w:pPr>
      <w:r w:rsidRPr="0084779F">
        <w:rPr>
          <w:rFonts w:ascii="Times New Roman" w:hAnsi="Times New Roman" w:cs="Times New Roman"/>
          <w:sz w:val="28"/>
          <w:szCs w:val="28"/>
        </w:rPr>
        <w:t>- на 1 января 20</w:t>
      </w:r>
      <w:r w:rsidR="004B2402" w:rsidRPr="0084779F">
        <w:rPr>
          <w:rFonts w:ascii="Times New Roman" w:hAnsi="Times New Roman" w:cs="Times New Roman"/>
          <w:sz w:val="28"/>
          <w:szCs w:val="28"/>
        </w:rPr>
        <w:t>2</w:t>
      </w:r>
      <w:r w:rsidR="00490D75">
        <w:rPr>
          <w:rFonts w:ascii="Times New Roman" w:hAnsi="Times New Roman" w:cs="Times New Roman"/>
          <w:sz w:val="28"/>
          <w:szCs w:val="28"/>
        </w:rPr>
        <w:t>4</w:t>
      </w:r>
      <w:r w:rsidRPr="0084779F">
        <w:rPr>
          <w:rFonts w:ascii="Times New Roman" w:hAnsi="Times New Roman" w:cs="Times New Roman"/>
          <w:sz w:val="28"/>
          <w:szCs w:val="28"/>
        </w:rPr>
        <w:t xml:space="preserve"> года в сумме </w:t>
      </w:r>
      <w:r w:rsidR="00ED4DD7">
        <w:rPr>
          <w:rFonts w:ascii="Times New Roman" w:hAnsi="Times New Roman" w:cs="Times New Roman"/>
          <w:sz w:val="28"/>
          <w:szCs w:val="28"/>
        </w:rPr>
        <w:t>12 349 904,7</w:t>
      </w:r>
      <w:r w:rsidR="007C6761" w:rsidRPr="0084779F">
        <w:rPr>
          <w:rFonts w:ascii="Times New Roman" w:hAnsi="Times New Roman" w:cs="Times New Roman"/>
          <w:sz w:val="28"/>
          <w:szCs w:val="28"/>
        </w:rPr>
        <w:t xml:space="preserve"> </w:t>
      </w:r>
      <w:r w:rsidRPr="0084779F">
        <w:rPr>
          <w:rFonts w:ascii="Times New Roman" w:hAnsi="Times New Roman" w:cs="Times New Roman"/>
          <w:sz w:val="28"/>
          <w:szCs w:val="28"/>
        </w:rPr>
        <w:t>тыс. рублей, в том числе верхний предел по государственным гарантиям Сахалинской области на 1 января 20</w:t>
      </w:r>
      <w:r w:rsidR="004B2402" w:rsidRPr="0084779F">
        <w:rPr>
          <w:rFonts w:ascii="Times New Roman" w:hAnsi="Times New Roman" w:cs="Times New Roman"/>
          <w:sz w:val="28"/>
          <w:szCs w:val="28"/>
        </w:rPr>
        <w:t>2</w:t>
      </w:r>
      <w:r w:rsidR="00490D75">
        <w:rPr>
          <w:rFonts w:ascii="Times New Roman" w:hAnsi="Times New Roman" w:cs="Times New Roman"/>
          <w:sz w:val="28"/>
          <w:szCs w:val="28"/>
        </w:rPr>
        <w:t>4</w:t>
      </w:r>
      <w:r w:rsidRPr="0084779F">
        <w:rPr>
          <w:rFonts w:ascii="Times New Roman" w:hAnsi="Times New Roman" w:cs="Times New Roman"/>
          <w:sz w:val="28"/>
          <w:szCs w:val="28"/>
        </w:rPr>
        <w:t xml:space="preserve"> года в сумме 0,0 тыс. рублей;</w:t>
      </w:r>
    </w:p>
    <w:p w:rsidR="000C4736" w:rsidRPr="00AD5ED2" w:rsidRDefault="000C4736" w:rsidP="00E0575F">
      <w:pPr>
        <w:pStyle w:val="ConsPlusNormal"/>
        <w:spacing w:line="360" w:lineRule="auto"/>
        <w:ind w:firstLine="709"/>
        <w:contextualSpacing/>
        <w:jc w:val="both"/>
        <w:rPr>
          <w:rFonts w:ascii="Times New Roman" w:hAnsi="Times New Roman" w:cs="Times New Roman"/>
          <w:sz w:val="28"/>
          <w:szCs w:val="28"/>
        </w:rPr>
      </w:pPr>
      <w:r w:rsidRPr="00AD5ED2">
        <w:rPr>
          <w:rFonts w:ascii="Times New Roman" w:hAnsi="Times New Roman" w:cs="Times New Roman"/>
          <w:sz w:val="28"/>
          <w:szCs w:val="28"/>
        </w:rPr>
        <w:t>1</w:t>
      </w:r>
      <w:r w:rsidR="0084779F">
        <w:rPr>
          <w:rFonts w:ascii="Times New Roman" w:hAnsi="Times New Roman" w:cs="Times New Roman"/>
          <w:sz w:val="28"/>
          <w:szCs w:val="28"/>
        </w:rPr>
        <w:t>3</w:t>
      </w:r>
      <w:r w:rsidRPr="00AD5ED2">
        <w:rPr>
          <w:rFonts w:ascii="Times New Roman" w:hAnsi="Times New Roman" w:cs="Times New Roman"/>
          <w:sz w:val="28"/>
          <w:szCs w:val="28"/>
        </w:rPr>
        <w:t>. предельный объем расходов на обслуживание государственного долга Сахалинской области:</w:t>
      </w:r>
    </w:p>
    <w:p w:rsidR="000C4736" w:rsidRPr="00AD5ED2" w:rsidRDefault="000C4736" w:rsidP="00E0575F">
      <w:pPr>
        <w:pStyle w:val="ConsPlusNormal"/>
        <w:spacing w:line="360" w:lineRule="auto"/>
        <w:ind w:firstLine="709"/>
        <w:contextualSpacing/>
        <w:jc w:val="both"/>
        <w:rPr>
          <w:rFonts w:ascii="Times New Roman" w:hAnsi="Times New Roman" w:cs="Times New Roman"/>
          <w:sz w:val="28"/>
          <w:szCs w:val="28"/>
        </w:rPr>
      </w:pPr>
      <w:r w:rsidRPr="00AD5ED2">
        <w:rPr>
          <w:rFonts w:ascii="Times New Roman" w:hAnsi="Times New Roman" w:cs="Times New Roman"/>
          <w:sz w:val="28"/>
          <w:szCs w:val="28"/>
        </w:rPr>
        <w:t>- на 20</w:t>
      </w:r>
      <w:r w:rsidR="00903EBE" w:rsidRPr="00AD5ED2">
        <w:rPr>
          <w:rFonts w:ascii="Times New Roman" w:hAnsi="Times New Roman" w:cs="Times New Roman"/>
          <w:sz w:val="28"/>
          <w:szCs w:val="28"/>
        </w:rPr>
        <w:t>2</w:t>
      </w:r>
      <w:r w:rsidR="00AD5ED2" w:rsidRPr="00AD5ED2">
        <w:rPr>
          <w:rFonts w:ascii="Times New Roman" w:hAnsi="Times New Roman" w:cs="Times New Roman"/>
          <w:sz w:val="28"/>
          <w:szCs w:val="28"/>
        </w:rPr>
        <w:t>1</w:t>
      </w:r>
      <w:r w:rsidRPr="00AD5ED2">
        <w:rPr>
          <w:rFonts w:ascii="Times New Roman" w:hAnsi="Times New Roman" w:cs="Times New Roman"/>
          <w:sz w:val="28"/>
          <w:szCs w:val="28"/>
        </w:rPr>
        <w:t xml:space="preserve"> год в сумме </w:t>
      </w:r>
      <w:r w:rsidR="00AD5ED2" w:rsidRPr="00AD5ED2">
        <w:rPr>
          <w:rFonts w:ascii="Times New Roman" w:hAnsi="Times New Roman" w:cs="Times New Roman"/>
          <w:sz w:val="28"/>
          <w:szCs w:val="28"/>
        </w:rPr>
        <w:t>373 539,0</w:t>
      </w:r>
      <w:r w:rsidRPr="00AD5ED2">
        <w:rPr>
          <w:rFonts w:ascii="Times New Roman" w:hAnsi="Times New Roman" w:cs="Times New Roman"/>
          <w:sz w:val="28"/>
          <w:szCs w:val="28"/>
        </w:rPr>
        <w:t xml:space="preserve"> тыс. рублей;</w:t>
      </w:r>
    </w:p>
    <w:p w:rsidR="000C4736" w:rsidRPr="00AD5ED2" w:rsidRDefault="000C4736" w:rsidP="00E0575F">
      <w:pPr>
        <w:pStyle w:val="ConsPlusNormal"/>
        <w:spacing w:line="360" w:lineRule="auto"/>
        <w:ind w:firstLine="709"/>
        <w:contextualSpacing/>
        <w:jc w:val="both"/>
        <w:rPr>
          <w:rFonts w:ascii="Times New Roman" w:hAnsi="Times New Roman" w:cs="Times New Roman"/>
          <w:sz w:val="28"/>
          <w:szCs w:val="28"/>
        </w:rPr>
      </w:pPr>
      <w:r w:rsidRPr="00AD5ED2">
        <w:rPr>
          <w:rFonts w:ascii="Times New Roman" w:hAnsi="Times New Roman" w:cs="Times New Roman"/>
          <w:sz w:val="28"/>
          <w:szCs w:val="28"/>
        </w:rPr>
        <w:t>- на плановый период: на 20</w:t>
      </w:r>
      <w:r w:rsidR="006B5B29" w:rsidRPr="00AD5ED2">
        <w:rPr>
          <w:rFonts w:ascii="Times New Roman" w:hAnsi="Times New Roman" w:cs="Times New Roman"/>
          <w:sz w:val="28"/>
          <w:szCs w:val="28"/>
        </w:rPr>
        <w:t>2</w:t>
      </w:r>
      <w:r w:rsidR="00AD5ED2" w:rsidRPr="00AD5ED2">
        <w:rPr>
          <w:rFonts w:ascii="Times New Roman" w:hAnsi="Times New Roman" w:cs="Times New Roman"/>
          <w:sz w:val="28"/>
          <w:szCs w:val="28"/>
        </w:rPr>
        <w:t>2</w:t>
      </w:r>
      <w:r w:rsidRPr="00AD5ED2">
        <w:rPr>
          <w:rFonts w:ascii="Times New Roman" w:hAnsi="Times New Roman" w:cs="Times New Roman"/>
          <w:sz w:val="28"/>
          <w:szCs w:val="28"/>
        </w:rPr>
        <w:t xml:space="preserve"> год в сумме </w:t>
      </w:r>
      <w:r w:rsidR="00AD5ED2" w:rsidRPr="00AD5ED2">
        <w:rPr>
          <w:rFonts w:ascii="Times New Roman" w:hAnsi="Times New Roman" w:cs="Times New Roman"/>
          <w:sz w:val="28"/>
          <w:szCs w:val="28"/>
        </w:rPr>
        <w:t>1 327 253,0</w:t>
      </w:r>
      <w:r w:rsidRPr="00AD5ED2">
        <w:rPr>
          <w:rFonts w:ascii="Times New Roman" w:hAnsi="Times New Roman" w:cs="Times New Roman"/>
          <w:sz w:val="28"/>
          <w:szCs w:val="28"/>
        </w:rPr>
        <w:t xml:space="preserve"> тыс. рублей, на 20</w:t>
      </w:r>
      <w:r w:rsidR="00E6597A" w:rsidRPr="00AD5ED2">
        <w:rPr>
          <w:rFonts w:ascii="Times New Roman" w:hAnsi="Times New Roman" w:cs="Times New Roman"/>
          <w:sz w:val="28"/>
          <w:szCs w:val="28"/>
        </w:rPr>
        <w:t>2</w:t>
      </w:r>
      <w:r w:rsidR="00AD5ED2" w:rsidRPr="00AD5ED2">
        <w:rPr>
          <w:rFonts w:ascii="Times New Roman" w:hAnsi="Times New Roman" w:cs="Times New Roman"/>
          <w:sz w:val="28"/>
          <w:szCs w:val="28"/>
        </w:rPr>
        <w:t>3</w:t>
      </w:r>
      <w:r w:rsidRPr="00AD5ED2">
        <w:rPr>
          <w:rFonts w:ascii="Times New Roman" w:hAnsi="Times New Roman" w:cs="Times New Roman"/>
          <w:sz w:val="28"/>
          <w:szCs w:val="28"/>
        </w:rPr>
        <w:t xml:space="preserve"> год в сумме </w:t>
      </w:r>
      <w:r w:rsidR="00AD5ED2" w:rsidRPr="00AD5ED2">
        <w:rPr>
          <w:rFonts w:ascii="Times New Roman" w:hAnsi="Times New Roman" w:cs="Times New Roman"/>
          <w:sz w:val="28"/>
          <w:szCs w:val="28"/>
        </w:rPr>
        <w:t>2 254 661,0</w:t>
      </w:r>
      <w:r w:rsidRPr="00AD5ED2">
        <w:rPr>
          <w:rFonts w:ascii="Times New Roman" w:hAnsi="Times New Roman" w:cs="Times New Roman"/>
          <w:sz w:val="28"/>
          <w:szCs w:val="28"/>
        </w:rPr>
        <w:t xml:space="preserve"> тыс. рублей;</w:t>
      </w:r>
    </w:p>
    <w:p w:rsidR="000C4736" w:rsidRDefault="000C4736" w:rsidP="00E0575F">
      <w:pPr>
        <w:pStyle w:val="ConsPlusNormal"/>
        <w:spacing w:line="360" w:lineRule="auto"/>
        <w:ind w:firstLine="709"/>
        <w:contextualSpacing/>
        <w:jc w:val="both"/>
        <w:rPr>
          <w:rFonts w:ascii="Times New Roman" w:hAnsi="Times New Roman" w:cs="Times New Roman"/>
          <w:sz w:val="28"/>
          <w:szCs w:val="28"/>
        </w:rPr>
      </w:pPr>
      <w:r w:rsidRPr="00AD5ED2">
        <w:rPr>
          <w:rFonts w:ascii="Times New Roman" w:hAnsi="Times New Roman" w:cs="Times New Roman"/>
          <w:sz w:val="28"/>
          <w:szCs w:val="28"/>
        </w:rPr>
        <w:lastRenderedPageBreak/>
        <w:t>1</w:t>
      </w:r>
      <w:r w:rsidR="0084779F">
        <w:rPr>
          <w:rFonts w:ascii="Times New Roman" w:hAnsi="Times New Roman" w:cs="Times New Roman"/>
          <w:sz w:val="28"/>
          <w:szCs w:val="28"/>
        </w:rPr>
        <w:t>4</w:t>
      </w:r>
      <w:r w:rsidRPr="00AD5ED2">
        <w:rPr>
          <w:rFonts w:ascii="Times New Roman" w:hAnsi="Times New Roman" w:cs="Times New Roman"/>
          <w:sz w:val="28"/>
          <w:szCs w:val="28"/>
        </w:rPr>
        <w:t>. размер резервн</w:t>
      </w:r>
      <w:r w:rsidR="00ED4DD7">
        <w:rPr>
          <w:rFonts w:ascii="Times New Roman" w:hAnsi="Times New Roman" w:cs="Times New Roman"/>
          <w:sz w:val="28"/>
          <w:szCs w:val="28"/>
        </w:rPr>
        <w:t>ых</w:t>
      </w:r>
      <w:r w:rsidRPr="00AD5ED2">
        <w:rPr>
          <w:rFonts w:ascii="Times New Roman" w:hAnsi="Times New Roman" w:cs="Times New Roman"/>
          <w:sz w:val="28"/>
          <w:szCs w:val="28"/>
        </w:rPr>
        <w:t xml:space="preserve"> фонд</w:t>
      </w:r>
      <w:r w:rsidR="00ED4DD7">
        <w:rPr>
          <w:rFonts w:ascii="Times New Roman" w:hAnsi="Times New Roman" w:cs="Times New Roman"/>
          <w:sz w:val="28"/>
          <w:szCs w:val="28"/>
        </w:rPr>
        <w:t>ов</w:t>
      </w:r>
      <w:r w:rsidRPr="00AD5ED2">
        <w:rPr>
          <w:rFonts w:ascii="Times New Roman" w:hAnsi="Times New Roman" w:cs="Times New Roman"/>
          <w:sz w:val="28"/>
          <w:szCs w:val="28"/>
        </w:rPr>
        <w:t xml:space="preserve"> Правительства Сахалинской области:</w:t>
      </w:r>
    </w:p>
    <w:p w:rsidR="00ED4DD7" w:rsidRDefault="00ED4DD7" w:rsidP="00E0575F">
      <w:pPr>
        <w:pStyle w:val="ConsPlusNormal"/>
        <w:spacing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ED4DD7">
        <w:rPr>
          <w:rFonts w:ascii="Times New Roman" w:eastAsia="Calibri" w:hAnsi="Times New Roman" w:cs="Times New Roman"/>
          <w:sz w:val="28"/>
          <w:szCs w:val="28"/>
        </w:rPr>
        <w:t>на непредвиденные расходы</w:t>
      </w:r>
      <w:r>
        <w:rPr>
          <w:rFonts w:ascii="Times New Roman" w:eastAsia="Calibri" w:hAnsi="Times New Roman" w:cs="Times New Roman"/>
          <w:sz w:val="28"/>
          <w:szCs w:val="28"/>
        </w:rPr>
        <w:t>:</w:t>
      </w:r>
    </w:p>
    <w:p w:rsidR="00ED4DD7" w:rsidRPr="00ED4DD7" w:rsidRDefault="00ED4DD7" w:rsidP="00ED4DD7">
      <w:pPr>
        <w:pStyle w:val="ConsPlusNormal"/>
        <w:spacing w:line="360" w:lineRule="auto"/>
        <w:ind w:firstLine="709"/>
        <w:contextualSpacing/>
        <w:jc w:val="both"/>
        <w:rPr>
          <w:rFonts w:ascii="Times New Roman" w:eastAsia="Calibri" w:hAnsi="Times New Roman" w:cs="Times New Roman"/>
          <w:sz w:val="28"/>
          <w:szCs w:val="28"/>
        </w:rPr>
      </w:pPr>
      <w:r w:rsidRPr="00ED4DD7">
        <w:rPr>
          <w:rFonts w:ascii="Times New Roman" w:eastAsia="Calibri" w:hAnsi="Times New Roman" w:cs="Times New Roman"/>
          <w:sz w:val="28"/>
          <w:szCs w:val="28"/>
        </w:rPr>
        <w:t>на 2021 год в сумме 100000,0 тыс. рублей;</w:t>
      </w:r>
    </w:p>
    <w:p w:rsidR="00ED4DD7" w:rsidRPr="00ED4DD7" w:rsidRDefault="00ED4DD7" w:rsidP="00ED4DD7">
      <w:pPr>
        <w:pStyle w:val="ConsPlusNormal"/>
        <w:spacing w:line="360" w:lineRule="auto"/>
        <w:ind w:firstLine="709"/>
        <w:contextualSpacing/>
        <w:jc w:val="both"/>
        <w:rPr>
          <w:rFonts w:ascii="Times New Roman" w:eastAsia="Calibri" w:hAnsi="Times New Roman" w:cs="Times New Roman"/>
          <w:sz w:val="28"/>
          <w:szCs w:val="28"/>
        </w:rPr>
      </w:pPr>
      <w:r w:rsidRPr="00ED4DD7">
        <w:rPr>
          <w:rFonts w:ascii="Times New Roman" w:eastAsia="Calibri" w:hAnsi="Times New Roman" w:cs="Times New Roman"/>
          <w:sz w:val="28"/>
          <w:szCs w:val="28"/>
        </w:rPr>
        <w:t xml:space="preserve"> на плановый период:</w:t>
      </w:r>
      <w:r w:rsidR="00C71CFA">
        <w:rPr>
          <w:rFonts w:ascii="Times New Roman" w:eastAsia="Calibri" w:hAnsi="Times New Roman" w:cs="Times New Roman"/>
          <w:sz w:val="28"/>
          <w:szCs w:val="28"/>
        </w:rPr>
        <w:t xml:space="preserve"> </w:t>
      </w:r>
      <w:r w:rsidRPr="00ED4DD7">
        <w:rPr>
          <w:rFonts w:ascii="Times New Roman" w:eastAsia="Calibri" w:hAnsi="Times New Roman" w:cs="Times New Roman"/>
          <w:sz w:val="28"/>
          <w:szCs w:val="28"/>
        </w:rPr>
        <w:t>на 2022 год в сумме 50000,0 тыс. рублей</w:t>
      </w:r>
      <w:r w:rsidR="00C71CFA">
        <w:rPr>
          <w:rFonts w:ascii="Times New Roman" w:eastAsia="Calibri" w:hAnsi="Times New Roman" w:cs="Times New Roman"/>
          <w:sz w:val="28"/>
          <w:szCs w:val="28"/>
        </w:rPr>
        <w:t xml:space="preserve">, </w:t>
      </w:r>
      <w:r w:rsidRPr="00ED4DD7">
        <w:rPr>
          <w:rFonts w:ascii="Times New Roman" w:eastAsia="Calibri" w:hAnsi="Times New Roman" w:cs="Times New Roman"/>
          <w:sz w:val="28"/>
          <w:szCs w:val="28"/>
        </w:rPr>
        <w:t>на 2023 год в сумме 50000,0 тыс. рублей;</w:t>
      </w:r>
    </w:p>
    <w:p w:rsidR="00ED4DD7" w:rsidRPr="00ED4DD7" w:rsidRDefault="00ED4DD7" w:rsidP="00ED4DD7">
      <w:pPr>
        <w:pStyle w:val="ConsPlusNormal"/>
        <w:spacing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ED4DD7">
        <w:rPr>
          <w:rFonts w:ascii="Times New Roman" w:eastAsia="Calibri" w:hAnsi="Times New Roman" w:cs="Times New Roman"/>
          <w:sz w:val="28"/>
          <w:szCs w:val="28"/>
        </w:rPr>
        <w:t>на предупреждение и (или) ликвидацию чрезвычайных ситуаций:</w:t>
      </w:r>
    </w:p>
    <w:p w:rsidR="00ED4DD7" w:rsidRPr="00ED4DD7" w:rsidRDefault="00ED4DD7" w:rsidP="00ED4DD7">
      <w:pPr>
        <w:pStyle w:val="ConsPlusNormal"/>
        <w:spacing w:line="360" w:lineRule="auto"/>
        <w:ind w:firstLine="709"/>
        <w:contextualSpacing/>
        <w:jc w:val="both"/>
        <w:rPr>
          <w:rFonts w:ascii="Times New Roman" w:eastAsia="Calibri" w:hAnsi="Times New Roman" w:cs="Times New Roman"/>
          <w:sz w:val="28"/>
          <w:szCs w:val="28"/>
        </w:rPr>
      </w:pPr>
      <w:r w:rsidRPr="00ED4DD7">
        <w:rPr>
          <w:rFonts w:ascii="Times New Roman" w:eastAsia="Calibri" w:hAnsi="Times New Roman" w:cs="Times New Roman"/>
          <w:sz w:val="28"/>
          <w:szCs w:val="28"/>
        </w:rPr>
        <w:t>на 2021 год в сумме 400000,0 тыс. рублей;</w:t>
      </w:r>
    </w:p>
    <w:p w:rsidR="00ED4DD7" w:rsidRPr="00ED4DD7" w:rsidRDefault="00ED4DD7" w:rsidP="00ED4DD7">
      <w:pPr>
        <w:pStyle w:val="ConsPlusNormal"/>
        <w:spacing w:line="360" w:lineRule="auto"/>
        <w:ind w:firstLine="709"/>
        <w:contextualSpacing/>
        <w:jc w:val="both"/>
        <w:rPr>
          <w:rFonts w:ascii="Times New Roman" w:eastAsia="Calibri" w:hAnsi="Times New Roman" w:cs="Times New Roman"/>
          <w:sz w:val="28"/>
          <w:szCs w:val="28"/>
        </w:rPr>
      </w:pPr>
      <w:r w:rsidRPr="00ED4DD7">
        <w:rPr>
          <w:rFonts w:ascii="Times New Roman" w:eastAsia="Calibri" w:hAnsi="Times New Roman" w:cs="Times New Roman"/>
          <w:sz w:val="28"/>
          <w:szCs w:val="28"/>
        </w:rPr>
        <w:t xml:space="preserve"> на плановый период:</w:t>
      </w:r>
      <w:r w:rsidR="00C71CFA">
        <w:rPr>
          <w:rFonts w:ascii="Times New Roman" w:eastAsia="Calibri" w:hAnsi="Times New Roman" w:cs="Times New Roman"/>
          <w:sz w:val="28"/>
          <w:szCs w:val="28"/>
        </w:rPr>
        <w:t xml:space="preserve"> </w:t>
      </w:r>
      <w:r w:rsidRPr="00ED4DD7">
        <w:rPr>
          <w:rFonts w:ascii="Times New Roman" w:eastAsia="Calibri" w:hAnsi="Times New Roman" w:cs="Times New Roman"/>
          <w:sz w:val="28"/>
          <w:szCs w:val="28"/>
        </w:rPr>
        <w:t>на 2022 год в сумме 50000,0 тыс. рублей</w:t>
      </w:r>
      <w:r w:rsidR="00C71CFA">
        <w:rPr>
          <w:rFonts w:ascii="Times New Roman" w:eastAsia="Calibri" w:hAnsi="Times New Roman" w:cs="Times New Roman"/>
          <w:sz w:val="28"/>
          <w:szCs w:val="28"/>
        </w:rPr>
        <w:t xml:space="preserve">, </w:t>
      </w:r>
      <w:r w:rsidRPr="00ED4DD7">
        <w:rPr>
          <w:rFonts w:ascii="Times New Roman" w:eastAsia="Calibri" w:hAnsi="Times New Roman" w:cs="Times New Roman"/>
          <w:sz w:val="28"/>
          <w:szCs w:val="28"/>
        </w:rPr>
        <w:t>на 2023 год в сумме 50000,0 тыс. рублей;</w:t>
      </w:r>
    </w:p>
    <w:p w:rsidR="000C4736" w:rsidRPr="00AD5ED2" w:rsidRDefault="000C4736" w:rsidP="00E0575F">
      <w:pPr>
        <w:widowControl w:val="0"/>
        <w:spacing w:line="360" w:lineRule="auto"/>
        <w:ind w:firstLine="709"/>
        <w:contextualSpacing/>
        <w:rPr>
          <w:sz w:val="28"/>
          <w:szCs w:val="28"/>
        </w:rPr>
      </w:pPr>
      <w:r w:rsidRPr="00AD5ED2">
        <w:rPr>
          <w:sz w:val="28"/>
          <w:szCs w:val="28"/>
        </w:rPr>
        <w:t>1</w:t>
      </w:r>
      <w:r w:rsidR="0084779F">
        <w:rPr>
          <w:sz w:val="28"/>
          <w:szCs w:val="28"/>
        </w:rPr>
        <w:t>5</w:t>
      </w:r>
      <w:r w:rsidRPr="00AD5ED2">
        <w:rPr>
          <w:sz w:val="28"/>
          <w:szCs w:val="28"/>
        </w:rPr>
        <w:t>. объем бюджетных ассигнований дорожного фонда Сахалинской области:</w:t>
      </w:r>
    </w:p>
    <w:p w:rsidR="000C4736" w:rsidRPr="00AD5ED2" w:rsidRDefault="000C4736" w:rsidP="00E0575F">
      <w:pPr>
        <w:widowControl w:val="0"/>
        <w:spacing w:line="360" w:lineRule="auto"/>
        <w:ind w:firstLine="709"/>
        <w:contextualSpacing/>
        <w:rPr>
          <w:sz w:val="28"/>
          <w:szCs w:val="28"/>
        </w:rPr>
      </w:pPr>
      <w:r w:rsidRPr="00AD5ED2">
        <w:rPr>
          <w:sz w:val="28"/>
          <w:szCs w:val="28"/>
        </w:rPr>
        <w:t>-на 20</w:t>
      </w:r>
      <w:r w:rsidR="00903EBE" w:rsidRPr="00AD5ED2">
        <w:rPr>
          <w:sz w:val="28"/>
          <w:szCs w:val="28"/>
        </w:rPr>
        <w:t>2</w:t>
      </w:r>
      <w:r w:rsidR="00AD5ED2" w:rsidRPr="00AD5ED2">
        <w:rPr>
          <w:sz w:val="28"/>
          <w:szCs w:val="28"/>
        </w:rPr>
        <w:t>1</w:t>
      </w:r>
      <w:r w:rsidRPr="00AD5ED2">
        <w:rPr>
          <w:sz w:val="28"/>
          <w:szCs w:val="28"/>
        </w:rPr>
        <w:t xml:space="preserve"> год в сумме </w:t>
      </w:r>
      <w:r w:rsidR="00AD5ED2" w:rsidRPr="00AD5ED2">
        <w:rPr>
          <w:sz w:val="28"/>
          <w:szCs w:val="28"/>
        </w:rPr>
        <w:t>9 652 193,3</w:t>
      </w:r>
      <w:r w:rsidR="004B2402" w:rsidRPr="00AD5ED2">
        <w:rPr>
          <w:sz w:val="28"/>
          <w:szCs w:val="28"/>
        </w:rPr>
        <w:t xml:space="preserve"> </w:t>
      </w:r>
      <w:r w:rsidRPr="00AD5ED2">
        <w:rPr>
          <w:sz w:val="28"/>
          <w:szCs w:val="28"/>
        </w:rPr>
        <w:t>тыс. рублей;</w:t>
      </w:r>
    </w:p>
    <w:p w:rsidR="000C4736" w:rsidRPr="00AD5ED2" w:rsidRDefault="000C4736" w:rsidP="00E0575F">
      <w:pPr>
        <w:widowControl w:val="0"/>
        <w:spacing w:line="360" w:lineRule="auto"/>
        <w:ind w:firstLine="709"/>
        <w:contextualSpacing/>
        <w:rPr>
          <w:sz w:val="28"/>
          <w:szCs w:val="28"/>
        </w:rPr>
      </w:pPr>
      <w:r w:rsidRPr="00AD5ED2">
        <w:rPr>
          <w:sz w:val="28"/>
          <w:szCs w:val="28"/>
        </w:rPr>
        <w:t>- на плановый период на 20</w:t>
      </w:r>
      <w:r w:rsidR="00F64696" w:rsidRPr="00AD5ED2">
        <w:rPr>
          <w:sz w:val="28"/>
          <w:szCs w:val="28"/>
        </w:rPr>
        <w:t>2</w:t>
      </w:r>
      <w:r w:rsidR="00AD5ED2" w:rsidRPr="00AD5ED2">
        <w:rPr>
          <w:sz w:val="28"/>
          <w:szCs w:val="28"/>
        </w:rPr>
        <w:t>2</w:t>
      </w:r>
      <w:r w:rsidR="00F64696" w:rsidRPr="00AD5ED2">
        <w:rPr>
          <w:sz w:val="28"/>
          <w:szCs w:val="28"/>
        </w:rPr>
        <w:t xml:space="preserve"> </w:t>
      </w:r>
      <w:r w:rsidRPr="00AD5ED2">
        <w:rPr>
          <w:sz w:val="28"/>
          <w:szCs w:val="28"/>
        </w:rPr>
        <w:t xml:space="preserve">год в сумме </w:t>
      </w:r>
      <w:r w:rsidR="00AD5ED2" w:rsidRPr="00AD5ED2">
        <w:rPr>
          <w:sz w:val="28"/>
          <w:szCs w:val="28"/>
        </w:rPr>
        <w:t>5 525 541,1</w:t>
      </w:r>
      <w:r w:rsidRPr="00AD5ED2">
        <w:rPr>
          <w:sz w:val="28"/>
          <w:szCs w:val="28"/>
        </w:rPr>
        <w:t xml:space="preserve"> тыс. рублей, на 20</w:t>
      </w:r>
      <w:r w:rsidR="00E6597A" w:rsidRPr="00AD5ED2">
        <w:rPr>
          <w:sz w:val="28"/>
          <w:szCs w:val="28"/>
        </w:rPr>
        <w:t>2</w:t>
      </w:r>
      <w:r w:rsidR="00AD5ED2" w:rsidRPr="00AD5ED2">
        <w:rPr>
          <w:sz w:val="28"/>
          <w:szCs w:val="28"/>
        </w:rPr>
        <w:t>3</w:t>
      </w:r>
      <w:r w:rsidR="004B2402" w:rsidRPr="00AD5ED2">
        <w:rPr>
          <w:sz w:val="28"/>
          <w:szCs w:val="28"/>
        </w:rPr>
        <w:t xml:space="preserve"> </w:t>
      </w:r>
      <w:r w:rsidRPr="00AD5ED2">
        <w:rPr>
          <w:sz w:val="28"/>
          <w:szCs w:val="28"/>
        </w:rPr>
        <w:t xml:space="preserve">год в сумме </w:t>
      </w:r>
      <w:r w:rsidR="00AD5ED2" w:rsidRPr="00AD5ED2">
        <w:rPr>
          <w:sz w:val="28"/>
          <w:szCs w:val="28"/>
        </w:rPr>
        <w:t>5 153 109,0</w:t>
      </w:r>
      <w:r w:rsidRPr="00AD5ED2">
        <w:rPr>
          <w:sz w:val="28"/>
          <w:szCs w:val="28"/>
        </w:rPr>
        <w:t xml:space="preserve"> тыс. рублей;</w:t>
      </w:r>
    </w:p>
    <w:p w:rsidR="000C4736" w:rsidRPr="00AD5ED2" w:rsidRDefault="006C707D" w:rsidP="00E0575F">
      <w:pPr>
        <w:pStyle w:val="ConsPlusNormal"/>
        <w:spacing w:line="360" w:lineRule="auto"/>
        <w:ind w:firstLine="709"/>
        <w:contextualSpacing/>
        <w:jc w:val="both"/>
        <w:rPr>
          <w:rFonts w:ascii="Times New Roman" w:hAnsi="Times New Roman" w:cs="Times New Roman"/>
          <w:sz w:val="28"/>
          <w:szCs w:val="28"/>
        </w:rPr>
      </w:pPr>
      <w:r w:rsidRPr="00AD5ED2">
        <w:rPr>
          <w:rFonts w:ascii="Times New Roman" w:hAnsi="Times New Roman" w:cs="Times New Roman"/>
          <w:sz w:val="28"/>
          <w:szCs w:val="28"/>
        </w:rPr>
        <w:t>1</w:t>
      </w:r>
      <w:r w:rsidR="0084779F">
        <w:rPr>
          <w:rFonts w:ascii="Times New Roman" w:hAnsi="Times New Roman" w:cs="Times New Roman"/>
          <w:sz w:val="28"/>
          <w:szCs w:val="28"/>
        </w:rPr>
        <w:t>6</w:t>
      </w:r>
      <w:r w:rsidR="000C4736" w:rsidRPr="00AD5ED2">
        <w:rPr>
          <w:rFonts w:ascii="Times New Roman" w:hAnsi="Times New Roman" w:cs="Times New Roman"/>
          <w:sz w:val="28"/>
          <w:szCs w:val="28"/>
        </w:rPr>
        <w:t>. цели предоставлен</w:t>
      </w:r>
      <w:r w:rsidR="004B2402" w:rsidRPr="00AD5ED2">
        <w:rPr>
          <w:rFonts w:ascii="Times New Roman" w:hAnsi="Times New Roman" w:cs="Times New Roman"/>
          <w:sz w:val="28"/>
          <w:szCs w:val="28"/>
        </w:rPr>
        <w:t>ия</w:t>
      </w:r>
      <w:r w:rsidR="000C4736" w:rsidRPr="00AD5ED2">
        <w:rPr>
          <w:rFonts w:ascii="Times New Roman" w:hAnsi="Times New Roman" w:cs="Times New Roman"/>
          <w:sz w:val="28"/>
          <w:szCs w:val="28"/>
        </w:rPr>
        <w:t xml:space="preserve"> бюджетн</w:t>
      </w:r>
      <w:r w:rsidR="004B2402" w:rsidRPr="00AD5ED2">
        <w:rPr>
          <w:rFonts w:ascii="Times New Roman" w:hAnsi="Times New Roman" w:cs="Times New Roman"/>
          <w:sz w:val="28"/>
          <w:szCs w:val="28"/>
        </w:rPr>
        <w:t>ых</w:t>
      </w:r>
      <w:r w:rsidR="000C4736" w:rsidRPr="00AD5ED2">
        <w:rPr>
          <w:rFonts w:ascii="Times New Roman" w:hAnsi="Times New Roman" w:cs="Times New Roman"/>
          <w:sz w:val="28"/>
          <w:szCs w:val="28"/>
        </w:rPr>
        <w:t xml:space="preserve"> кредит</w:t>
      </w:r>
      <w:r w:rsidR="004B2402" w:rsidRPr="00AD5ED2">
        <w:rPr>
          <w:rFonts w:ascii="Times New Roman" w:hAnsi="Times New Roman" w:cs="Times New Roman"/>
          <w:sz w:val="28"/>
          <w:szCs w:val="28"/>
        </w:rPr>
        <w:t>ов и</w:t>
      </w:r>
      <w:r w:rsidR="000C4736" w:rsidRPr="00AD5ED2">
        <w:rPr>
          <w:rFonts w:ascii="Times New Roman" w:hAnsi="Times New Roman" w:cs="Times New Roman"/>
          <w:sz w:val="28"/>
          <w:szCs w:val="28"/>
        </w:rPr>
        <w:t xml:space="preserve"> размеры платы за пользовани</w:t>
      </w:r>
      <w:r w:rsidR="004B2402" w:rsidRPr="00AD5ED2">
        <w:rPr>
          <w:rFonts w:ascii="Times New Roman" w:hAnsi="Times New Roman" w:cs="Times New Roman"/>
          <w:sz w:val="28"/>
          <w:szCs w:val="28"/>
        </w:rPr>
        <w:t>е</w:t>
      </w:r>
      <w:r w:rsidR="000C4736" w:rsidRPr="00AD5ED2">
        <w:rPr>
          <w:rFonts w:ascii="Times New Roman" w:hAnsi="Times New Roman" w:cs="Times New Roman"/>
          <w:sz w:val="28"/>
          <w:szCs w:val="28"/>
        </w:rPr>
        <w:t xml:space="preserve"> бюджетными кредитами;</w:t>
      </w:r>
    </w:p>
    <w:p w:rsidR="000C4736" w:rsidRPr="00AD5ED2" w:rsidRDefault="006C707D" w:rsidP="00E0575F">
      <w:pPr>
        <w:widowControl w:val="0"/>
        <w:tabs>
          <w:tab w:val="left" w:pos="720"/>
        </w:tabs>
        <w:spacing w:line="360" w:lineRule="auto"/>
        <w:ind w:firstLine="709"/>
        <w:contextualSpacing/>
        <w:jc w:val="both"/>
        <w:rPr>
          <w:rFonts w:eastAsia="Calibri"/>
          <w:sz w:val="28"/>
          <w:szCs w:val="28"/>
        </w:rPr>
      </w:pPr>
      <w:r w:rsidRPr="00AD5ED2">
        <w:rPr>
          <w:rFonts w:eastAsia="Calibri"/>
          <w:sz w:val="28"/>
          <w:szCs w:val="28"/>
        </w:rPr>
        <w:t>1</w:t>
      </w:r>
      <w:r w:rsidR="0084779F">
        <w:rPr>
          <w:rFonts w:eastAsia="Calibri"/>
          <w:sz w:val="28"/>
          <w:szCs w:val="28"/>
        </w:rPr>
        <w:t>7</w:t>
      </w:r>
      <w:r w:rsidR="0014082C" w:rsidRPr="00AD5ED2">
        <w:rPr>
          <w:rFonts w:eastAsia="Calibri"/>
          <w:sz w:val="28"/>
          <w:szCs w:val="28"/>
        </w:rPr>
        <w:t xml:space="preserve">. </w:t>
      </w:r>
      <w:r w:rsidR="004B2402" w:rsidRPr="00AD5ED2">
        <w:rPr>
          <w:rFonts w:eastAsia="Calibri"/>
          <w:sz w:val="28"/>
          <w:szCs w:val="28"/>
        </w:rPr>
        <w:t xml:space="preserve">распределение межбюджетных трансфертов между </w:t>
      </w:r>
      <w:r w:rsidR="000C4736" w:rsidRPr="00AD5ED2">
        <w:rPr>
          <w:rFonts w:eastAsia="Calibri"/>
          <w:sz w:val="28"/>
          <w:szCs w:val="28"/>
        </w:rPr>
        <w:t>муниципальным</w:t>
      </w:r>
      <w:r w:rsidR="004B2402" w:rsidRPr="00AD5ED2">
        <w:rPr>
          <w:rFonts w:eastAsia="Calibri"/>
          <w:sz w:val="28"/>
          <w:szCs w:val="28"/>
        </w:rPr>
        <w:t>и</w:t>
      </w:r>
      <w:r w:rsidR="000C4736" w:rsidRPr="00AD5ED2">
        <w:rPr>
          <w:rFonts w:eastAsia="Calibri"/>
          <w:sz w:val="28"/>
          <w:szCs w:val="28"/>
        </w:rPr>
        <w:t xml:space="preserve"> образованиям</w:t>
      </w:r>
      <w:r w:rsidR="004B2402" w:rsidRPr="00AD5ED2">
        <w:rPr>
          <w:rFonts w:eastAsia="Calibri"/>
          <w:sz w:val="28"/>
          <w:szCs w:val="28"/>
        </w:rPr>
        <w:t xml:space="preserve">и </w:t>
      </w:r>
      <w:r w:rsidR="004B2402" w:rsidRPr="00AD5ED2">
        <w:rPr>
          <w:sz w:val="28"/>
          <w:szCs w:val="28"/>
        </w:rPr>
        <w:t>на 20</w:t>
      </w:r>
      <w:r w:rsidR="00AD5ED2">
        <w:rPr>
          <w:sz w:val="28"/>
          <w:szCs w:val="28"/>
        </w:rPr>
        <w:t>21</w:t>
      </w:r>
      <w:r w:rsidR="004B2402" w:rsidRPr="00AD5ED2">
        <w:rPr>
          <w:sz w:val="28"/>
          <w:szCs w:val="28"/>
        </w:rPr>
        <w:t xml:space="preserve"> год и на плановый период 20</w:t>
      </w:r>
      <w:r w:rsidR="006B5B29" w:rsidRPr="00AD5ED2">
        <w:rPr>
          <w:sz w:val="28"/>
          <w:szCs w:val="28"/>
        </w:rPr>
        <w:t>2</w:t>
      </w:r>
      <w:r w:rsidR="00AD5ED2">
        <w:rPr>
          <w:sz w:val="28"/>
          <w:szCs w:val="28"/>
        </w:rPr>
        <w:t>2</w:t>
      </w:r>
      <w:r w:rsidR="004B2402" w:rsidRPr="00AD5ED2">
        <w:rPr>
          <w:sz w:val="28"/>
          <w:szCs w:val="28"/>
        </w:rPr>
        <w:t xml:space="preserve"> и 20</w:t>
      </w:r>
      <w:r w:rsidR="00D477A8" w:rsidRPr="00AD5ED2">
        <w:rPr>
          <w:sz w:val="28"/>
          <w:szCs w:val="28"/>
        </w:rPr>
        <w:t>2</w:t>
      </w:r>
      <w:r w:rsidR="00AD5ED2">
        <w:rPr>
          <w:sz w:val="28"/>
          <w:szCs w:val="28"/>
        </w:rPr>
        <w:t>3</w:t>
      </w:r>
      <w:r w:rsidR="004B2402" w:rsidRPr="00AD5ED2">
        <w:rPr>
          <w:sz w:val="28"/>
          <w:szCs w:val="28"/>
        </w:rPr>
        <w:t xml:space="preserve"> годов</w:t>
      </w:r>
      <w:r w:rsidR="000C4736" w:rsidRPr="00AD5ED2">
        <w:rPr>
          <w:rFonts w:eastAsia="Calibri"/>
          <w:sz w:val="28"/>
          <w:szCs w:val="28"/>
        </w:rPr>
        <w:t>;</w:t>
      </w:r>
    </w:p>
    <w:p w:rsidR="00490BF4" w:rsidRPr="00AD5ED2" w:rsidRDefault="00490BF4" w:rsidP="00490BF4">
      <w:pPr>
        <w:spacing w:line="360" w:lineRule="auto"/>
        <w:ind w:firstLine="709"/>
        <w:jc w:val="both"/>
        <w:rPr>
          <w:sz w:val="28"/>
          <w:szCs w:val="28"/>
        </w:rPr>
      </w:pPr>
      <w:r w:rsidRPr="00AD5ED2">
        <w:rPr>
          <w:rFonts w:eastAsia="Calibri"/>
          <w:sz w:val="28"/>
          <w:szCs w:val="28"/>
        </w:rPr>
        <w:t>1</w:t>
      </w:r>
      <w:r w:rsidR="0084779F">
        <w:rPr>
          <w:rFonts w:eastAsia="Calibri"/>
          <w:sz w:val="28"/>
          <w:szCs w:val="28"/>
        </w:rPr>
        <w:t>8</w:t>
      </w:r>
      <w:r w:rsidRPr="00AD5ED2">
        <w:rPr>
          <w:rFonts w:eastAsia="Calibri"/>
          <w:sz w:val="28"/>
          <w:szCs w:val="28"/>
        </w:rPr>
        <w:t xml:space="preserve">. </w:t>
      </w:r>
      <w:r w:rsidRPr="00AD5ED2">
        <w:rPr>
          <w:sz w:val="28"/>
          <w:szCs w:val="28"/>
        </w:rPr>
        <w:t xml:space="preserve">перечень субсидий бюджетам муниципальных образований, предоставляемых из областного бюджета в целях </w:t>
      </w:r>
      <w:proofErr w:type="spellStart"/>
      <w:r w:rsidRPr="00AD5ED2">
        <w:rPr>
          <w:sz w:val="28"/>
          <w:szCs w:val="28"/>
        </w:rPr>
        <w:t>софинансирования</w:t>
      </w:r>
      <w:proofErr w:type="spellEnd"/>
      <w:r w:rsidRPr="00AD5ED2">
        <w:rPr>
          <w:sz w:val="28"/>
          <w:szCs w:val="28"/>
        </w:rPr>
        <w:t xml:space="preserve"> расходных обязательств, возникающих при выполнении полномочий органов местного самоуправления по решению вопросов местного значения;</w:t>
      </w:r>
    </w:p>
    <w:p w:rsidR="00490BF4" w:rsidRPr="00AD5ED2" w:rsidRDefault="0084779F" w:rsidP="00490BF4">
      <w:pPr>
        <w:spacing w:line="360" w:lineRule="auto"/>
        <w:ind w:firstLine="709"/>
        <w:jc w:val="both"/>
        <w:rPr>
          <w:sz w:val="28"/>
          <w:szCs w:val="28"/>
        </w:rPr>
      </w:pPr>
      <w:r>
        <w:rPr>
          <w:sz w:val="28"/>
          <w:szCs w:val="28"/>
        </w:rPr>
        <w:t>19</w:t>
      </w:r>
      <w:r w:rsidR="00490BF4" w:rsidRPr="00AD5ED2">
        <w:rPr>
          <w:sz w:val="28"/>
          <w:szCs w:val="28"/>
        </w:rPr>
        <w:t>. общий объем бюджетных ассигнований, предусмотренных на исполнение государственных гарантий Сахалинской области по возможным гарантийным случаям;</w:t>
      </w:r>
    </w:p>
    <w:p w:rsidR="009E218B" w:rsidRPr="00AD5ED2" w:rsidRDefault="00490BF4" w:rsidP="00315A0F">
      <w:pPr>
        <w:widowControl w:val="0"/>
        <w:tabs>
          <w:tab w:val="left" w:pos="720"/>
        </w:tabs>
        <w:spacing w:line="360" w:lineRule="auto"/>
        <w:ind w:firstLine="709"/>
        <w:contextualSpacing/>
        <w:jc w:val="both"/>
        <w:rPr>
          <w:sz w:val="28"/>
          <w:szCs w:val="28"/>
        </w:rPr>
      </w:pPr>
      <w:r w:rsidRPr="00AD5ED2">
        <w:rPr>
          <w:sz w:val="28"/>
          <w:szCs w:val="28"/>
        </w:rPr>
        <w:t>2</w:t>
      </w:r>
      <w:r w:rsidR="0084779F">
        <w:rPr>
          <w:sz w:val="28"/>
          <w:szCs w:val="28"/>
        </w:rPr>
        <w:t>0</w:t>
      </w:r>
      <w:r w:rsidR="000C4736" w:rsidRPr="00AD5ED2">
        <w:rPr>
          <w:sz w:val="28"/>
          <w:szCs w:val="28"/>
        </w:rPr>
        <w:t>. иные показатели областного бюджета, установленные Бюджетным кодексом Российской Федерации, Законом № 93-ЗО.</w:t>
      </w:r>
    </w:p>
    <w:p w:rsidR="00315A0F" w:rsidRPr="00F30B12" w:rsidRDefault="00315A0F" w:rsidP="00315A0F">
      <w:pPr>
        <w:widowControl w:val="0"/>
        <w:tabs>
          <w:tab w:val="left" w:pos="720"/>
        </w:tabs>
        <w:spacing w:line="360" w:lineRule="auto"/>
        <w:ind w:firstLine="709"/>
        <w:contextualSpacing/>
        <w:jc w:val="both"/>
        <w:rPr>
          <w:rFonts w:eastAsia="Calibri"/>
          <w:b/>
          <w:bCs/>
          <w:color w:val="FF0000"/>
          <w:sz w:val="28"/>
          <w:szCs w:val="28"/>
        </w:rPr>
        <w:sectPr w:rsidR="00315A0F" w:rsidRPr="00F30B12" w:rsidSect="00D3553E">
          <w:headerReference w:type="default" r:id="rId8"/>
          <w:pgSz w:w="11906" w:h="16838"/>
          <w:pgMar w:top="1134" w:right="850" w:bottom="1134" w:left="1701" w:header="708" w:footer="708" w:gutter="0"/>
          <w:cols w:space="708"/>
          <w:titlePg/>
          <w:docGrid w:linePitch="360"/>
        </w:sectPr>
      </w:pPr>
    </w:p>
    <w:p w:rsidR="005C17DF" w:rsidRPr="00015E3B" w:rsidRDefault="005C17DF" w:rsidP="00E0575F">
      <w:pPr>
        <w:widowControl w:val="0"/>
        <w:tabs>
          <w:tab w:val="left" w:pos="720"/>
        </w:tabs>
        <w:autoSpaceDE w:val="0"/>
        <w:autoSpaceDN w:val="0"/>
        <w:adjustRightInd w:val="0"/>
        <w:contextualSpacing/>
        <w:jc w:val="center"/>
        <w:rPr>
          <w:rFonts w:eastAsia="Calibri"/>
          <w:b/>
          <w:bCs/>
          <w:sz w:val="28"/>
          <w:szCs w:val="28"/>
        </w:rPr>
      </w:pPr>
      <w:r w:rsidRPr="00015E3B">
        <w:rPr>
          <w:rFonts w:eastAsia="Calibri"/>
          <w:b/>
          <w:bCs/>
          <w:sz w:val="28"/>
          <w:szCs w:val="28"/>
        </w:rPr>
        <w:lastRenderedPageBreak/>
        <w:t>Доходы областного бюджета на 20</w:t>
      </w:r>
      <w:r w:rsidR="002C139B" w:rsidRPr="00015E3B">
        <w:rPr>
          <w:rFonts w:eastAsia="Calibri"/>
          <w:b/>
          <w:bCs/>
          <w:sz w:val="28"/>
          <w:szCs w:val="28"/>
        </w:rPr>
        <w:t>2</w:t>
      </w:r>
      <w:r w:rsidR="00015E3B" w:rsidRPr="00015E3B">
        <w:rPr>
          <w:rFonts w:eastAsia="Calibri"/>
          <w:b/>
          <w:bCs/>
          <w:sz w:val="28"/>
          <w:szCs w:val="28"/>
        </w:rPr>
        <w:t>1</w:t>
      </w:r>
      <w:r w:rsidRPr="00015E3B">
        <w:rPr>
          <w:rFonts w:eastAsia="Calibri"/>
          <w:b/>
          <w:bCs/>
          <w:sz w:val="28"/>
          <w:szCs w:val="28"/>
        </w:rPr>
        <w:t xml:space="preserve"> год </w:t>
      </w:r>
    </w:p>
    <w:p w:rsidR="005C17DF" w:rsidRPr="00015E3B" w:rsidRDefault="005C17DF" w:rsidP="00E0575F">
      <w:pPr>
        <w:widowControl w:val="0"/>
        <w:tabs>
          <w:tab w:val="left" w:pos="720"/>
        </w:tabs>
        <w:autoSpaceDE w:val="0"/>
        <w:autoSpaceDN w:val="0"/>
        <w:adjustRightInd w:val="0"/>
        <w:contextualSpacing/>
        <w:jc w:val="center"/>
        <w:rPr>
          <w:rFonts w:eastAsia="Calibri"/>
          <w:b/>
          <w:bCs/>
          <w:sz w:val="28"/>
          <w:szCs w:val="28"/>
        </w:rPr>
      </w:pPr>
      <w:r w:rsidRPr="00015E3B">
        <w:rPr>
          <w:rFonts w:eastAsia="Calibri"/>
          <w:b/>
          <w:bCs/>
          <w:sz w:val="28"/>
          <w:szCs w:val="28"/>
        </w:rPr>
        <w:t>и на плановый период 20</w:t>
      </w:r>
      <w:r w:rsidR="00CB633E" w:rsidRPr="00015E3B">
        <w:rPr>
          <w:rFonts w:eastAsia="Calibri"/>
          <w:b/>
          <w:bCs/>
          <w:sz w:val="28"/>
          <w:szCs w:val="28"/>
        </w:rPr>
        <w:t>2</w:t>
      </w:r>
      <w:r w:rsidR="00015E3B" w:rsidRPr="00015E3B">
        <w:rPr>
          <w:rFonts w:eastAsia="Calibri"/>
          <w:b/>
          <w:bCs/>
          <w:sz w:val="28"/>
          <w:szCs w:val="28"/>
        </w:rPr>
        <w:t>2</w:t>
      </w:r>
      <w:r w:rsidRPr="00015E3B">
        <w:rPr>
          <w:rFonts w:eastAsia="Calibri"/>
          <w:b/>
          <w:bCs/>
          <w:sz w:val="28"/>
          <w:szCs w:val="28"/>
        </w:rPr>
        <w:t xml:space="preserve"> и 20</w:t>
      </w:r>
      <w:r w:rsidR="00782DC2" w:rsidRPr="00015E3B">
        <w:rPr>
          <w:rFonts w:eastAsia="Calibri"/>
          <w:b/>
          <w:bCs/>
          <w:sz w:val="28"/>
          <w:szCs w:val="28"/>
        </w:rPr>
        <w:t>2</w:t>
      </w:r>
      <w:r w:rsidR="00015E3B" w:rsidRPr="00015E3B">
        <w:rPr>
          <w:rFonts w:eastAsia="Calibri"/>
          <w:b/>
          <w:bCs/>
          <w:sz w:val="28"/>
          <w:szCs w:val="28"/>
        </w:rPr>
        <w:t>3</w:t>
      </w:r>
      <w:r w:rsidRPr="00015E3B">
        <w:rPr>
          <w:rFonts w:eastAsia="Calibri"/>
          <w:b/>
          <w:bCs/>
          <w:sz w:val="28"/>
          <w:szCs w:val="28"/>
        </w:rPr>
        <w:t xml:space="preserve"> годов</w:t>
      </w:r>
    </w:p>
    <w:p w:rsidR="00782DC2" w:rsidRPr="00015E3B" w:rsidRDefault="00782DC2" w:rsidP="00015E3B">
      <w:pPr>
        <w:widowControl w:val="0"/>
        <w:tabs>
          <w:tab w:val="left" w:pos="720"/>
        </w:tabs>
        <w:autoSpaceDE w:val="0"/>
        <w:autoSpaceDN w:val="0"/>
        <w:adjustRightInd w:val="0"/>
        <w:spacing w:line="360" w:lineRule="auto"/>
        <w:contextualSpacing/>
        <w:jc w:val="center"/>
        <w:rPr>
          <w:b/>
          <w:bCs/>
          <w:sz w:val="28"/>
          <w:szCs w:val="28"/>
        </w:rPr>
      </w:pPr>
    </w:p>
    <w:p w:rsidR="00015E3B" w:rsidRPr="00015E3B" w:rsidRDefault="00015E3B" w:rsidP="00015E3B">
      <w:pPr>
        <w:shd w:val="clear" w:color="auto" w:fill="FFFFFF" w:themeFill="background1"/>
        <w:tabs>
          <w:tab w:val="left" w:pos="851"/>
        </w:tabs>
        <w:spacing w:line="360" w:lineRule="auto"/>
        <w:ind w:firstLine="709"/>
        <w:jc w:val="both"/>
        <w:rPr>
          <w:sz w:val="28"/>
          <w:szCs w:val="28"/>
        </w:rPr>
      </w:pPr>
      <w:r w:rsidRPr="00015E3B">
        <w:rPr>
          <w:sz w:val="28"/>
          <w:szCs w:val="28"/>
          <w:lang w:eastAsia="en-US"/>
        </w:rPr>
        <w:t xml:space="preserve">Проект закона </w:t>
      </w:r>
      <w:r w:rsidRPr="00015E3B">
        <w:rPr>
          <w:bCs/>
          <w:sz w:val="28"/>
          <w:szCs w:val="28"/>
        </w:rPr>
        <w:t xml:space="preserve">«Об областном бюджете Сахалинской области </w:t>
      </w:r>
      <w:r w:rsidRPr="00015E3B">
        <w:rPr>
          <w:sz w:val="28"/>
          <w:szCs w:val="28"/>
        </w:rPr>
        <w:t>на 2021 год и на плановый период 2022 и 2023 годов</w:t>
      </w:r>
      <w:r w:rsidRPr="00015E3B">
        <w:rPr>
          <w:bCs/>
          <w:sz w:val="28"/>
          <w:szCs w:val="28"/>
        </w:rPr>
        <w:t xml:space="preserve">» сформирован на </w:t>
      </w:r>
      <w:r w:rsidRPr="00015E3B">
        <w:rPr>
          <w:sz w:val="28"/>
          <w:szCs w:val="28"/>
          <w:lang w:eastAsia="en-US"/>
        </w:rPr>
        <w:t xml:space="preserve">основе «базового» варианта прогноза социально–экономического развития Российской Федерации </w:t>
      </w:r>
      <w:r w:rsidRPr="00015E3B">
        <w:rPr>
          <w:sz w:val="28"/>
          <w:szCs w:val="28"/>
        </w:rPr>
        <w:t>на 2021 год и на плановый период 2022 и 2023 годов</w:t>
      </w:r>
      <w:r w:rsidRPr="00015E3B">
        <w:rPr>
          <w:sz w:val="28"/>
          <w:szCs w:val="28"/>
          <w:lang w:eastAsia="en-US"/>
        </w:rPr>
        <w:t>,</w:t>
      </w:r>
      <w:r w:rsidRPr="00015E3B">
        <w:rPr>
          <w:sz w:val="28"/>
          <w:szCs w:val="28"/>
        </w:rPr>
        <w:t xml:space="preserve"> прогноза социально–экономического развития Сахалинской области, в том числе муниципальных образований области, в соответствии с основными направлениями бюджетной и налоговой политики Российской Федерации и Сахалинской области, в условиях действующего налогового и бюджетного законодательства Российской Федерации с учетом изменений, вступающих в силу с 1 января 2021 года. </w:t>
      </w:r>
    </w:p>
    <w:p w:rsidR="00015E3B" w:rsidRPr="00015E3B" w:rsidRDefault="00015E3B" w:rsidP="00015E3B">
      <w:pPr>
        <w:shd w:val="clear" w:color="auto" w:fill="FFFFFF" w:themeFill="background1"/>
        <w:spacing w:line="360" w:lineRule="auto"/>
        <w:ind w:firstLine="709"/>
        <w:jc w:val="both"/>
        <w:rPr>
          <w:sz w:val="28"/>
          <w:szCs w:val="28"/>
        </w:rPr>
      </w:pPr>
      <w:r w:rsidRPr="00015E3B">
        <w:rPr>
          <w:sz w:val="28"/>
          <w:szCs w:val="28"/>
        </w:rPr>
        <w:t>В соответствии с прогнозом социально-экономического развития Российской Федерации на 2021 год и на плановый период 2022 и 2023 годов цена на нефть марки «Юралс» в 2020-2023 годах прогнозируется в размерах: 41,8 долларов США за баррель в 2020 году, 45,3 долларов – в 2021 году, 46,6 долларов – в 2022 году, 47,5 доллара США – в 2023 году.</w:t>
      </w:r>
    </w:p>
    <w:p w:rsidR="00015E3B" w:rsidRPr="00015E3B" w:rsidRDefault="00015E3B" w:rsidP="00015E3B">
      <w:pPr>
        <w:shd w:val="clear" w:color="auto" w:fill="FFFFFF" w:themeFill="background1"/>
        <w:autoSpaceDE w:val="0"/>
        <w:autoSpaceDN w:val="0"/>
        <w:adjustRightInd w:val="0"/>
        <w:spacing w:line="360" w:lineRule="auto"/>
        <w:ind w:firstLine="709"/>
        <w:jc w:val="both"/>
        <w:rPr>
          <w:sz w:val="28"/>
          <w:szCs w:val="28"/>
        </w:rPr>
      </w:pPr>
      <w:r w:rsidRPr="00015E3B">
        <w:rPr>
          <w:sz w:val="28"/>
          <w:szCs w:val="28"/>
        </w:rPr>
        <w:t xml:space="preserve">Среднегодовой курс доллара США в 2021 году прогнозируется на уровне 72,4 рубля за доллар США, в 2022 году – 73,1 рубля за доллар США и в 2023 году – 73,8 рублей за доллар США на основе параметров прогноза </w:t>
      </w:r>
      <w:r w:rsidRPr="00015E3B">
        <w:rPr>
          <w:sz w:val="28"/>
          <w:szCs w:val="28"/>
          <w:lang w:eastAsia="en-US"/>
        </w:rPr>
        <w:t>социально–экономического развития Российской Федерации</w:t>
      </w:r>
      <w:r w:rsidRPr="00015E3B">
        <w:rPr>
          <w:sz w:val="28"/>
          <w:szCs w:val="28"/>
        </w:rPr>
        <w:t>.</w:t>
      </w:r>
    </w:p>
    <w:p w:rsidR="00015E3B" w:rsidRPr="00015E3B" w:rsidRDefault="00015E3B" w:rsidP="00015E3B">
      <w:pPr>
        <w:widowControl w:val="0"/>
        <w:autoSpaceDE w:val="0"/>
        <w:autoSpaceDN w:val="0"/>
        <w:adjustRightInd w:val="0"/>
        <w:spacing w:line="360" w:lineRule="auto"/>
        <w:ind w:right="-1" w:firstLine="720"/>
        <w:jc w:val="both"/>
        <w:rPr>
          <w:sz w:val="28"/>
          <w:szCs w:val="28"/>
        </w:rPr>
      </w:pPr>
      <w:r w:rsidRPr="00015E3B">
        <w:rPr>
          <w:sz w:val="28"/>
          <w:szCs w:val="28"/>
        </w:rPr>
        <w:t>В 2021 году налоговые и неналоговые доходы областного бюджета прогнозируются в объеме 102</w:t>
      </w:r>
      <w:r w:rsidRPr="00015E3B">
        <w:rPr>
          <w:sz w:val="28"/>
          <w:szCs w:val="28"/>
          <w:lang w:val="en-US"/>
        </w:rPr>
        <w:t> </w:t>
      </w:r>
      <w:r w:rsidRPr="00015E3B">
        <w:rPr>
          <w:sz w:val="28"/>
          <w:szCs w:val="28"/>
        </w:rPr>
        <w:t>934 653,0 тыс</w:t>
      </w:r>
      <w:r w:rsidRPr="00015E3B">
        <w:rPr>
          <w:sz w:val="28"/>
          <w:szCs w:val="28"/>
          <w:shd w:val="clear" w:color="auto" w:fill="FFFFFF" w:themeFill="background1"/>
        </w:rPr>
        <w:t xml:space="preserve">. рублей. По сравнению с первоначальным бюджетом на 2020 год объем налоговых и неналоговых доходов прогнозируется со снижением на 49 827 962,0 тыс. рублей или на 32,6%, главным образом, за счет снижения прогноза поступлений по доходам, уплачиваемым в рамках соглашений о разделе продукции по проектам «Сахалин-1» и «Сахалин-2». Значительное снижение доходов областного бюджета в 2021 году связано со снижением цен на нефть и сокращением </w:t>
      </w:r>
      <w:r w:rsidRPr="00015E3B">
        <w:rPr>
          <w:sz w:val="28"/>
          <w:szCs w:val="28"/>
          <w:shd w:val="clear" w:color="auto" w:fill="FFFFFF" w:themeFill="background1"/>
        </w:rPr>
        <w:lastRenderedPageBreak/>
        <w:t>объема добычи нефти.</w:t>
      </w:r>
    </w:p>
    <w:p w:rsidR="00015E3B" w:rsidRPr="00015E3B" w:rsidRDefault="00015E3B" w:rsidP="00015E3B">
      <w:pPr>
        <w:widowControl w:val="0"/>
        <w:shd w:val="clear" w:color="auto" w:fill="FFFFFF" w:themeFill="background1"/>
        <w:autoSpaceDE w:val="0"/>
        <w:autoSpaceDN w:val="0"/>
        <w:adjustRightInd w:val="0"/>
        <w:spacing w:line="360" w:lineRule="auto"/>
        <w:ind w:right="-1" w:firstLine="720"/>
        <w:jc w:val="both"/>
        <w:rPr>
          <w:sz w:val="28"/>
          <w:szCs w:val="28"/>
        </w:rPr>
      </w:pPr>
      <w:r w:rsidRPr="00015E3B">
        <w:rPr>
          <w:sz w:val="28"/>
          <w:szCs w:val="28"/>
        </w:rPr>
        <w:t xml:space="preserve">С учетом параметров прогноза социально-экономического развития Российской Федерации, данных главных администраторов доходов областного бюджета общая сумма налоговых и неналоговых доходов областного бюджета на плановый период 2022 и 2023 годов прогнозируется в сумме </w:t>
      </w:r>
      <w:r w:rsidR="00677A99">
        <w:rPr>
          <w:sz w:val="28"/>
          <w:szCs w:val="28"/>
        </w:rPr>
        <w:t xml:space="preserve">86 469 545,0 </w:t>
      </w:r>
      <w:r w:rsidRPr="00015E3B">
        <w:rPr>
          <w:sz w:val="28"/>
          <w:szCs w:val="28"/>
        </w:rPr>
        <w:t xml:space="preserve">тыс. рублей и </w:t>
      </w:r>
      <w:r w:rsidR="00677A99">
        <w:rPr>
          <w:sz w:val="28"/>
          <w:szCs w:val="28"/>
        </w:rPr>
        <w:t>82 466 197,0</w:t>
      </w:r>
      <w:r w:rsidRPr="00015E3B">
        <w:rPr>
          <w:sz w:val="28"/>
          <w:szCs w:val="28"/>
        </w:rPr>
        <w:t xml:space="preserve"> тыс. рублей соответственно. </w:t>
      </w:r>
    </w:p>
    <w:p w:rsidR="00015E3B" w:rsidRPr="00015E3B" w:rsidRDefault="00015E3B" w:rsidP="00015E3B">
      <w:pPr>
        <w:shd w:val="clear" w:color="auto" w:fill="FFFFFF" w:themeFill="background1"/>
        <w:tabs>
          <w:tab w:val="left" w:pos="851"/>
        </w:tabs>
        <w:autoSpaceDE w:val="0"/>
        <w:autoSpaceDN w:val="0"/>
        <w:adjustRightInd w:val="0"/>
        <w:spacing w:line="360" w:lineRule="auto"/>
        <w:ind w:firstLine="709"/>
        <w:jc w:val="both"/>
        <w:rPr>
          <w:sz w:val="28"/>
          <w:szCs w:val="28"/>
          <w:lang w:eastAsia="en-US"/>
        </w:rPr>
      </w:pPr>
      <w:r w:rsidRPr="00015E3B">
        <w:rPr>
          <w:sz w:val="28"/>
          <w:szCs w:val="28"/>
          <w:lang w:eastAsia="en-US"/>
        </w:rPr>
        <w:t>При формировании прогноза по доходам областного бюджета учтены изменения налогового и бюджетного законодательства, приводящие к изменению доходов областного бюджета в 2021-2023 годах.</w:t>
      </w:r>
    </w:p>
    <w:p w:rsidR="00015E3B" w:rsidRPr="00015E3B" w:rsidRDefault="00015E3B" w:rsidP="00015E3B">
      <w:pPr>
        <w:shd w:val="clear" w:color="auto" w:fill="FFFFFF" w:themeFill="background1"/>
        <w:tabs>
          <w:tab w:val="left" w:pos="851"/>
        </w:tabs>
        <w:autoSpaceDE w:val="0"/>
        <w:autoSpaceDN w:val="0"/>
        <w:adjustRightInd w:val="0"/>
        <w:spacing w:line="360" w:lineRule="auto"/>
        <w:ind w:firstLine="709"/>
        <w:jc w:val="both"/>
        <w:rPr>
          <w:sz w:val="28"/>
          <w:szCs w:val="28"/>
          <w:lang w:eastAsia="en-US"/>
        </w:rPr>
      </w:pPr>
      <w:r w:rsidRPr="00015E3B">
        <w:rPr>
          <w:sz w:val="28"/>
          <w:szCs w:val="28"/>
          <w:lang w:eastAsia="en-US"/>
        </w:rPr>
        <w:t>В планируемом периоде учтены следующие нормы законодательства, оказывающие влияние на формирование доходов областного бюджета:</w:t>
      </w:r>
    </w:p>
    <w:p w:rsidR="00015E3B" w:rsidRPr="00015E3B" w:rsidRDefault="00015E3B" w:rsidP="00015E3B">
      <w:pPr>
        <w:shd w:val="clear" w:color="auto" w:fill="FFFFFF" w:themeFill="background1"/>
        <w:tabs>
          <w:tab w:val="left" w:pos="851"/>
        </w:tabs>
        <w:autoSpaceDE w:val="0"/>
        <w:autoSpaceDN w:val="0"/>
        <w:adjustRightInd w:val="0"/>
        <w:spacing w:line="360" w:lineRule="auto"/>
        <w:ind w:firstLine="709"/>
        <w:jc w:val="both"/>
        <w:rPr>
          <w:sz w:val="28"/>
          <w:szCs w:val="28"/>
          <w:lang w:eastAsia="en-US"/>
        </w:rPr>
      </w:pPr>
      <w:r w:rsidRPr="00015E3B">
        <w:rPr>
          <w:sz w:val="28"/>
          <w:szCs w:val="28"/>
          <w:lang w:eastAsia="en-US"/>
        </w:rPr>
        <w:t>1) федерального законодательства:</w:t>
      </w:r>
    </w:p>
    <w:p w:rsidR="00015E3B" w:rsidRPr="00015E3B" w:rsidRDefault="00015E3B" w:rsidP="00015E3B">
      <w:pPr>
        <w:shd w:val="clear" w:color="auto" w:fill="FFFFFF" w:themeFill="background1"/>
        <w:spacing w:line="360" w:lineRule="auto"/>
        <w:ind w:firstLine="708"/>
        <w:jc w:val="both"/>
        <w:rPr>
          <w:sz w:val="28"/>
          <w:szCs w:val="28"/>
        </w:rPr>
      </w:pPr>
      <w:r w:rsidRPr="00015E3B">
        <w:rPr>
          <w:sz w:val="28"/>
          <w:szCs w:val="28"/>
        </w:rPr>
        <w:t xml:space="preserve">- централизация в федеральном бюджете доходов от 1% ставки налога на прибыль организаций </w:t>
      </w:r>
      <w:r w:rsidRPr="00015E3B">
        <w:rPr>
          <w:sz w:val="28"/>
          <w:szCs w:val="28"/>
          <w:lang w:eastAsia="en-US"/>
        </w:rPr>
        <w:t>по основной ставке до 1 января 2025 года</w:t>
      </w:r>
      <w:r w:rsidRPr="00015E3B">
        <w:rPr>
          <w:sz w:val="28"/>
          <w:szCs w:val="28"/>
        </w:rPr>
        <w:t>;</w:t>
      </w:r>
    </w:p>
    <w:p w:rsidR="00015E3B" w:rsidRPr="00015E3B" w:rsidRDefault="00015E3B" w:rsidP="00015E3B">
      <w:pPr>
        <w:widowControl w:val="0"/>
        <w:shd w:val="clear" w:color="auto" w:fill="FFFFFF" w:themeFill="background1"/>
        <w:autoSpaceDE w:val="0"/>
        <w:autoSpaceDN w:val="0"/>
        <w:adjustRightInd w:val="0"/>
        <w:spacing w:line="360" w:lineRule="auto"/>
        <w:ind w:right="-1" w:firstLine="708"/>
        <w:jc w:val="both"/>
        <w:rPr>
          <w:sz w:val="28"/>
          <w:szCs w:val="28"/>
          <w:lang w:eastAsia="en-US"/>
        </w:rPr>
      </w:pPr>
      <w:r w:rsidRPr="00015E3B">
        <w:rPr>
          <w:sz w:val="28"/>
          <w:szCs w:val="28"/>
        </w:rPr>
        <w:t xml:space="preserve">- снижение норматива отчисления в областной бюджет от </w:t>
      </w:r>
      <w:r w:rsidRPr="00015E3B">
        <w:rPr>
          <w:sz w:val="28"/>
          <w:szCs w:val="28"/>
          <w:lang w:eastAsia="en-US"/>
        </w:rPr>
        <w:t>налога на прибыль в рамках Соглашения о разделе продукции по проекту «Сахалин-2», с 75 до 25% до 1 января 2025 года;</w:t>
      </w:r>
    </w:p>
    <w:p w:rsidR="00015E3B" w:rsidRPr="00015E3B" w:rsidRDefault="00015E3B" w:rsidP="00015E3B">
      <w:pPr>
        <w:widowControl w:val="0"/>
        <w:shd w:val="clear" w:color="auto" w:fill="FFFFFF" w:themeFill="background1"/>
        <w:tabs>
          <w:tab w:val="left" w:pos="851"/>
        </w:tabs>
        <w:autoSpaceDE w:val="0"/>
        <w:autoSpaceDN w:val="0"/>
        <w:adjustRightInd w:val="0"/>
        <w:spacing w:line="360" w:lineRule="auto"/>
        <w:ind w:firstLine="709"/>
        <w:jc w:val="both"/>
        <w:rPr>
          <w:sz w:val="28"/>
          <w:szCs w:val="28"/>
        </w:rPr>
      </w:pPr>
      <w:r w:rsidRPr="00015E3B">
        <w:rPr>
          <w:sz w:val="28"/>
          <w:szCs w:val="28"/>
          <w:lang w:eastAsia="en-US"/>
        </w:rPr>
        <w:t xml:space="preserve">- поэтапное </w:t>
      </w:r>
      <w:r w:rsidRPr="00015E3B">
        <w:rPr>
          <w:sz w:val="28"/>
          <w:szCs w:val="28"/>
        </w:rPr>
        <w:t>увеличение норматива зачисления в региональные бюджеты акцизов на нефтепродукты, с доведением до 100% в 2024 году;</w:t>
      </w:r>
    </w:p>
    <w:p w:rsidR="00015E3B" w:rsidRPr="00015E3B" w:rsidRDefault="00015E3B" w:rsidP="00015E3B">
      <w:pPr>
        <w:widowControl w:val="0"/>
        <w:shd w:val="clear" w:color="auto" w:fill="FFFFFF" w:themeFill="background1"/>
        <w:tabs>
          <w:tab w:val="left" w:pos="851"/>
        </w:tabs>
        <w:autoSpaceDE w:val="0"/>
        <w:autoSpaceDN w:val="0"/>
        <w:adjustRightInd w:val="0"/>
        <w:spacing w:line="360" w:lineRule="auto"/>
        <w:ind w:firstLine="709"/>
        <w:jc w:val="both"/>
        <w:rPr>
          <w:sz w:val="28"/>
          <w:szCs w:val="28"/>
        </w:rPr>
      </w:pPr>
      <w:r w:rsidRPr="00015E3B">
        <w:rPr>
          <w:sz w:val="28"/>
          <w:szCs w:val="28"/>
          <w:shd w:val="clear" w:color="auto" w:fill="FFFFFF" w:themeFill="background1"/>
        </w:rPr>
        <w:t>- увеличение ставок акцизов на пиво</w:t>
      </w:r>
      <w:r w:rsidRPr="00015E3B">
        <w:rPr>
          <w:sz w:val="28"/>
          <w:szCs w:val="28"/>
        </w:rPr>
        <w:t>;</w:t>
      </w:r>
    </w:p>
    <w:p w:rsidR="00015E3B" w:rsidRPr="00015E3B" w:rsidRDefault="00015E3B" w:rsidP="00015E3B">
      <w:pPr>
        <w:shd w:val="clear" w:color="auto" w:fill="FFFFFF" w:themeFill="background1"/>
        <w:autoSpaceDE w:val="0"/>
        <w:autoSpaceDN w:val="0"/>
        <w:adjustRightInd w:val="0"/>
        <w:spacing w:line="360" w:lineRule="auto"/>
        <w:ind w:firstLine="708"/>
        <w:jc w:val="both"/>
        <w:rPr>
          <w:sz w:val="28"/>
          <w:szCs w:val="28"/>
        </w:rPr>
      </w:pPr>
      <w:r w:rsidRPr="00015E3B">
        <w:rPr>
          <w:sz w:val="28"/>
          <w:szCs w:val="28"/>
        </w:rPr>
        <w:t>- увеличение ставки по налогу на имущество организаций в отношении имущества железнодорожных путей общего пользования и сооружений, являющихся их неотъемлемой технологической частью (в 2020 году – 1,6%, с 2021 года – 2,2%);</w:t>
      </w:r>
    </w:p>
    <w:p w:rsidR="00015E3B" w:rsidRPr="00015E3B" w:rsidRDefault="00015E3B" w:rsidP="00015E3B">
      <w:pPr>
        <w:widowControl w:val="0"/>
        <w:shd w:val="clear" w:color="auto" w:fill="FFFFFF" w:themeFill="background1"/>
        <w:tabs>
          <w:tab w:val="left" w:pos="851"/>
        </w:tabs>
        <w:autoSpaceDE w:val="0"/>
        <w:autoSpaceDN w:val="0"/>
        <w:adjustRightInd w:val="0"/>
        <w:spacing w:line="360" w:lineRule="auto"/>
        <w:ind w:firstLine="709"/>
        <w:jc w:val="both"/>
        <w:rPr>
          <w:sz w:val="28"/>
          <w:szCs w:val="28"/>
        </w:rPr>
      </w:pPr>
      <w:r w:rsidRPr="00015E3B">
        <w:rPr>
          <w:sz w:val="28"/>
          <w:szCs w:val="28"/>
        </w:rPr>
        <w:t xml:space="preserve">– </w:t>
      </w:r>
      <w:r w:rsidRPr="00015E3B">
        <w:rPr>
          <w:sz w:val="28"/>
          <w:szCs w:val="28"/>
          <w:lang w:eastAsia="en-US"/>
        </w:rPr>
        <w:t xml:space="preserve">действие </w:t>
      </w:r>
      <w:r w:rsidRPr="00015E3B">
        <w:rPr>
          <w:spacing w:val="-4"/>
          <w:sz w:val="28"/>
          <w:szCs w:val="28"/>
          <w:lang w:eastAsia="en-US"/>
        </w:rPr>
        <w:t xml:space="preserve">до декабря 2023 года (включительно) </w:t>
      </w:r>
      <w:r w:rsidRPr="00015E3B">
        <w:rPr>
          <w:sz w:val="28"/>
          <w:szCs w:val="28"/>
          <w:lang w:eastAsia="en-US"/>
        </w:rPr>
        <w:t>порядка получения доходов в натуральной форме (природный газ) от реализации соглашения о разделе продукции по проекту «Сахалин–2», причитающихся Российской Федерации в счет регулярных платежей за добычу полезных ископаемых (роялти).</w:t>
      </w:r>
    </w:p>
    <w:p w:rsidR="00015E3B" w:rsidRPr="00015E3B" w:rsidRDefault="00015E3B" w:rsidP="00015E3B">
      <w:pPr>
        <w:tabs>
          <w:tab w:val="left" w:pos="851"/>
        </w:tabs>
        <w:autoSpaceDE w:val="0"/>
        <w:autoSpaceDN w:val="0"/>
        <w:adjustRightInd w:val="0"/>
        <w:spacing w:line="360" w:lineRule="auto"/>
        <w:ind w:firstLine="709"/>
        <w:jc w:val="both"/>
        <w:rPr>
          <w:sz w:val="28"/>
          <w:szCs w:val="28"/>
          <w:lang w:eastAsia="en-US"/>
        </w:rPr>
      </w:pPr>
      <w:r w:rsidRPr="00015E3B">
        <w:rPr>
          <w:sz w:val="28"/>
          <w:szCs w:val="28"/>
          <w:lang w:eastAsia="en-US"/>
        </w:rPr>
        <w:t>2) регионального законодательства:</w:t>
      </w:r>
    </w:p>
    <w:p w:rsidR="00015E3B" w:rsidRPr="00015E3B" w:rsidRDefault="00015E3B" w:rsidP="00015E3B">
      <w:pPr>
        <w:widowControl w:val="0"/>
        <w:shd w:val="clear" w:color="auto" w:fill="FFFFFF" w:themeFill="background1"/>
        <w:tabs>
          <w:tab w:val="left" w:pos="851"/>
        </w:tabs>
        <w:autoSpaceDE w:val="0"/>
        <w:autoSpaceDN w:val="0"/>
        <w:adjustRightInd w:val="0"/>
        <w:spacing w:line="360" w:lineRule="auto"/>
        <w:ind w:firstLine="709"/>
        <w:jc w:val="both"/>
        <w:rPr>
          <w:sz w:val="28"/>
          <w:szCs w:val="28"/>
        </w:rPr>
      </w:pPr>
      <w:r w:rsidRPr="00015E3B">
        <w:rPr>
          <w:sz w:val="28"/>
          <w:szCs w:val="28"/>
        </w:rPr>
        <w:lastRenderedPageBreak/>
        <w:t>– установление коэффициента, отражающего региональные особенности рынка труда, на 2021 год в размере 2,89, применяемого к фиксированному авансовому платежу по налогу на доходы физических лиц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w:t>
      </w:r>
      <w:r w:rsidRPr="00015E3B">
        <w:rPr>
          <w:sz w:val="28"/>
          <w:szCs w:val="28"/>
          <w:lang w:eastAsia="en-US"/>
        </w:rPr>
        <w:t>;</w:t>
      </w:r>
      <w:r w:rsidRPr="00015E3B">
        <w:rPr>
          <w:sz w:val="28"/>
          <w:szCs w:val="28"/>
        </w:rPr>
        <w:t xml:space="preserve"> </w:t>
      </w:r>
    </w:p>
    <w:p w:rsidR="00015E3B" w:rsidRPr="00015E3B" w:rsidRDefault="00015E3B" w:rsidP="00015E3B">
      <w:pPr>
        <w:widowControl w:val="0"/>
        <w:shd w:val="clear" w:color="auto" w:fill="FFFFFF" w:themeFill="background1"/>
        <w:tabs>
          <w:tab w:val="left" w:pos="851"/>
        </w:tabs>
        <w:autoSpaceDE w:val="0"/>
        <w:autoSpaceDN w:val="0"/>
        <w:adjustRightInd w:val="0"/>
        <w:spacing w:line="360" w:lineRule="auto"/>
        <w:ind w:firstLine="709"/>
        <w:jc w:val="both"/>
        <w:rPr>
          <w:sz w:val="28"/>
          <w:szCs w:val="28"/>
        </w:rPr>
      </w:pPr>
      <w:r w:rsidRPr="00015E3B">
        <w:rPr>
          <w:sz w:val="28"/>
          <w:szCs w:val="28"/>
        </w:rPr>
        <w:t xml:space="preserve">- установление ставки налога на имущество организаций, исчисление которого производится исходя из кадастровой стоимости: на 2021 год до 1,5%, на 2022 год – 1,7%, с 2023 года – 2,0%; </w:t>
      </w:r>
    </w:p>
    <w:p w:rsidR="00015E3B" w:rsidRPr="00015E3B" w:rsidRDefault="00015E3B" w:rsidP="00015E3B">
      <w:pPr>
        <w:shd w:val="clear" w:color="auto" w:fill="FFFFFF" w:themeFill="background1"/>
        <w:autoSpaceDE w:val="0"/>
        <w:autoSpaceDN w:val="0"/>
        <w:adjustRightInd w:val="0"/>
        <w:spacing w:line="360" w:lineRule="auto"/>
        <w:ind w:firstLine="540"/>
        <w:jc w:val="both"/>
        <w:rPr>
          <w:sz w:val="28"/>
          <w:szCs w:val="28"/>
        </w:rPr>
      </w:pPr>
      <w:r w:rsidRPr="00015E3B">
        <w:rPr>
          <w:strike/>
          <w:sz w:val="28"/>
          <w:szCs w:val="28"/>
        </w:rPr>
        <w:t>-</w:t>
      </w:r>
      <w:r w:rsidRPr="00015E3B">
        <w:rPr>
          <w:sz w:val="28"/>
          <w:szCs w:val="28"/>
        </w:rPr>
        <w:t xml:space="preserve"> продление периода действия до 1 января 2023 года пониженной ставки по налогу на имущество организаций для организаций, основным видом деятельности которых является предоставление денежных ссуд под залог недвижимого имущества, в отношении многоквартирных домов (квартир), учитываемых на балансе в качестве объектов основных средств и предназначенных для сдачи внаем, при условии направления в течение налогового периода средств на строительство многоквартирных домов для сдачи внаем и выдачу займов под залог недвижимого имущества в объеме не менее высвободившихся средств в результате применения пониженной ставки налога.</w:t>
      </w:r>
    </w:p>
    <w:p w:rsidR="00015E3B" w:rsidRPr="00015E3B" w:rsidRDefault="00015E3B" w:rsidP="00015E3B">
      <w:pPr>
        <w:shd w:val="clear" w:color="auto" w:fill="FFFFFF" w:themeFill="background1"/>
        <w:autoSpaceDE w:val="0"/>
        <w:autoSpaceDN w:val="0"/>
        <w:adjustRightInd w:val="0"/>
        <w:spacing w:line="360" w:lineRule="auto"/>
        <w:ind w:firstLine="540"/>
        <w:jc w:val="both"/>
        <w:rPr>
          <w:strike/>
          <w:sz w:val="28"/>
          <w:szCs w:val="28"/>
        </w:rPr>
      </w:pPr>
      <w:r w:rsidRPr="00015E3B">
        <w:rPr>
          <w:sz w:val="28"/>
          <w:szCs w:val="28"/>
          <w:lang w:eastAsia="en-US"/>
        </w:rPr>
        <w:t>Прогноз поступления доходов по основным видам доходов приведен в приложении № 1 к настоящей пояснительной записке.</w:t>
      </w:r>
    </w:p>
    <w:p w:rsidR="00015E3B" w:rsidRPr="00015E3B" w:rsidRDefault="00015E3B" w:rsidP="00217845">
      <w:pPr>
        <w:pStyle w:val="1"/>
        <w:shd w:val="clear" w:color="auto" w:fill="FFFFFF" w:themeFill="background1"/>
        <w:tabs>
          <w:tab w:val="left" w:pos="851"/>
        </w:tabs>
        <w:spacing w:before="240"/>
        <w:jc w:val="center"/>
        <w:rPr>
          <w:sz w:val="28"/>
          <w:szCs w:val="28"/>
        </w:rPr>
      </w:pPr>
      <w:r w:rsidRPr="00015E3B">
        <w:rPr>
          <w:sz w:val="28"/>
          <w:szCs w:val="28"/>
        </w:rPr>
        <w:t>Особенности расчетов поступлений в областной бюджет</w:t>
      </w:r>
    </w:p>
    <w:p w:rsidR="00015E3B" w:rsidRPr="00015E3B" w:rsidRDefault="00015E3B" w:rsidP="00217845">
      <w:pPr>
        <w:pStyle w:val="1"/>
        <w:shd w:val="clear" w:color="auto" w:fill="FFFFFF" w:themeFill="background1"/>
        <w:tabs>
          <w:tab w:val="left" w:pos="851"/>
        </w:tabs>
        <w:jc w:val="center"/>
        <w:rPr>
          <w:sz w:val="28"/>
          <w:szCs w:val="28"/>
        </w:rPr>
      </w:pPr>
      <w:r w:rsidRPr="00015E3B">
        <w:rPr>
          <w:sz w:val="28"/>
          <w:szCs w:val="28"/>
        </w:rPr>
        <w:t>по основным доходным источникам на 2021-2023 годы</w:t>
      </w:r>
    </w:p>
    <w:p w:rsidR="00015E3B" w:rsidRPr="00015E3B" w:rsidRDefault="00015E3B" w:rsidP="00217845">
      <w:pPr>
        <w:keepNext/>
        <w:widowControl w:val="0"/>
        <w:shd w:val="clear" w:color="auto" w:fill="FFFFFF" w:themeFill="background1"/>
        <w:tabs>
          <w:tab w:val="left" w:pos="851"/>
        </w:tabs>
        <w:autoSpaceDE w:val="0"/>
        <w:autoSpaceDN w:val="0"/>
        <w:adjustRightInd w:val="0"/>
        <w:jc w:val="center"/>
        <w:rPr>
          <w:b/>
          <w:bCs/>
          <w:sz w:val="28"/>
          <w:szCs w:val="28"/>
        </w:rPr>
      </w:pPr>
    </w:p>
    <w:p w:rsidR="00015E3B" w:rsidRPr="00015E3B" w:rsidRDefault="00015E3B" w:rsidP="00217845">
      <w:pPr>
        <w:keepNext/>
        <w:widowControl w:val="0"/>
        <w:shd w:val="clear" w:color="auto" w:fill="FFFFFF" w:themeFill="background1"/>
        <w:tabs>
          <w:tab w:val="left" w:pos="851"/>
        </w:tabs>
        <w:autoSpaceDE w:val="0"/>
        <w:autoSpaceDN w:val="0"/>
        <w:adjustRightInd w:val="0"/>
        <w:jc w:val="center"/>
        <w:rPr>
          <w:b/>
          <w:bCs/>
          <w:sz w:val="28"/>
          <w:szCs w:val="28"/>
        </w:rPr>
      </w:pPr>
      <w:r w:rsidRPr="00015E3B">
        <w:rPr>
          <w:b/>
          <w:bCs/>
          <w:sz w:val="28"/>
          <w:szCs w:val="28"/>
        </w:rPr>
        <w:t>Доходы областного бюджета от поступлений</w:t>
      </w:r>
    </w:p>
    <w:p w:rsidR="00015E3B" w:rsidRPr="00015E3B" w:rsidRDefault="00015E3B" w:rsidP="00217845">
      <w:pPr>
        <w:keepNext/>
        <w:widowControl w:val="0"/>
        <w:shd w:val="clear" w:color="auto" w:fill="FFFFFF" w:themeFill="background1"/>
        <w:tabs>
          <w:tab w:val="left" w:pos="851"/>
        </w:tabs>
        <w:autoSpaceDE w:val="0"/>
        <w:autoSpaceDN w:val="0"/>
        <w:adjustRightInd w:val="0"/>
        <w:jc w:val="center"/>
        <w:rPr>
          <w:b/>
          <w:bCs/>
          <w:sz w:val="28"/>
          <w:szCs w:val="28"/>
        </w:rPr>
      </w:pPr>
      <w:r w:rsidRPr="00015E3B">
        <w:rPr>
          <w:b/>
          <w:bCs/>
          <w:sz w:val="28"/>
          <w:szCs w:val="28"/>
        </w:rPr>
        <w:t>налога на прибыль организаций</w:t>
      </w:r>
    </w:p>
    <w:p w:rsidR="00015E3B" w:rsidRPr="00015E3B" w:rsidRDefault="00015E3B" w:rsidP="00217845">
      <w:pPr>
        <w:keepNext/>
        <w:widowControl w:val="0"/>
        <w:shd w:val="clear" w:color="auto" w:fill="FFFFFF" w:themeFill="background1"/>
        <w:tabs>
          <w:tab w:val="left" w:pos="851"/>
        </w:tabs>
        <w:autoSpaceDE w:val="0"/>
        <w:autoSpaceDN w:val="0"/>
        <w:adjustRightInd w:val="0"/>
        <w:jc w:val="center"/>
        <w:rPr>
          <w:b/>
          <w:bCs/>
          <w:sz w:val="28"/>
          <w:szCs w:val="28"/>
        </w:rPr>
      </w:pPr>
    </w:p>
    <w:p w:rsidR="00015E3B" w:rsidRPr="00015E3B" w:rsidRDefault="00015E3B" w:rsidP="00015E3B">
      <w:pPr>
        <w:widowControl w:val="0"/>
        <w:shd w:val="clear" w:color="auto" w:fill="FFFFFF" w:themeFill="background1"/>
        <w:autoSpaceDE w:val="0"/>
        <w:autoSpaceDN w:val="0"/>
        <w:adjustRightInd w:val="0"/>
        <w:spacing w:line="360" w:lineRule="auto"/>
        <w:ind w:right="-1" w:firstLine="709"/>
        <w:jc w:val="both"/>
        <w:rPr>
          <w:sz w:val="28"/>
          <w:szCs w:val="28"/>
        </w:rPr>
      </w:pPr>
      <w:r w:rsidRPr="00015E3B">
        <w:rPr>
          <w:sz w:val="28"/>
          <w:szCs w:val="28"/>
        </w:rPr>
        <w:t xml:space="preserve">Поступление налога на прибыль, подлежащего зачислению в областной бюджет, на 2021 год прогнозируется в сумме </w:t>
      </w:r>
      <w:r w:rsidR="00677A99">
        <w:rPr>
          <w:sz w:val="28"/>
          <w:szCs w:val="28"/>
        </w:rPr>
        <w:t>48 975 483,0</w:t>
      </w:r>
      <w:r w:rsidRPr="00015E3B">
        <w:rPr>
          <w:sz w:val="28"/>
          <w:szCs w:val="28"/>
        </w:rPr>
        <w:t xml:space="preserve"> тыс. рублей. Прогнозирование поступлений по данной статье доходов осуществлялось отдельно по налогу, уплачиваемому организациями при традиционной </w:t>
      </w:r>
      <w:r w:rsidRPr="00015E3B">
        <w:rPr>
          <w:sz w:val="28"/>
          <w:szCs w:val="28"/>
        </w:rPr>
        <w:lastRenderedPageBreak/>
        <w:t>системе налогообложения (в том числе по налогу от организаций, входящих в консолидированные группы налогоплательщиков (далее – КГН)), и по налогу, уплачиваемому в рамках реализации проектов «Сахалин-1» и «Сахалин-2».</w:t>
      </w:r>
    </w:p>
    <w:p w:rsidR="00015E3B" w:rsidRPr="00015E3B" w:rsidRDefault="00015E3B" w:rsidP="00015E3B">
      <w:pPr>
        <w:tabs>
          <w:tab w:val="left" w:pos="851"/>
        </w:tabs>
        <w:autoSpaceDE w:val="0"/>
        <w:autoSpaceDN w:val="0"/>
        <w:adjustRightInd w:val="0"/>
        <w:spacing w:line="360" w:lineRule="auto"/>
        <w:ind w:firstLine="709"/>
        <w:jc w:val="both"/>
        <w:outlineLvl w:val="0"/>
        <w:rPr>
          <w:sz w:val="28"/>
          <w:szCs w:val="28"/>
        </w:rPr>
      </w:pPr>
      <w:r w:rsidRPr="00015E3B">
        <w:rPr>
          <w:sz w:val="28"/>
          <w:szCs w:val="28"/>
        </w:rPr>
        <w:t xml:space="preserve">За исходную базу при расчете прогноза по налогу на прибыль организаций приняты данные отчета ФНС России о налоговой базе и структуре начисления по налогу за 2019 год (форма отчетов № 5-ПМ), без учета </w:t>
      </w:r>
      <w:proofErr w:type="spellStart"/>
      <w:r w:rsidRPr="00015E3B">
        <w:rPr>
          <w:sz w:val="28"/>
          <w:szCs w:val="28"/>
        </w:rPr>
        <w:t>доначисленной</w:t>
      </w:r>
      <w:proofErr w:type="spellEnd"/>
      <w:r w:rsidRPr="00015E3B">
        <w:rPr>
          <w:sz w:val="28"/>
          <w:szCs w:val="28"/>
        </w:rPr>
        <w:t xml:space="preserve"> сумма за 2015 и 2016 годы по результатам выездной налоговой проверки ООО «</w:t>
      </w:r>
      <w:proofErr w:type="spellStart"/>
      <w:r w:rsidRPr="00015E3B">
        <w:rPr>
          <w:sz w:val="28"/>
          <w:szCs w:val="28"/>
        </w:rPr>
        <w:t>Курилгео</w:t>
      </w:r>
      <w:proofErr w:type="spellEnd"/>
      <w:r w:rsidRPr="00015E3B">
        <w:rPr>
          <w:sz w:val="28"/>
          <w:szCs w:val="28"/>
        </w:rPr>
        <w:t xml:space="preserve">». Для определения прогноза поступления налога к сумме начисленного налога за 2019 год применены коэффициенты роста прибыли прибыльных предприятий согласно прогнозу социально–экономического развития Сахалинской области (темп роста прибыли прибыльных предприятий в 2021 году прогнозируется в размере 2,4 %, в 2022 году – 4,1 %, в 2023 году – 4,7%). </w:t>
      </w:r>
    </w:p>
    <w:p w:rsidR="00015E3B" w:rsidRPr="00015E3B" w:rsidRDefault="00015E3B" w:rsidP="00015E3B">
      <w:pPr>
        <w:pStyle w:val="aa"/>
        <w:shd w:val="clear" w:color="auto" w:fill="FFFFFF" w:themeFill="background1"/>
        <w:spacing w:line="360" w:lineRule="auto"/>
        <w:ind w:firstLine="709"/>
        <w:rPr>
          <w:sz w:val="28"/>
          <w:szCs w:val="28"/>
        </w:rPr>
      </w:pPr>
      <w:r w:rsidRPr="00015E3B">
        <w:rPr>
          <w:sz w:val="28"/>
          <w:szCs w:val="28"/>
        </w:rPr>
        <w:t xml:space="preserve">С учетом указанных </w:t>
      </w:r>
      <w:r w:rsidRPr="00015E3B">
        <w:rPr>
          <w:sz w:val="28"/>
          <w:szCs w:val="28"/>
          <w:shd w:val="clear" w:color="auto" w:fill="FFFFFF" w:themeFill="background1"/>
        </w:rPr>
        <w:t xml:space="preserve">факторов прогноз поступления налога на прибыль организаций в рамках традиционной системы налогообложения составляет на 2021 год </w:t>
      </w:r>
      <w:r w:rsidR="00677A99">
        <w:rPr>
          <w:sz w:val="28"/>
          <w:szCs w:val="28"/>
          <w:shd w:val="clear" w:color="auto" w:fill="FFFFFF" w:themeFill="background1"/>
        </w:rPr>
        <w:t>11 132 002,0</w:t>
      </w:r>
      <w:r w:rsidRPr="00015E3B">
        <w:rPr>
          <w:sz w:val="28"/>
          <w:szCs w:val="28"/>
          <w:shd w:val="clear" w:color="auto" w:fill="FFFFFF" w:themeFill="background1"/>
        </w:rPr>
        <w:t xml:space="preserve"> тыс. рублей, на 2022 год – </w:t>
      </w:r>
      <w:r w:rsidR="00677A99">
        <w:rPr>
          <w:sz w:val="28"/>
          <w:szCs w:val="28"/>
          <w:shd w:val="clear" w:color="auto" w:fill="FFFFFF" w:themeFill="background1"/>
        </w:rPr>
        <w:t>11 588 414,0</w:t>
      </w:r>
      <w:r w:rsidRPr="00015E3B">
        <w:rPr>
          <w:sz w:val="28"/>
          <w:szCs w:val="28"/>
          <w:shd w:val="clear" w:color="auto" w:fill="FFFFFF" w:themeFill="background1"/>
        </w:rPr>
        <w:t xml:space="preserve"> тыс. рублей, на 2023 год –</w:t>
      </w:r>
      <w:r w:rsidR="00557851">
        <w:rPr>
          <w:sz w:val="28"/>
          <w:szCs w:val="28"/>
          <w:shd w:val="clear" w:color="auto" w:fill="FFFFFF" w:themeFill="background1"/>
        </w:rPr>
        <w:t xml:space="preserve"> </w:t>
      </w:r>
      <w:r w:rsidR="00677A99">
        <w:rPr>
          <w:sz w:val="28"/>
          <w:szCs w:val="28"/>
          <w:shd w:val="clear" w:color="auto" w:fill="FFFFFF" w:themeFill="background1"/>
        </w:rPr>
        <w:t>12 133 069,0</w:t>
      </w:r>
      <w:r w:rsidRPr="00015E3B">
        <w:rPr>
          <w:sz w:val="28"/>
          <w:szCs w:val="28"/>
          <w:shd w:val="clear" w:color="auto" w:fill="FFFFFF" w:themeFill="background1"/>
        </w:rPr>
        <w:t xml:space="preserve"> тыс. рублей. </w:t>
      </w:r>
    </w:p>
    <w:p w:rsidR="00015E3B" w:rsidRPr="00015E3B" w:rsidRDefault="00015E3B" w:rsidP="00015E3B">
      <w:pPr>
        <w:shd w:val="clear" w:color="auto" w:fill="FFFFFF" w:themeFill="background1"/>
        <w:tabs>
          <w:tab w:val="left" w:pos="851"/>
        </w:tabs>
        <w:autoSpaceDE w:val="0"/>
        <w:autoSpaceDN w:val="0"/>
        <w:adjustRightInd w:val="0"/>
        <w:spacing w:line="360" w:lineRule="auto"/>
        <w:ind w:firstLine="709"/>
        <w:jc w:val="both"/>
        <w:outlineLvl w:val="0"/>
        <w:rPr>
          <w:sz w:val="28"/>
          <w:szCs w:val="28"/>
        </w:rPr>
      </w:pPr>
      <w:r w:rsidRPr="00015E3B">
        <w:rPr>
          <w:sz w:val="28"/>
          <w:szCs w:val="28"/>
        </w:rPr>
        <w:t>Прогноз поступления налога на прибыль от организаций, входящих в консолидированные группы налогоплательщиков, определен на основании данных Межрегиональных инспекций ФНС России по крупнейшим налогоплательщикам и на 2021 год и плановый период 2022-2023 годов составляет 268 081,0 тыс. рублей ежегодно. В настоящее время на территории Сахалинской области осуществляют деятельность организации, входящие в состав трех КГН с ответственными участниками ПАО «НК «Роснефть», ПАО «Газпром», ЗАО «Мегафон-Интернешнл».</w:t>
      </w:r>
    </w:p>
    <w:p w:rsidR="00015E3B" w:rsidRPr="00015E3B" w:rsidRDefault="00015E3B" w:rsidP="00015E3B">
      <w:pPr>
        <w:shd w:val="clear" w:color="auto" w:fill="FFFFFF" w:themeFill="background1"/>
        <w:autoSpaceDE w:val="0"/>
        <w:autoSpaceDN w:val="0"/>
        <w:adjustRightInd w:val="0"/>
        <w:spacing w:line="360" w:lineRule="auto"/>
        <w:ind w:firstLine="708"/>
        <w:jc w:val="both"/>
        <w:rPr>
          <w:sz w:val="28"/>
          <w:szCs w:val="28"/>
        </w:rPr>
      </w:pPr>
      <w:r w:rsidRPr="00015E3B">
        <w:rPr>
          <w:sz w:val="28"/>
          <w:szCs w:val="28"/>
        </w:rPr>
        <w:t xml:space="preserve">В соответствии с налоговым законодательством налог на прибыль иностранными организациями уплачивается один раз по окончанию налогового периода в размере годовой суммы налога. В 2021 году налог на прибыль по проектам «Сахалин-1» и «Сахалин-2» поступит по итогам 2020 года исходя из цены на нефть и объема добычи в 2020 году по обменному </w:t>
      </w:r>
      <w:r w:rsidRPr="00015E3B">
        <w:rPr>
          <w:sz w:val="28"/>
          <w:szCs w:val="28"/>
        </w:rPr>
        <w:lastRenderedPageBreak/>
        <w:t xml:space="preserve">курсу на дату уплаты налога в 2021 году (среднегодовая цена марки «Юралс» – 41,8 доллара за баррель, прогнозируемый обменный курс валюты – 72,4 рублей за доллар США). </w:t>
      </w:r>
    </w:p>
    <w:p w:rsidR="00015E3B" w:rsidRPr="00015E3B" w:rsidRDefault="00015E3B" w:rsidP="00015E3B">
      <w:pPr>
        <w:shd w:val="clear" w:color="auto" w:fill="FFFFFF" w:themeFill="background1"/>
        <w:autoSpaceDE w:val="0"/>
        <w:autoSpaceDN w:val="0"/>
        <w:adjustRightInd w:val="0"/>
        <w:spacing w:line="360" w:lineRule="auto"/>
        <w:ind w:firstLine="708"/>
        <w:jc w:val="both"/>
        <w:rPr>
          <w:b/>
          <w:bCs/>
          <w:i/>
          <w:iCs/>
          <w:sz w:val="28"/>
          <w:szCs w:val="28"/>
        </w:rPr>
      </w:pPr>
      <w:r w:rsidRPr="00015E3B">
        <w:rPr>
          <w:sz w:val="28"/>
          <w:szCs w:val="28"/>
        </w:rPr>
        <w:t xml:space="preserve">В рамках реализации СРП поступление налога </w:t>
      </w:r>
      <w:r w:rsidRPr="00015E3B">
        <w:rPr>
          <w:sz w:val="28"/>
          <w:szCs w:val="28"/>
          <w:shd w:val="clear" w:color="auto" w:fill="FFFFFF" w:themeFill="background1"/>
        </w:rPr>
        <w:t xml:space="preserve">в 2021 году прогнозируется в объеме </w:t>
      </w:r>
      <w:r w:rsidR="00E44B1B">
        <w:rPr>
          <w:sz w:val="28"/>
          <w:szCs w:val="28"/>
          <w:shd w:val="clear" w:color="auto" w:fill="FFFFFF" w:themeFill="background1"/>
        </w:rPr>
        <w:t>37 575 400,0</w:t>
      </w:r>
      <w:r w:rsidRPr="00015E3B">
        <w:rPr>
          <w:sz w:val="28"/>
          <w:szCs w:val="28"/>
          <w:shd w:val="clear" w:color="auto" w:fill="FFFFFF" w:themeFill="background1"/>
        </w:rPr>
        <w:t xml:space="preserve"> тыс. рублей, в том</w:t>
      </w:r>
      <w:r w:rsidRPr="00015E3B">
        <w:rPr>
          <w:sz w:val="28"/>
          <w:szCs w:val="28"/>
        </w:rPr>
        <w:t xml:space="preserve"> числе по проекту «Сахалин-1» – </w:t>
      </w:r>
      <w:r w:rsidR="00E44B1B">
        <w:rPr>
          <w:sz w:val="28"/>
          <w:szCs w:val="28"/>
        </w:rPr>
        <w:t>20 197 000,0</w:t>
      </w:r>
      <w:r w:rsidRPr="00015E3B">
        <w:rPr>
          <w:sz w:val="28"/>
          <w:szCs w:val="28"/>
        </w:rPr>
        <w:t xml:space="preserve"> тыс. рублей, по проекту «Сахалин-2» – </w:t>
      </w:r>
      <w:r w:rsidR="00677A99">
        <w:rPr>
          <w:sz w:val="28"/>
          <w:szCs w:val="28"/>
        </w:rPr>
        <w:t>17 378 400,0</w:t>
      </w:r>
      <w:r w:rsidRPr="00015E3B">
        <w:rPr>
          <w:sz w:val="28"/>
          <w:szCs w:val="28"/>
        </w:rPr>
        <w:t xml:space="preserve"> тыс. рублей. </w:t>
      </w:r>
      <w:r w:rsidRPr="00015E3B">
        <w:rPr>
          <w:snapToGrid w:val="0"/>
          <w:sz w:val="28"/>
          <w:szCs w:val="28"/>
          <w:lang w:eastAsia="en-US"/>
        </w:rPr>
        <w:t>При определении прогноза поступлений налога учтены данные операторов СРП.</w:t>
      </w:r>
    </w:p>
    <w:p w:rsidR="00015E3B" w:rsidRPr="00015E3B" w:rsidRDefault="00015E3B" w:rsidP="00015E3B">
      <w:pPr>
        <w:shd w:val="clear" w:color="auto" w:fill="FFFFFF" w:themeFill="background1"/>
        <w:spacing w:line="360" w:lineRule="auto"/>
        <w:ind w:firstLine="708"/>
        <w:jc w:val="both"/>
        <w:rPr>
          <w:bCs/>
          <w:iCs/>
          <w:sz w:val="28"/>
          <w:szCs w:val="28"/>
        </w:rPr>
      </w:pPr>
      <w:r w:rsidRPr="00015E3B">
        <w:rPr>
          <w:sz w:val="28"/>
          <w:szCs w:val="28"/>
        </w:rPr>
        <w:t xml:space="preserve">Прогноз налога на прибыль по проекту «Сахалин-1» на 2022 год составляет </w:t>
      </w:r>
      <w:r w:rsidR="00E44B1B">
        <w:rPr>
          <w:sz w:val="28"/>
          <w:szCs w:val="28"/>
        </w:rPr>
        <w:t>15 305 500,0</w:t>
      </w:r>
      <w:r w:rsidRPr="00015E3B">
        <w:rPr>
          <w:sz w:val="28"/>
          <w:szCs w:val="28"/>
        </w:rPr>
        <w:t xml:space="preserve"> тыс. рублей, на 2023 год – </w:t>
      </w:r>
      <w:r w:rsidR="007A3CDA">
        <w:rPr>
          <w:sz w:val="28"/>
          <w:szCs w:val="28"/>
        </w:rPr>
        <w:t>9 575 400,0</w:t>
      </w:r>
      <w:r w:rsidRPr="00015E3B">
        <w:rPr>
          <w:sz w:val="28"/>
          <w:szCs w:val="28"/>
        </w:rPr>
        <w:t xml:space="preserve"> тыс. рублей</w:t>
      </w:r>
      <w:r w:rsidRPr="00015E3B">
        <w:rPr>
          <w:bCs/>
          <w:iCs/>
          <w:sz w:val="28"/>
          <w:szCs w:val="28"/>
        </w:rPr>
        <w:t>.</w:t>
      </w:r>
    </w:p>
    <w:p w:rsidR="00015E3B" w:rsidRPr="00015E3B" w:rsidRDefault="00015E3B" w:rsidP="00015E3B">
      <w:pPr>
        <w:pStyle w:val="23"/>
        <w:shd w:val="clear" w:color="auto" w:fill="FFFFFF" w:themeFill="background1"/>
        <w:spacing w:line="360" w:lineRule="auto"/>
        <w:ind w:firstLine="709"/>
        <w:jc w:val="both"/>
        <w:rPr>
          <w:b w:val="0"/>
          <w:i w:val="0"/>
          <w:sz w:val="28"/>
          <w:szCs w:val="28"/>
        </w:rPr>
      </w:pPr>
      <w:r w:rsidRPr="00015E3B">
        <w:rPr>
          <w:b w:val="0"/>
          <w:bCs w:val="0"/>
          <w:i w:val="0"/>
          <w:iCs w:val="0"/>
          <w:sz w:val="28"/>
          <w:szCs w:val="28"/>
        </w:rPr>
        <w:t xml:space="preserve">По проекту «Сахалин-2» поступление налога на прибыль на 2022 год прогнозируется в объеме </w:t>
      </w:r>
      <w:r w:rsidR="007A3CDA">
        <w:rPr>
          <w:b w:val="0"/>
          <w:bCs w:val="0"/>
          <w:i w:val="0"/>
          <w:iCs w:val="0"/>
          <w:sz w:val="28"/>
          <w:szCs w:val="28"/>
        </w:rPr>
        <w:t>11 997 000,0</w:t>
      </w:r>
      <w:r w:rsidRPr="00015E3B">
        <w:rPr>
          <w:b w:val="0"/>
          <w:bCs w:val="0"/>
          <w:i w:val="0"/>
          <w:iCs w:val="0"/>
          <w:sz w:val="28"/>
          <w:szCs w:val="28"/>
        </w:rPr>
        <w:t xml:space="preserve"> тыс. рублей, на 2023 год – </w:t>
      </w:r>
      <w:r w:rsidR="007A3CDA">
        <w:rPr>
          <w:b w:val="0"/>
          <w:bCs w:val="0"/>
          <w:i w:val="0"/>
          <w:iCs w:val="0"/>
          <w:sz w:val="28"/>
          <w:szCs w:val="28"/>
        </w:rPr>
        <w:t>11 466 300,0</w:t>
      </w:r>
      <w:r w:rsidRPr="00015E3B">
        <w:rPr>
          <w:b w:val="0"/>
          <w:bCs w:val="0"/>
          <w:i w:val="0"/>
          <w:iCs w:val="0"/>
          <w:sz w:val="28"/>
          <w:szCs w:val="28"/>
        </w:rPr>
        <w:t xml:space="preserve"> тыс. рублей</w:t>
      </w:r>
      <w:r w:rsidRPr="00015E3B">
        <w:rPr>
          <w:b w:val="0"/>
          <w:i w:val="0"/>
          <w:sz w:val="28"/>
          <w:szCs w:val="28"/>
        </w:rPr>
        <w:t>.</w:t>
      </w:r>
    </w:p>
    <w:p w:rsidR="00015E3B" w:rsidRPr="00015E3B" w:rsidRDefault="00015E3B" w:rsidP="00015E3B">
      <w:pPr>
        <w:widowControl w:val="0"/>
        <w:shd w:val="clear" w:color="auto" w:fill="FFFFFF" w:themeFill="background1"/>
        <w:autoSpaceDE w:val="0"/>
        <w:autoSpaceDN w:val="0"/>
        <w:adjustRightInd w:val="0"/>
        <w:spacing w:line="360" w:lineRule="auto"/>
        <w:ind w:firstLine="709"/>
        <w:jc w:val="both"/>
        <w:rPr>
          <w:sz w:val="28"/>
          <w:szCs w:val="28"/>
        </w:rPr>
      </w:pPr>
      <w:r w:rsidRPr="00015E3B">
        <w:rPr>
          <w:sz w:val="28"/>
          <w:szCs w:val="28"/>
        </w:rPr>
        <w:t xml:space="preserve">В целом прогноз поступления налога на прибыль организаций в областной бюджет в 2021 году составляет </w:t>
      </w:r>
      <w:r w:rsidR="007A3CDA">
        <w:rPr>
          <w:sz w:val="28"/>
          <w:szCs w:val="28"/>
        </w:rPr>
        <w:t>48 975 483,0</w:t>
      </w:r>
      <w:r w:rsidRPr="00015E3B">
        <w:rPr>
          <w:sz w:val="28"/>
          <w:szCs w:val="28"/>
        </w:rPr>
        <w:t xml:space="preserve"> тыс. рублей. По сравнению с прогнозом поступления налога на 2020 год, установленным при принятии Закона Сахалинской области «Об областном бюджете Сахалинской области на 2020 год и на плановый период 2021 и 2022 годов», доходы в 2021 году снизятся на </w:t>
      </w:r>
      <w:r w:rsidR="007A3CDA">
        <w:rPr>
          <w:sz w:val="28"/>
          <w:szCs w:val="28"/>
        </w:rPr>
        <w:t>45 050 469,0</w:t>
      </w:r>
      <w:r w:rsidRPr="00015E3B">
        <w:rPr>
          <w:sz w:val="28"/>
          <w:szCs w:val="28"/>
        </w:rPr>
        <w:t xml:space="preserve"> тыс. рублей или на 47,9%, главным образом, за счет снижения поступлений по налогу на прибыль организаций в рамках соглашений о разделе продукции, что</w:t>
      </w:r>
      <w:r w:rsidRPr="00015E3B">
        <w:rPr>
          <w:sz w:val="28"/>
          <w:szCs w:val="28"/>
          <w:shd w:val="clear" w:color="auto" w:fill="FFFFFF" w:themeFill="background1"/>
        </w:rPr>
        <w:t xml:space="preserve"> связано со снижением цен на нефть и сокращением объема добычи нефти.</w:t>
      </w:r>
    </w:p>
    <w:p w:rsidR="00015E3B" w:rsidRPr="00015E3B" w:rsidRDefault="00015E3B" w:rsidP="00015E3B">
      <w:pPr>
        <w:widowControl w:val="0"/>
        <w:shd w:val="clear" w:color="auto" w:fill="FFFFFF" w:themeFill="background1"/>
        <w:autoSpaceDE w:val="0"/>
        <w:autoSpaceDN w:val="0"/>
        <w:adjustRightInd w:val="0"/>
        <w:spacing w:line="360" w:lineRule="auto"/>
        <w:ind w:firstLine="709"/>
        <w:jc w:val="both"/>
        <w:rPr>
          <w:sz w:val="28"/>
          <w:szCs w:val="28"/>
        </w:rPr>
      </w:pPr>
      <w:r w:rsidRPr="00015E3B">
        <w:rPr>
          <w:sz w:val="28"/>
          <w:szCs w:val="28"/>
        </w:rPr>
        <w:t xml:space="preserve">На 2022 год в целом поступление налога на прибыль организаций в областной бюджет прогнозируется в объеме </w:t>
      </w:r>
      <w:r w:rsidR="007A3CDA">
        <w:rPr>
          <w:sz w:val="28"/>
          <w:szCs w:val="28"/>
        </w:rPr>
        <w:t>39 158 995,0</w:t>
      </w:r>
      <w:r w:rsidRPr="00015E3B">
        <w:rPr>
          <w:sz w:val="28"/>
          <w:szCs w:val="28"/>
        </w:rPr>
        <w:t xml:space="preserve"> тыс. рублей, на 2023 год – </w:t>
      </w:r>
      <w:r w:rsidR="007A3CDA">
        <w:rPr>
          <w:sz w:val="28"/>
          <w:szCs w:val="28"/>
        </w:rPr>
        <w:t>33 442 850,0</w:t>
      </w:r>
      <w:r w:rsidRPr="00015E3B">
        <w:rPr>
          <w:sz w:val="28"/>
          <w:szCs w:val="28"/>
        </w:rPr>
        <w:t xml:space="preserve"> тыс. рублей. </w:t>
      </w:r>
    </w:p>
    <w:p w:rsidR="00015E3B" w:rsidRPr="00015E3B" w:rsidRDefault="00015E3B" w:rsidP="00015E3B">
      <w:pPr>
        <w:widowControl w:val="0"/>
        <w:shd w:val="clear" w:color="auto" w:fill="FFFFFF" w:themeFill="background1"/>
        <w:autoSpaceDE w:val="0"/>
        <w:autoSpaceDN w:val="0"/>
        <w:adjustRightInd w:val="0"/>
        <w:spacing w:line="360" w:lineRule="auto"/>
        <w:ind w:firstLine="709"/>
        <w:jc w:val="both"/>
        <w:rPr>
          <w:sz w:val="28"/>
          <w:szCs w:val="28"/>
        </w:rPr>
      </w:pPr>
    </w:p>
    <w:p w:rsidR="00015E3B" w:rsidRPr="00015E3B" w:rsidRDefault="00015E3B" w:rsidP="00217845">
      <w:pPr>
        <w:keepNext/>
        <w:widowControl w:val="0"/>
        <w:shd w:val="clear" w:color="auto" w:fill="FFFFFF" w:themeFill="background1"/>
        <w:tabs>
          <w:tab w:val="left" w:pos="851"/>
        </w:tabs>
        <w:autoSpaceDE w:val="0"/>
        <w:autoSpaceDN w:val="0"/>
        <w:adjustRightInd w:val="0"/>
        <w:jc w:val="center"/>
        <w:rPr>
          <w:b/>
          <w:bCs/>
          <w:sz w:val="28"/>
          <w:szCs w:val="28"/>
        </w:rPr>
      </w:pPr>
      <w:r w:rsidRPr="00015E3B">
        <w:rPr>
          <w:b/>
          <w:bCs/>
          <w:sz w:val="28"/>
          <w:szCs w:val="28"/>
        </w:rPr>
        <w:t>Доходы областного бюджета от</w:t>
      </w:r>
    </w:p>
    <w:p w:rsidR="00015E3B" w:rsidRDefault="00015E3B" w:rsidP="00217845">
      <w:pPr>
        <w:keepNext/>
        <w:widowControl w:val="0"/>
        <w:shd w:val="clear" w:color="auto" w:fill="FFFFFF" w:themeFill="background1"/>
        <w:tabs>
          <w:tab w:val="left" w:pos="851"/>
        </w:tabs>
        <w:autoSpaceDE w:val="0"/>
        <w:autoSpaceDN w:val="0"/>
        <w:adjustRightInd w:val="0"/>
        <w:jc w:val="center"/>
        <w:rPr>
          <w:b/>
          <w:bCs/>
          <w:sz w:val="28"/>
          <w:szCs w:val="28"/>
        </w:rPr>
      </w:pPr>
      <w:r w:rsidRPr="00015E3B">
        <w:rPr>
          <w:b/>
          <w:bCs/>
          <w:sz w:val="28"/>
          <w:szCs w:val="28"/>
        </w:rPr>
        <w:t>налога на доходы физических лиц</w:t>
      </w:r>
    </w:p>
    <w:p w:rsidR="00217845" w:rsidRPr="00015E3B" w:rsidRDefault="00217845" w:rsidP="00217845">
      <w:pPr>
        <w:keepNext/>
        <w:widowControl w:val="0"/>
        <w:shd w:val="clear" w:color="auto" w:fill="FFFFFF" w:themeFill="background1"/>
        <w:tabs>
          <w:tab w:val="left" w:pos="851"/>
        </w:tabs>
        <w:autoSpaceDE w:val="0"/>
        <w:autoSpaceDN w:val="0"/>
        <w:adjustRightInd w:val="0"/>
        <w:jc w:val="center"/>
        <w:rPr>
          <w:b/>
          <w:bCs/>
          <w:sz w:val="28"/>
          <w:szCs w:val="28"/>
        </w:rPr>
      </w:pPr>
    </w:p>
    <w:p w:rsidR="00015E3B" w:rsidRPr="00015E3B" w:rsidRDefault="00015E3B" w:rsidP="00015E3B">
      <w:pPr>
        <w:widowControl w:val="0"/>
        <w:shd w:val="clear" w:color="auto" w:fill="FFFFFF" w:themeFill="background1"/>
        <w:autoSpaceDE w:val="0"/>
        <w:autoSpaceDN w:val="0"/>
        <w:adjustRightInd w:val="0"/>
        <w:spacing w:line="360" w:lineRule="auto"/>
        <w:ind w:firstLine="709"/>
        <w:jc w:val="both"/>
        <w:rPr>
          <w:sz w:val="28"/>
          <w:szCs w:val="28"/>
        </w:rPr>
      </w:pPr>
      <w:r w:rsidRPr="00015E3B">
        <w:rPr>
          <w:sz w:val="28"/>
          <w:szCs w:val="28"/>
        </w:rPr>
        <w:t xml:space="preserve">В целях определения прогноза поступления налога на доходы физических лиц в областной бюджет произведен расчет налога, подлежащего </w:t>
      </w:r>
      <w:r w:rsidRPr="00015E3B">
        <w:rPr>
          <w:sz w:val="28"/>
          <w:szCs w:val="28"/>
        </w:rPr>
        <w:lastRenderedPageBreak/>
        <w:t>зачислению в консолидированный бюджет области по всем кодам бюджетной классификации (контингент налога).</w:t>
      </w:r>
    </w:p>
    <w:p w:rsidR="00015E3B" w:rsidRPr="00015E3B" w:rsidRDefault="00015E3B" w:rsidP="00015E3B">
      <w:pPr>
        <w:pStyle w:val="aa"/>
        <w:shd w:val="clear" w:color="auto" w:fill="FFFFFF" w:themeFill="background1"/>
        <w:spacing w:line="360" w:lineRule="auto"/>
        <w:ind w:firstLine="709"/>
        <w:rPr>
          <w:sz w:val="28"/>
          <w:szCs w:val="28"/>
        </w:rPr>
      </w:pPr>
      <w:r w:rsidRPr="00015E3B">
        <w:rPr>
          <w:sz w:val="28"/>
          <w:szCs w:val="28"/>
        </w:rPr>
        <w:t xml:space="preserve">Поступление в консолидированный бюджет области налога на доходы физических лиц, удерживаемого налоговыми агентами, прогнозируется на 2021 год в объеме </w:t>
      </w:r>
      <w:r w:rsidR="00126EA6">
        <w:rPr>
          <w:sz w:val="28"/>
          <w:szCs w:val="28"/>
        </w:rPr>
        <w:t>32 824 633,0</w:t>
      </w:r>
      <w:r w:rsidRPr="00015E3B">
        <w:rPr>
          <w:sz w:val="28"/>
          <w:szCs w:val="28"/>
        </w:rPr>
        <w:t xml:space="preserve"> тыс. рублей. Расчет произведен на основе показателя расчетного фонда заработной платы в муниципальных образованиях за 2019 год, скорректированный на коэффициенты (К1) и (К2), характеризующие динамику фонда заработной платы согласно базового варианта прогноза социально-экономического развития муниципальных образований области, которые составили 7,4% на 2020 год, 5,4% на 2021 год. При прогнозировании также учтены поступления налога на доходы физических лиц с дивидендов, представленные Управлением Федеральной налоговой службы по Сахалинской области. На плановый период 2022 и 2023 годов поступление налога прогнозируется в сумме </w:t>
      </w:r>
      <w:r w:rsidR="00126EA6">
        <w:rPr>
          <w:sz w:val="28"/>
          <w:szCs w:val="28"/>
        </w:rPr>
        <w:t>34 500 848,0</w:t>
      </w:r>
      <w:r w:rsidRPr="00015E3B">
        <w:rPr>
          <w:sz w:val="28"/>
          <w:szCs w:val="28"/>
        </w:rPr>
        <w:t xml:space="preserve"> тыс. рублей и </w:t>
      </w:r>
      <w:r w:rsidR="00126EA6">
        <w:rPr>
          <w:sz w:val="28"/>
          <w:szCs w:val="28"/>
        </w:rPr>
        <w:t>36 228 287,0</w:t>
      </w:r>
      <w:r w:rsidRPr="00015E3B">
        <w:rPr>
          <w:sz w:val="28"/>
          <w:szCs w:val="28"/>
        </w:rPr>
        <w:t xml:space="preserve"> тыс. рублей соответственно. </w:t>
      </w:r>
    </w:p>
    <w:p w:rsidR="00015E3B" w:rsidRPr="00015E3B" w:rsidRDefault="00015E3B" w:rsidP="00015E3B">
      <w:pPr>
        <w:pStyle w:val="aa"/>
        <w:shd w:val="clear" w:color="auto" w:fill="FFFFFF" w:themeFill="background1"/>
        <w:tabs>
          <w:tab w:val="left" w:pos="851"/>
        </w:tabs>
        <w:spacing w:line="360" w:lineRule="auto"/>
        <w:ind w:firstLine="709"/>
        <w:rPr>
          <w:sz w:val="28"/>
          <w:szCs w:val="28"/>
        </w:rPr>
      </w:pPr>
      <w:r w:rsidRPr="00015E3B">
        <w:rPr>
          <w:sz w:val="28"/>
          <w:szCs w:val="28"/>
        </w:rPr>
        <w:t xml:space="preserve">Прогноз по налогу с доходов, полученных от осуществления деятельности физическими лицами, зарегистрированными в качестве индивидуальных предпринимателей, частных нотариусов и других лиц, занимающихся частной практикой, на 2021 год составляет </w:t>
      </w:r>
      <w:r w:rsidR="00126EA6">
        <w:rPr>
          <w:sz w:val="28"/>
          <w:szCs w:val="28"/>
        </w:rPr>
        <w:t>205 182,0</w:t>
      </w:r>
      <w:r w:rsidRPr="00015E3B">
        <w:rPr>
          <w:sz w:val="28"/>
          <w:szCs w:val="28"/>
        </w:rPr>
        <w:t xml:space="preserve"> тыс. рублей. В ос</w:t>
      </w:r>
      <w:r w:rsidRPr="00015E3B">
        <w:rPr>
          <w:sz w:val="28"/>
          <w:szCs w:val="28"/>
          <w:shd w:val="clear" w:color="auto" w:fill="FFFFFF" w:themeFill="background1"/>
        </w:rPr>
        <w:t>нове расчета поступлений принята сумма начисленного налога на 01.01.2020 года, с при</w:t>
      </w:r>
      <w:r w:rsidRPr="00015E3B">
        <w:rPr>
          <w:sz w:val="28"/>
          <w:szCs w:val="28"/>
        </w:rPr>
        <w:t xml:space="preserve">менением коэффициентов, характеризующих уровень инфляции на 2020 – 2023 годы. На 2022 год поступление налога прогнозируется в сумме </w:t>
      </w:r>
      <w:r w:rsidR="007A3CDA">
        <w:rPr>
          <w:sz w:val="28"/>
          <w:szCs w:val="28"/>
        </w:rPr>
        <w:t>213 391,0</w:t>
      </w:r>
      <w:r w:rsidRPr="00015E3B">
        <w:rPr>
          <w:sz w:val="28"/>
          <w:szCs w:val="28"/>
        </w:rPr>
        <w:t xml:space="preserve"> тыс. рублей, на 2023 год – </w:t>
      </w:r>
      <w:r w:rsidR="007A3CDA">
        <w:rPr>
          <w:sz w:val="28"/>
          <w:szCs w:val="28"/>
        </w:rPr>
        <w:t>221 928,0</w:t>
      </w:r>
      <w:r w:rsidRPr="00015E3B">
        <w:rPr>
          <w:sz w:val="28"/>
          <w:szCs w:val="28"/>
        </w:rPr>
        <w:t xml:space="preserve"> тыс. рублей. </w:t>
      </w:r>
    </w:p>
    <w:p w:rsidR="00015E3B" w:rsidRPr="00015E3B" w:rsidRDefault="00015E3B" w:rsidP="00015E3B">
      <w:pPr>
        <w:pStyle w:val="31"/>
        <w:shd w:val="clear" w:color="auto" w:fill="FFFFFF" w:themeFill="background1"/>
        <w:spacing w:line="360" w:lineRule="auto"/>
        <w:ind w:firstLine="709"/>
        <w:rPr>
          <w:rFonts w:ascii="Times New Roman" w:hAnsi="Times New Roman"/>
          <w:sz w:val="28"/>
          <w:szCs w:val="28"/>
        </w:rPr>
      </w:pPr>
      <w:r w:rsidRPr="00015E3B">
        <w:rPr>
          <w:rFonts w:ascii="Times New Roman" w:hAnsi="Times New Roman"/>
          <w:sz w:val="28"/>
          <w:szCs w:val="28"/>
        </w:rPr>
        <w:t xml:space="preserve">Прогноз поступления налога на доходы физических лиц с доходов, полученных физическими лицами в соответствии со статьей 228 Налогового кодекса Российской Федерации, на 2021-2023 годы определен в сумме </w:t>
      </w:r>
      <w:r w:rsidR="00126EA6">
        <w:rPr>
          <w:rFonts w:ascii="Times New Roman" w:hAnsi="Times New Roman"/>
          <w:sz w:val="28"/>
          <w:szCs w:val="28"/>
        </w:rPr>
        <w:t>463 133,0</w:t>
      </w:r>
      <w:r w:rsidRPr="00015E3B">
        <w:rPr>
          <w:rFonts w:ascii="Times New Roman" w:hAnsi="Times New Roman"/>
          <w:sz w:val="28"/>
          <w:szCs w:val="28"/>
        </w:rPr>
        <w:t xml:space="preserve"> тыс. рублей и рассчитан исходя из суммы начисленного налога на 01.08.2020 года с учетом доли начислений по результатам 2019 года.</w:t>
      </w:r>
    </w:p>
    <w:p w:rsidR="00015E3B" w:rsidRPr="00015E3B" w:rsidRDefault="00015E3B" w:rsidP="00015E3B">
      <w:pPr>
        <w:shd w:val="clear" w:color="auto" w:fill="FFFFFF" w:themeFill="background1"/>
        <w:tabs>
          <w:tab w:val="left" w:pos="851"/>
        </w:tabs>
        <w:spacing w:line="360" w:lineRule="auto"/>
        <w:ind w:firstLine="709"/>
        <w:jc w:val="both"/>
        <w:rPr>
          <w:sz w:val="28"/>
          <w:szCs w:val="28"/>
        </w:rPr>
      </w:pPr>
      <w:r w:rsidRPr="00015E3B">
        <w:rPr>
          <w:sz w:val="28"/>
          <w:szCs w:val="28"/>
        </w:rPr>
        <w:lastRenderedPageBreak/>
        <w:t xml:space="preserve">За исходную базу при расчете прогноза по налогу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принято поступление налога в бюджеты всех уровней в 2018 году. При прогнозировании учтен коэффициент, отражающий региональные особенности рынка труда, установленный Законом Сахалинской области от 07.10.2019 № 86-ЗО на 2020 год в размере 2,89, коэффициент-дефлятор, установленный Минэкономразвития России на 2020 год в размере 1,81 и коэффициент инфляции на 2021-2023 годы. </w:t>
      </w:r>
    </w:p>
    <w:p w:rsidR="00015E3B" w:rsidRPr="00015E3B" w:rsidRDefault="00015E3B" w:rsidP="00015E3B">
      <w:pPr>
        <w:pStyle w:val="aa"/>
        <w:shd w:val="clear" w:color="auto" w:fill="FFFFFF" w:themeFill="background1"/>
        <w:tabs>
          <w:tab w:val="left" w:pos="851"/>
        </w:tabs>
        <w:spacing w:line="360" w:lineRule="auto"/>
        <w:ind w:firstLine="709"/>
        <w:rPr>
          <w:sz w:val="28"/>
          <w:szCs w:val="28"/>
        </w:rPr>
      </w:pPr>
      <w:r w:rsidRPr="00015E3B">
        <w:rPr>
          <w:sz w:val="28"/>
          <w:szCs w:val="28"/>
        </w:rPr>
        <w:t xml:space="preserve">С учетом этих факторов прогноз поступлений на 2021 год составляет </w:t>
      </w:r>
      <w:r w:rsidR="00126EA6">
        <w:rPr>
          <w:sz w:val="28"/>
          <w:szCs w:val="28"/>
        </w:rPr>
        <w:t>451 118,0</w:t>
      </w:r>
      <w:r w:rsidRPr="00015E3B">
        <w:rPr>
          <w:sz w:val="28"/>
          <w:szCs w:val="28"/>
        </w:rPr>
        <w:t xml:space="preserve"> тыс. рублей. На 2022 год поступление налога прогнозируется в сумме </w:t>
      </w:r>
      <w:r w:rsidR="00126EA6">
        <w:rPr>
          <w:sz w:val="28"/>
          <w:szCs w:val="28"/>
        </w:rPr>
        <w:t>469 162,0</w:t>
      </w:r>
      <w:r w:rsidRPr="00015E3B">
        <w:rPr>
          <w:sz w:val="28"/>
          <w:szCs w:val="28"/>
        </w:rPr>
        <w:t xml:space="preserve"> тыс. рублей, на 2023 год – </w:t>
      </w:r>
      <w:r w:rsidR="007A3CDA">
        <w:rPr>
          <w:sz w:val="28"/>
          <w:szCs w:val="28"/>
        </w:rPr>
        <w:t>487 927,0</w:t>
      </w:r>
      <w:r w:rsidRPr="00015E3B">
        <w:rPr>
          <w:sz w:val="28"/>
          <w:szCs w:val="28"/>
        </w:rPr>
        <w:t xml:space="preserve"> тыс. рублей. </w:t>
      </w:r>
    </w:p>
    <w:p w:rsidR="00015E3B" w:rsidRPr="00015E3B" w:rsidRDefault="00015E3B" w:rsidP="00015E3B">
      <w:pPr>
        <w:shd w:val="clear" w:color="auto" w:fill="FFFFFF" w:themeFill="background1"/>
        <w:autoSpaceDE w:val="0"/>
        <w:autoSpaceDN w:val="0"/>
        <w:adjustRightInd w:val="0"/>
        <w:spacing w:line="360" w:lineRule="auto"/>
        <w:ind w:firstLine="708"/>
        <w:jc w:val="both"/>
        <w:rPr>
          <w:sz w:val="28"/>
          <w:szCs w:val="28"/>
        </w:rPr>
      </w:pPr>
      <w:r w:rsidRPr="00015E3B">
        <w:rPr>
          <w:sz w:val="28"/>
          <w:szCs w:val="28"/>
        </w:rPr>
        <w:t>Зачисление налога в областной бюджет производится по нормативу в размере 65% от контингента налога, собираемого на территории области, в местные бюджеты - в размере 35%, из которых 15% предусмотрено Бюджетным кодексом РФ, 20% - передано с областного бюджета по единым нормативам</w:t>
      </w:r>
      <w:r w:rsidR="00126EA6">
        <w:rPr>
          <w:sz w:val="28"/>
          <w:szCs w:val="28"/>
        </w:rPr>
        <w:t xml:space="preserve">  </w:t>
      </w:r>
      <w:r w:rsidRPr="00015E3B">
        <w:rPr>
          <w:sz w:val="28"/>
          <w:szCs w:val="28"/>
        </w:rPr>
        <w:t xml:space="preserve"> в</w:t>
      </w:r>
      <w:r w:rsidR="00126EA6">
        <w:rPr>
          <w:sz w:val="28"/>
          <w:szCs w:val="28"/>
        </w:rPr>
        <w:t xml:space="preserve">  </w:t>
      </w:r>
      <w:r w:rsidRPr="00015E3B">
        <w:rPr>
          <w:sz w:val="28"/>
          <w:szCs w:val="28"/>
        </w:rPr>
        <w:t xml:space="preserve"> соответствии </w:t>
      </w:r>
      <w:proofErr w:type="gramStart"/>
      <w:r w:rsidRPr="00015E3B">
        <w:rPr>
          <w:sz w:val="28"/>
          <w:szCs w:val="28"/>
        </w:rPr>
        <w:t>с</w:t>
      </w:r>
      <w:r w:rsidR="00126EA6">
        <w:rPr>
          <w:sz w:val="28"/>
          <w:szCs w:val="28"/>
        </w:rPr>
        <w:t xml:space="preserve"> </w:t>
      </w:r>
      <w:r w:rsidRPr="00015E3B">
        <w:rPr>
          <w:sz w:val="28"/>
          <w:szCs w:val="28"/>
        </w:rPr>
        <w:t xml:space="preserve"> Законом</w:t>
      </w:r>
      <w:proofErr w:type="gramEnd"/>
      <w:r w:rsidR="00126EA6">
        <w:rPr>
          <w:sz w:val="28"/>
          <w:szCs w:val="28"/>
        </w:rPr>
        <w:t xml:space="preserve"> </w:t>
      </w:r>
      <w:r w:rsidRPr="00015E3B">
        <w:rPr>
          <w:sz w:val="28"/>
          <w:szCs w:val="28"/>
        </w:rPr>
        <w:t xml:space="preserve"> области от </w:t>
      </w:r>
      <w:r w:rsidR="00126EA6">
        <w:rPr>
          <w:sz w:val="28"/>
          <w:szCs w:val="28"/>
        </w:rPr>
        <w:t xml:space="preserve"> </w:t>
      </w:r>
      <w:r w:rsidRPr="00015E3B">
        <w:rPr>
          <w:sz w:val="28"/>
          <w:szCs w:val="28"/>
        </w:rPr>
        <w:t>27</w:t>
      </w:r>
      <w:r w:rsidR="004D4487">
        <w:rPr>
          <w:sz w:val="28"/>
          <w:szCs w:val="28"/>
        </w:rPr>
        <w:t xml:space="preserve"> декабря</w:t>
      </w:r>
      <w:r w:rsidR="00126EA6">
        <w:rPr>
          <w:sz w:val="28"/>
          <w:szCs w:val="28"/>
        </w:rPr>
        <w:t xml:space="preserve"> </w:t>
      </w:r>
      <w:r w:rsidR="004D4487">
        <w:rPr>
          <w:sz w:val="28"/>
          <w:szCs w:val="28"/>
        </w:rPr>
        <w:t xml:space="preserve"> </w:t>
      </w:r>
      <w:r w:rsidRPr="00015E3B">
        <w:rPr>
          <w:sz w:val="28"/>
          <w:szCs w:val="28"/>
        </w:rPr>
        <w:t>2011</w:t>
      </w:r>
      <w:r w:rsidR="00126EA6">
        <w:rPr>
          <w:sz w:val="28"/>
          <w:szCs w:val="28"/>
        </w:rPr>
        <w:t xml:space="preserve"> </w:t>
      </w:r>
      <w:r w:rsidR="004D4487">
        <w:rPr>
          <w:sz w:val="28"/>
          <w:szCs w:val="28"/>
        </w:rPr>
        <w:t xml:space="preserve"> года</w:t>
      </w:r>
      <w:r w:rsidRPr="00015E3B">
        <w:rPr>
          <w:sz w:val="28"/>
          <w:szCs w:val="28"/>
        </w:rPr>
        <w:t xml:space="preserve"> </w:t>
      </w:r>
      <w:r w:rsidR="00126EA6">
        <w:rPr>
          <w:sz w:val="28"/>
          <w:szCs w:val="28"/>
        </w:rPr>
        <w:t xml:space="preserve"> № 149-ЗО </w:t>
      </w:r>
      <w:r w:rsidRPr="00015E3B">
        <w:rPr>
          <w:iCs/>
          <w:sz w:val="28"/>
          <w:szCs w:val="28"/>
        </w:rPr>
        <w:t>(в ред. от 14</w:t>
      </w:r>
      <w:r w:rsidR="004D4487">
        <w:rPr>
          <w:iCs/>
          <w:sz w:val="28"/>
          <w:szCs w:val="28"/>
        </w:rPr>
        <w:t xml:space="preserve"> ноября </w:t>
      </w:r>
      <w:r w:rsidRPr="00015E3B">
        <w:rPr>
          <w:iCs/>
          <w:sz w:val="28"/>
          <w:szCs w:val="28"/>
        </w:rPr>
        <w:t>2014</w:t>
      </w:r>
      <w:r w:rsidR="004D4487">
        <w:rPr>
          <w:iCs/>
          <w:sz w:val="28"/>
          <w:szCs w:val="28"/>
        </w:rPr>
        <w:t xml:space="preserve"> года</w:t>
      </w:r>
      <w:r w:rsidRPr="00015E3B">
        <w:rPr>
          <w:iCs/>
          <w:sz w:val="28"/>
          <w:szCs w:val="28"/>
        </w:rPr>
        <w:t>).</w:t>
      </w:r>
      <w:r w:rsidRPr="00015E3B">
        <w:rPr>
          <w:sz w:val="28"/>
          <w:szCs w:val="28"/>
        </w:rPr>
        <w:t xml:space="preserve"> Бюджетным кодексом РФ установлена обязанность субъектов РФ предусмотреть отчисление по НДФЛ в размере не менее 15% по единым и (или) дополнительным нормативам. </w:t>
      </w:r>
    </w:p>
    <w:p w:rsidR="00015E3B" w:rsidRPr="00015E3B" w:rsidRDefault="00015E3B" w:rsidP="00015E3B">
      <w:pPr>
        <w:pStyle w:val="aa"/>
        <w:shd w:val="clear" w:color="auto" w:fill="FFFFFF" w:themeFill="background1"/>
        <w:tabs>
          <w:tab w:val="left" w:pos="851"/>
        </w:tabs>
        <w:spacing w:line="360" w:lineRule="auto"/>
        <w:ind w:firstLine="709"/>
        <w:rPr>
          <w:sz w:val="28"/>
          <w:szCs w:val="28"/>
        </w:rPr>
      </w:pPr>
      <w:r w:rsidRPr="00015E3B">
        <w:rPr>
          <w:sz w:val="28"/>
          <w:szCs w:val="28"/>
        </w:rPr>
        <w:t xml:space="preserve">С учетом нормативов отчисления прогноз поступления налога на доходы физических лиц в областной бюджет на 2021 год составляет </w:t>
      </w:r>
      <w:r w:rsidR="00126EA6">
        <w:rPr>
          <w:sz w:val="28"/>
          <w:szCs w:val="28"/>
        </w:rPr>
        <w:t>22 131 309,0</w:t>
      </w:r>
      <w:r w:rsidRPr="00015E3B">
        <w:rPr>
          <w:sz w:val="28"/>
          <w:szCs w:val="28"/>
        </w:rPr>
        <w:t xml:space="preserve"> тыс. рублей, что на </w:t>
      </w:r>
      <w:r w:rsidR="007A3CDA">
        <w:rPr>
          <w:sz w:val="28"/>
          <w:szCs w:val="28"/>
        </w:rPr>
        <w:t>1 327 591,0</w:t>
      </w:r>
      <w:r w:rsidRPr="00015E3B">
        <w:rPr>
          <w:sz w:val="28"/>
          <w:szCs w:val="28"/>
        </w:rPr>
        <w:t xml:space="preserve"> тыс. рублей или на 6,4% выше доходов 2020 года, установленных Законом № 124–ЗО, на 2022 год – 23 240 621,0</w:t>
      </w:r>
      <w:r w:rsidR="00126EA6">
        <w:rPr>
          <w:sz w:val="28"/>
          <w:szCs w:val="28"/>
        </w:rPr>
        <w:t xml:space="preserve"> </w:t>
      </w:r>
      <w:r w:rsidRPr="00015E3B">
        <w:rPr>
          <w:sz w:val="28"/>
          <w:szCs w:val="28"/>
        </w:rPr>
        <w:t>тыс. рублей, на 2023 год –  24 384 018,0 тыс. рублей.</w:t>
      </w:r>
    </w:p>
    <w:p w:rsidR="00015E3B" w:rsidRPr="00015E3B" w:rsidRDefault="00015E3B" w:rsidP="00217845">
      <w:pPr>
        <w:keepNext/>
        <w:ind w:left="1134" w:right="1134"/>
        <w:jc w:val="center"/>
        <w:outlineLvl w:val="1"/>
        <w:rPr>
          <w:b/>
          <w:bCs/>
          <w:sz w:val="28"/>
          <w:szCs w:val="28"/>
        </w:rPr>
      </w:pPr>
      <w:r w:rsidRPr="00015E3B">
        <w:rPr>
          <w:b/>
          <w:bCs/>
          <w:sz w:val="28"/>
          <w:szCs w:val="28"/>
        </w:rPr>
        <w:t xml:space="preserve">Доходы областного бюджета от поступлений акцизов </w:t>
      </w:r>
    </w:p>
    <w:p w:rsidR="00015E3B" w:rsidRDefault="00015E3B" w:rsidP="00217845">
      <w:pPr>
        <w:keepNext/>
        <w:ind w:left="1134" w:right="1134"/>
        <w:jc w:val="center"/>
        <w:outlineLvl w:val="1"/>
        <w:rPr>
          <w:b/>
          <w:bCs/>
          <w:sz w:val="28"/>
          <w:szCs w:val="28"/>
        </w:rPr>
      </w:pPr>
      <w:r w:rsidRPr="00015E3B">
        <w:rPr>
          <w:b/>
          <w:bCs/>
          <w:sz w:val="28"/>
          <w:szCs w:val="28"/>
        </w:rPr>
        <w:t>по подакцизным товарам (продукции), производимым на территории Российской Федерации</w:t>
      </w:r>
    </w:p>
    <w:p w:rsidR="00217845" w:rsidRPr="00015E3B" w:rsidRDefault="00217845" w:rsidP="00217845">
      <w:pPr>
        <w:keepNext/>
        <w:ind w:left="1134" w:right="1134"/>
        <w:jc w:val="center"/>
        <w:outlineLvl w:val="1"/>
        <w:rPr>
          <w:b/>
          <w:bCs/>
          <w:sz w:val="28"/>
          <w:szCs w:val="28"/>
        </w:rPr>
      </w:pPr>
    </w:p>
    <w:p w:rsidR="00015E3B" w:rsidRPr="00015E3B" w:rsidRDefault="00015E3B" w:rsidP="00015E3B">
      <w:pPr>
        <w:widowControl w:val="0"/>
        <w:shd w:val="clear" w:color="auto" w:fill="FFFFFF" w:themeFill="background1"/>
        <w:autoSpaceDE w:val="0"/>
        <w:autoSpaceDN w:val="0"/>
        <w:adjustRightInd w:val="0"/>
        <w:spacing w:line="360" w:lineRule="auto"/>
        <w:ind w:firstLine="709"/>
        <w:jc w:val="both"/>
        <w:rPr>
          <w:sz w:val="28"/>
          <w:szCs w:val="28"/>
        </w:rPr>
      </w:pPr>
      <w:r w:rsidRPr="00015E3B">
        <w:rPr>
          <w:sz w:val="28"/>
          <w:szCs w:val="28"/>
          <w:shd w:val="clear" w:color="auto" w:fill="FFFFFF" w:themeFill="background1"/>
        </w:rPr>
        <w:t xml:space="preserve">По данной подгруппе доходов на 2021 год прогнозируется поступление </w:t>
      </w:r>
      <w:r w:rsidRPr="00015E3B">
        <w:rPr>
          <w:sz w:val="28"/>
          <w:szCs w:val="28"/>
          <w:shd w:val="clear" w:color="auto" w:fill="FFFFFF" w:themeFill="background1"/>
        </w:rPr>
        <w:lastRenderedPageBreak/>
        <w:t xml:space="preserve">акцизов на нефтепродукты, акцизов на пиво, акцизов на алкогольную продукцию с объемной долей спирта этилового свыше 9 процентов и акцизов на этиловый спирт из пищевого и непищевого сырья и спиртосодержащую продукцию на общую сумму </w:t>
      </w:r>
      <w:r w:rsidR="00126EA6">
        <w:rPr>
          <w:sz w:val="28"/>
          <w:szCs w:val="28"/>
          <w:shd w:val="clear" w:color="auto" w:fill="FFFFFF" w:themeFill="background1"/>
        </w:rPr>
        <w:t>2 435 911,0</w:t>
      </w:r>
      <w:r w:rsidRPr="00015E3B">
        <w:rPr>
          <w:sz w:val="28"/>
          <w:szCs w:val="28"/>
          <w:shd w:val="clear" w:color="auto" w:fill="FFFFFF" w:themeFill="background1"/>
        </w:rPr>
        <w:t xml:space="preserve"> тыс. рублей. По сравнению с первоначальным бюджетом на 2020 год прогнозируется рост на </w:t>
      </w:r>
      <w:r w:rsidR="007A3CDA">
        <w:rPr>
          <w:sz w:val="28"/>
          <w:szCs w:val="28"/>
          <w:shd w:val="clear" w:color="auto" w:fill="FFFFFF" w:themeFill="background1"/>
        </w:rPr>
        <w:t>299 306,0</w:t>
      </w:r>
      <w:r w:rsidRPr="00015E3B">
        <w:rPr>
          <w:sz w:val="28"/>
          <w:szCs w:val="28"/>
          <w:shd w:val="clear" w:color="auto" w:fill="FFFFFF" w:themeFill="background1"/>
        </w:rPr>
        <w:t xml:space="preserve"> тыс. рублей, главным образом,</w:t>
      </w:r>
      <w:r w:rsidRPr="00015E3B">
        <w:rPr>
          <w:sz w:val="28"/>
          <w:szCs w:val="28"/>
        </w:rPr>
        <w:t xml:space="preserve"> за счет роста прогноза по акцизам на нефтепродукты. На 2022 год доходы от акцизов в целом прогнозируются в сумме </w:t>
      </w:r>
      <w:r w:rsidR="007A3CDA">
        <w:rPr>
          <w:sz w:val="28"/>
          <w:szCs w:val="28"/>
        </w:rPr>
        <w:t>3 146 797,0</w:t>
      </w:r>
      <w:r w:rsidRPr="00015E3B">
        <w:rPr>
          <w:sz w:val="28"/>
          <w:szCs w:val="28"/>
        </w:rPr>
        <w:t xml:space="preserve"> тыс. рублей, на 2023 год – </w:t>
      </w:r>
      <w:r w:rsidR="007A3CDA">
        <w:rPr>
          <w:sz w:val="28"/>
          <w:szCs w:val="28"/>
        </w:rPr>
        <w:t>3 336 145,0</w:t>
      </w:r>
      <w:r w:rsidRPr="00015E3B">
        <w:rPr>
          <w:sz w:val="28"/>
          <w:szCs w:val="28"/>
        </w:rPr>
        <w:t xml:space="preserve"> тыс. рублей.</w:t>
      </w:r>
    </w:p>
    <w:p w:rsidR="00015E3B" w:rsidRDefault="00015E3B" w:rsidP="00015E3B">
      <w:pPr>
        <w:widowControl w:val="0"/>
        <w:autoSpaceDE w:val="0"/>
        <w:autoSpaceDN w:val="0"/>
        <w:adjustRightInd w:val="0"/>
        <w:spacing w:line="360" w:lineRule="auto"/>
        <w:ind w:firstLine="708"/>
        <w:jc w:val="both"/>
        <w:rPr>
          <w:iCs/>
          <w:sz w:val="28"/>
          <w:szCs w:val="28"/>
        </w:rPr>
      </w:pPr>
      <w:r w:rsidRPr="00015E3B">
        <w:rPr>
          <w:sz w:val="28"/>
          <w:szCs w:val="28"/>
        </w:rPr>
        <w:t xml:space="preserve">В </w:t>
      </w:r>
      <w:proofErr w:type="gramStart"/>
      <w:r w:rsidRPr="00015E3B">
        <w:rPr>
          <w:sz w:val="28"/>
          <w:szCs w:val="28"/>
        </w:rPr>
        <w:t>связи</w:t>
      </w:r>
      <w:r w:rsidR="00126EA6">
        <w:rPr>
          <w:sz w:val="28"/>
          <w:szCs w:val="28"/>
        </w:rPr>
        <w:t xml:space="preserve"> </w:t>
      </w:r>
      <w:r w:rsidRPr="00015E3B">
        <w:rPr>
          <w:sz w:val="28"/>
          <w:szCs w:val="28"/>
        </w:rPr>
        <w:t xml:space="preserve"> с</w:t>
      </w:r>
      <w:proofErr w:type="gramEnd"/>
      <w:r w:rsidR="00126EA6">
        <w:rPr>
          <w:sz w:val="28"/>
          <w:szCs w:val="28"/>
        </w:rPr>
        <w:t xml:space="preserve"> </w:t>
      </w:r>
      <w:r w:rsidRPr="00015E3B">
        <w:rPr>
          <w:sz w:val="28"/>
          <w:szCs w:val="28"/>
        </w:rPr>
        <w:t xml:space="preserve"> принятием</w:t>
      </w:r>
      <w:r w:rsidR="00126EA6">
        <w:rPr>
          <w:sz w:val="28"/>
          <w:szCs w:val="28"/>
        </w:rPr>
        <w:t xml:space="preserve"> </w:t>
      </w:r>
      <w:r w:rsidRPr="00015E3B">
        <w:rPr>
          <w:sz w:val="28"/>
          <w:szCs w:val="28"/>
        </w:rPr>
        <w:t xml:space="preserve"> Федерального</w:t>
      </w:r>
      <w:r w:rsidR="00126EA6">
        <w:rPr>
          <w:sz w:val="28"/>
          <w:szCs w:val="28"/>
        </w:rPr>
        <w:t xml:space="preserve"> </w:t>
      </w:r>
      <w:r w:rsidRPr="00015E3B">
        <w:rPr>
          <w:sz w:val="28"/>
          <w:szCs w:val="28"/>
        </w:rPr>
        <w:t xml:space="preserve"> закона </w:t>
      </w:r>
      <w:r w:rsidR="00126EA6">
        <w:rPr>
          <w:sz w:val="28"/>
          <w:szCs w:val="28"/>
        </w:rPr>
        <w:t xml:space="preserve"> </w:t>
      </w:r>
      <w:r w:rsidRPr="00015E3B">
        <w:rPr>
          <w:sz w:val="28"/>
          <w:szCs w:val="28"/>
        </w:rPr>
        <w:t xml:space="preserve">от </w:t>
      </w:r>
      <w:r w:rsidR="00126EA6">
        <w:rPr>
          <w:sz w:val="28"/>
          <w:szCs w:val="28"/>
        </w:rPr>
        <w:t xml:space="preserve"> </w:t>
      </w:r>
      <w:r w:rsidRPr="00015E3B">
        <w:rPr>
          <w:sz w:val="28"/>
          <w:szCs w:val="28"/>
        </w:rPr>
        <w:t>31</w:t>
      </w:r>
      <w:r w:rsidR="004D4487">
        <w:rPr>
          <w:sz w:val="28"/>
          <w:szCs w:val="28"/>
        </w:rPr>
        <w:t xml:space="preserve"> </w:t>
      </w:r>
      <w:r w:rsidR="00126EA6">
        <w:rPr>
          <w:sz w:val="28"/>
          <w:szCs w:val="28"/>
        </w:rPr>
        <w:t xml:space="preserve"> </w:t>
      </w:r>
      <w:r w:rsidR="004D4487">
        <w:rPr>
          <w:sz w:val="28"/>
          <w:szCs w:val="28"/>
        </w:rPr>
        <w:t>июля</w:t>
      </w:r>
      <w:r w:rsidR="00126EA6">
        <w:rPr>
          <w:sz w:val="28"/>
          <w:szCs w:val="28"/>
        </w:rPr>
        <w:t xml:space="preserve"> </w:t>
      </w:r>
      <w:r w:rsidR="004D4487">
        <w:rPr>
          <w:sz w:val="28"/>
          <w:szCs w:val="28"/>
        </w:rPr>
        <w:t xml:space="preserve"> </w:t>
      </w:r>
      <w:r w:rsidRPr="00015E3B">
        <w:rPr>
          <w:sz w:val="28"/>
          <w:szCs w:val="28"/>
        </w:rPr>
        <w:t>2020</w:t>
      </w:r>
      <w:r w:rsidR="004D4487">
        <w:rPr>
          <w:sz w:val="28"/>
          <w:szCs w:val="28"/>
        </w:rPr>
        <w:t xml:space="preserve"> </w:t>
      </w:r>
      <w:r w:rsidR="00126EA6">
        <w:rPr>
          <w:sz w:val="28"/>
          <w:szCs w:val="28"/>
        </w:rPr>
        <w:t xml:space="preserve">  </w:t>
      </w:r>
      <w:r w:rsidR="004D4487">
        <w:rPr>
          <w:sz w:val="28"/>
          <w:szCs w:val="28"/>
        </w:rPr>
        <w:t>года</w:t>
      </w:r>
      <w:r w:rsidRPr="00015E3B">
        <w:rPr>
          <w:sz w:val="28"/>
          <w:szCs w:val="28"/>
        </w:rPr>
        <w:t xml:space="preserve"> </w:t>
      </w:r>
      <w:r w:rsidR="00126EA6">
        <w:rPr>
          <w:sz w:val="28"/>
          <w:szCs w:val="28"/>
        </w:rPr>
        <w:t xml:space="preserve">  </w:t>
      </w:r>
      <w:r w:rsidRPr="00015E3B">
        <w:rPr>
          <w:sz w:val="28"/>
          <w:szCs w:val="28"/>
        </w:rPr>
        <w:t>№ 263-ФЗ</w:t>
      </w:r>
      <w:r w:rsidRPr="00015E3B">
        <w:rPr>
          <w:sz w:val="28"/>
          <w:szCs w:val="28"/>
          <w:shd w:val="clear" w:color="auto" w:fill="FDFDFD"/>
        </w:rPr>
        <w:t xml:space="preserve"> </w:t>
      </w:r>
      <w:r w:rsidRPr="00015E3B">
        <w:rPr>
          <w:sz w:val="28"/>
          <w:szCs w:val="28"/>
          <w:shd w:val="clear" w:color="auto" w:fill="FFFFFF"/>
        </w:rPr>
        <w:t xml:space="preserve">с </w:t>
      </w:r>
      <w:r w:rsidRPr="00015E3B">
        <w:rPr>
          <w:color w:val="000000"/>
          <w:sz w:val="28"/>
          <w:szCs w:val="28"/>
          <w:shd w:val="clear" w:color="auto" w:fill="FFFFFF"/>
        </w:rPr>
        <w:t xml:space="preserve">01.08.2020 акцизы на средние дистилляты распределяются между региональными бюджетами по дифференцированным нормативам </w:t>
      </w:r>
      <w:r w:rsidRPr="00015E3B">
        <w:rPr>
          <w:color w:val="222222"/>
          <w:sz w:val="28"/>
          <w:szCs w:val="28"/>
          <w:shd w:val="clear" w:color="auto" w:fill="FDFDFD"/>
        </w:rPr>
        <w:t>в соответствии с федеральным законом о федеральном бюджете.</w:t>
      </w:r>
      <w:r w:rsidRPr="00015E3B">
        <w:rPr>
          <w:color w:val="000000"/>
          <w:sz w:val="28"/>
          <w:szCs w:val="28"/>
          <w:shd w:val="clear" w:color="auto" w:fill="FFFFFF"/>
        </w:rPr>
        <w:t xml:space="preserve"> Ранее в областном бюджете отмечалось превышение суммы возвратов по акцизам на средние дистилляты над доходами от указанных акцизов.</w:t>
      </w:r>
      <w:r w:rsidRPr="00015E3B">
        <w:rPr>
          <w:color w:val="000000"/>
          <w:sz w:val="28"/>
          <w:szCs w:val="28"/>
          <w:bdr w:val="none" w:sz="0" w:space="0" w:color="auto" w:frame="1"/>
          <w:shd w:val="clear" w:color="auto" w:fill="FFFFFF"/>
        </w:rPr>
        <w:t xml:space="preserve"> В п</w:t>
      </w:r>
      <w:r w:rsidRPr="00015E3B">
        <w:rPr>
          <w:sz w:val="28"/>
          <w:szCs w:val="28"/>
        </w:rPr>
        <w:t xml:space="preserve">ервоначально утвержденном бюджете на 2020 год прогноз составлял (- </w:t>
      </w:r>
      <w:r w:rsidR="007A3CDA">
        <w:rPr>
          <w:sz w:val="28"/>
          <w:szCs w:val="28"/>
        </w:rPr>
        <w:t>22 845,0</w:t>
      </w:r>
      <w:r w:rsidRPr="00015E3B">
        <w:rPr>
          <w:sz w:val="28"/>
          <w:szCs w:val="28"/>
        </w:rPr>
        <w:t>) тыс. рублей.</w:t>
      </w:r>
      <w:r w:rsidRPr="00015E3B">
        <w:rPr>
          <w:rStyle w:val="afc"/>
          <w:i w:val="0"/>
          <w:color w:val="000000"/>
          <w:sz w:val="28"/>
          <w:szCs w:val="28"/>
          <w:bdr w:val="none" w:sz="0" w:space="0" w:color="auto" w:frame="1"/>
          <w:shd w:val="clear" w:color="auto" w:fill="FFFFFF"/>
        </w:rPr>
        <w:t xml:space="preserve"> С учетом нового механизма распределения начиная с августа 2020 года из областного бюджета возвраты доходов по акцизам не производятся. </w:t>
      </w:r>
      <w:r w:rsidRPr="00015E3B">
        <w:rPr>
          <w:sz w:val="28"/>
          <w:szCs w:val="28"/>
        </w:rPr>
        <w:t>Ввиду отсутствия статистических данных для расчета прогноза по акцизам на средние дистилляты в областной бюджет,</w:t>
      </w:r>
      <w:r w:rsidRPr="00015E3B">
        <w:rPr>
          <w:iCs/>
          <w:sz w:val="28"/>
          <w:szCs w:val="28"/>
        </w:rPr>
        <w:t xml:space="preserve"> а также</w:t>
      </w:r>
      <w:r w:rsidRPr="00015E3B">
        <w:rPr>
          <w:i/>
          <w:iCs/>
          <w:sz w:val="28"/>
          <w:szCs w:val="28"/>
        </w:rPr>
        <w:t xml:space="preserve"> </w:t>
      </w:r>
      <w:r w:rsidRPr="00015E3B">
        <w:rPr>
          <w:iCs/>
          <w:sz w:val="28"/>
          <w:szCs w:val="28"/>
        </w:rPr>
        <w:t>данных прогноза главного администратора доходов бюджета (федеральное казначейство) в связи с изменением механизма формирования доходов, поступления от указанных акцизов не прогнозируются.</w:t>
      </w:r>
    </w:p>
    <w:p w:rsidR="00217845" w:rsidRPr="00015E3B" w:rsidRDefault="00217845" w:rsidP="00015E3B">
      <w:pPr>
        <w:widowControl w:val="0"/>
        <w:autoSpaceDE w:val="0"/>
        <w:autoSpaceDN w:val="0"/>
        <w:adjustRightInd w:val="0"/>
        <w:spacing w:line="360" w:lineRule="auto"/>
        <w:ind w:firstLine="708"/>
        <w:jc w:val="both"/>
        <w:rPr>
          <w:iCs/>
          <w:sz w:val="28"/>
          <w:szCs w:val="28"/>
          <w:highlight w:val="yellow"/>
        </w:rPr>
      </w:pPr>
    </w:p>
    <w:p w:rsidR="00015E3B" w:rsidRPr="00015E3B" w:rsidRDefault="00015E3B" w:rsidP="00015E3B">
      <w:pPr>
        <w:widowControl w:val="0"/>
        <w:shd w:val="clear" w:color="auto" w:fill="FFFFFF" w:themeFill="background1"/>
        <w:autoSpaceDE w:val="0"/>
        <w:autoSpaceDN w:val="0"/>
        <w:adjustRightInd w:val="0"/>
        <w:spacing w:line="360" w:lineRule="auto"/>
        <w:jc w:val="center"/>
        <w:rPr>
          <w:i/>
          <w:iCs/>
          <w:sz w:val="28"/>
          <w:szCs w:val="28"/>
        </w:rPr>
      </w:pPr>
      <w:r w:rsidRPr="00015E3B">
        <w:rPr>
          <w:i/>
          <w:iCs/>
          <w:sz w:val="28"/>
          <w:szCs w:val="28"/>
        </w:rPr>
        <w:t>Акцизы на пиво, производимое на территории РФ</w:t>
      </w:r>
    </w:p>
    <w:p w:rsidR="00015E3B" w:rsidRPr="00015E3B" w:rsidRDefault="00015E3B" w:rsidP="00015E3B">
      <w:pPr>
        <w:widowControl w:val="0"/>
        <w:shd w:val="clear" w:color="auto" w:fill="FFFFFF" w:themeFill="background1"/>
        <w:tabs>
          <w:tab w:val="left" w:pos="851"/>
        </w:tabs>
        <w:autoSpaceDE w:val="0"/>
        <w:autoSpaceDN w:val="0"/>
        <w:adjustRightInd w:val="0"/>
        <w:spacing w:line="360" w:lineRule="auto"/>
        <w:ind w:right="-1" w:firstLine="709"/>
        <w:jc w:val="both"/>
        <w:rPr>
          <w:sz w:val="28"/>
          <w:szCs w:val="28"/>
        </w:rPr>
      </w:pPr>
      <w:r w:rsidRPr="00015E3B">
        <w:rPr>
          <w:sz w:val="28"/>
          <w:szCs w:val="28"/>
        </w:rPr>
        <w:t xml:space="preserve">Согласно прогнозу социально-экономического развития Сахалинской области, производство пива в 2021 году составит 1 027,2 тыс. дал, что на 4,1% ниже уровня 2020 года. С учетом объема производства пива и ставки акцизов, установленной статьей 193 Налогового кодекса Российской Федерации на 2021 год в размере 230 рублей за 1 декалитр (дал), прогноз поступления акцизов, поступающих в областной бюджет от местных производителей пива, </w:t>
      </w:r>
      <w:r w:rsidRPr="00015E3B">
        <w:rPr>
          <w:sz w:val="28"/>
          <w:szCs w:val="28"/>
        </w:rPr>
        <w:lastRenderedPageBreak/>
        <w:t xml:space="preserve">составляет </w:t>
      </w:r>
      <w:r w:rsidR="007A3CDA">
        <w:rPr>
          <w:sz w:val="28"/>
          <w:szCs w:val="28"/>
        </w:rPr>
        <w:t>236 260,0</w:t>
      </w:r>
      <w:r w:rsidRPr="00015E3B">
        <w:rPr>
          <w:sz w:val="28"/>
          <w:szCs w:val="28"/>
        </w:rPr>
        <w:t xml:space="preserve"> тыс. рублей. </w:t>
      </w:r>
    </w:p>
    <w:p w:rsidR="00015E3B" w:rsidRPr="00015E3B" w:rsidRDefault="00015E3B" w:rsidP="00015E3B">
      <w:pPr>
        <w:widowControl w:val="0"/>
        <w:shd w:val="clear" w:color="auto" w:fill="FFFFFF" w:themeFill="background1"/>
        <w:autoSpaceDE w:val="0"/>
        <w:autoSpaceDN w:val="0"/>
        <w:adjustRightInd w:val="0"/>
        <w:spacing w:line="360" w:lineRule="auto"/>
        <w:ind w:right="-1" w:firstLine="709"/>
        <w:jc w:val="both"/>
        <w:rPr>
          <w:sz w:val="28"/>
          <w:szCs w:val="28"/>
        </w:rPr>
      </w:pPr>
      <w:r w:rsidRPr="00015E3B">
        <w:rPr>
          <w:sz w:val="28"/>
          <w:szCs w:val="28"/>
        </w:rPr>
        <w:t xml:space="preserve">Прогноз поступления акцизов на пиво в областной бюджет на плановый период 2022 и 2023 годов с учетом ежегодного роста производства пива согласно прогноза социально-экономического развития в Сахалинской области (в 2022 году относительно 2021 года - на 1,1%, в 2023 году к 2022 году – на 1,1%) и индексации ставок акцизов составляет </w:t>
      </w:r>
      <w:r w:rsidR="007A3CDA">
        <w:rPr>
          <w:sz w:val="28"/>
          <w:szCs w:val="28"/>
        </w:rPr>
        <w:t>249 133,0</w:t>
      </w:r>
      <w:r w:rsidRPr="00015E3B">
        <w:rPr>
          <w:sz w:val="28"/>
          <w:szCs w:val="28"/>
        </w:rPr>
        <w:t xml:space="preserve"> тыс. рублей и </w:t>
      </w:r>
      <w:r w:rsidR="00126EA6">
        <w:rPr>
          <w:sz w:val="28"/>
          <w:szCs w:val="28"/>
        </w:rPr>
        <w:t>262 475,0</w:t>
      </w:r>
      <w:r w:rsidRPr="00015E3B">
        <w:rPr>
          <w:sz w:val="28"/>
          <w:szCs w:val="28"/>
        </w:rPr>
        <w:t xml:space="preserve"> тыс. рублей соответственно. </w:t>
      </w:r>
    </w:p>
    <w:p w:rsidR="00015E3B" w:rsidRPr="00015E3B" w:rsidRDefault="00015E3B" w:rsidP="00015E3B">
      <w:pPr>
        <w:widowControl w:val="0"/>
        <w:autoSpaceDE w:val="0"/>
        <w:autoSpaceDN w:val="0"/>
        <w:adjustRightInd w:val="0"/>
        <w:spacing w:line="360" w:lineRule="auto"/>
        <w:ind w:right="-1" w:firstLine="709"/>
        <w:jc w:val="both"/>
        <w:rPr>
          <w:sz w:val="28"/>
          <w:szCs w:val="28"/>
        </w:rPr>
      </w:pPr>
    </w:p>
    <w:p w:rsidR="00015E3B" w:rsidRPr="00015E3B" w:rsidRDefault="00015E3B" w:rsidP="00015E3B">
      <w:pPr>
        <w:widowControl w:val="0"/>
        <w:autoSpaceDE w:val="0"/>
        <w:autoSpaceDN w:val="0"/>
        <w:adjustRightInd w:val="0"/>
        <w:spacing w:line="360" w:lineRule="auto"/>
        <w:jc w:val="center"/>
        <w:rPr>
          <w:i/>
          <w:iCs/>
          <w:sz w:val="28"/>
          <w:szCs w:val="28"/>
        </w:rPr>
      </w:pPr>
      <w:r w:rsidRPr="00015E3B">
        <w:rPr>
          <w:i/>
          <w:iCs/>
          <w:sz w:val="28"/>
          <w:szCs w:val="28"/>
        </w:rPr>
        <w:t xml:space="preserve">Акцизы на алкогольную продукцию с объемной долей </w:t>
      </w:r>
    </w:p>
    <w:p w:rsidR="00015E3B" w:rsidRPr="00015E3B" w:rsidRDefault="00015E3B" w:rsidP="00015E3B">
      <w:pPr>
        <w:widowControl w:val="0"/>
        <w:autoSpaceDE w:val="0"/>
        <w:autoSpaceDN w:val="0"/>
        <w:adjustRightInd w:val="0"/>
        <w:spacing w:line="360" w:lineRule="auto"/>
        <w:jc w:val="center"/>
        <w:rPr>
          <w:i/>
          <w:iCs/>
          <w:sz w:val="28"/>
          <w:szCs w:val="28"/>
        </w:rPr>
      </w:pPr>
      <w:r w:rsidRPr="00015E3B">
        <w:rPr>
          <w:i/>
          <w:iCs/>
          <w:sz w:val="28"/>
          <w:szCs w:val="28"/>
        </w:rPr>
        <w:t xml:space="preserve">спирта этилового свыше 9 процентов, </w:t>
      </w:r>
    </w:p>
    <w:p w:rsidR="00015E3B" w:rsidRPr="00015E3B" w:rsidRDefault="00015E3B" w:rsidP="00217845">
      <w:pPr>
        <w:widowControl w:val="0"/>
        <w:autoSpaceDE w:val="0"/>
        <w:autoSpaceDN w:val="0"/>
        <w:adjustRightInd w:val="0"/>
        <w:spacing w:after="240" w:line="360" w:lineRule="auto"/>
        <w:jc w:val="center"/>
        <w:rPr>
          <w:i/>
          <w:iCs/>
          <w:sz w:val="28"/>
          <w:szCs w:val="28"/>
        </w:rPr>
      </w:pPr>
      <w:r w:rsidRPr="00015E3B">
        <w:rPr>
          <w:i/>
          <w:iCs/>
          <w:sz w:val="28"/>
          <w:szCs w:val="28"/>
        </w:rPr>
        <w:t>производимую на территории Российской Федерации</w:t>
      </w:r>
    </w:p>
    <w:p w:rsidR="00015E3B" w:rsidRPr="00015E3B" w:rsidRDefault="00015E3B" w:rsidP="00015E3B">
      <w:pPr>
        <w:widowControl w:val="0"/>
        <w:autoSpaceDE w:val="0"/>
        <w:autoSpaceDN w:val="0"/>
        <w:adjustRightInd w:val="0"/>
        <w:spacing w:line="360" w:lineRule="auto"/>
        <w:ind w:right="-1" w:firstLine="709"/>
        <w:jc w:val="both"/>
        <w:rPr>
          <w:sz w:val="28"/>
          <w:szCs w:val="28"/>
        </w:rPr>
      </w:pPr>
      <w:r w:rsidRPr="00015E3B">
        <w:rPr>
          <w:sz w:val="28"/>
          <w:szCs w:val="28"/>
        </w:rPr>
        <w:t xml:space="preserve">Прогноз поступления доходов от уплаты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на 2021-2023 годы определен на основании сведений </w:t>
      </w:r>
      <w:r w:rsidRPr="00015E3B">
        <w:rPr>
          <w:sz w:val="28"/>
          <w:szCs w:val="28"/>
          <w:shd w:val="clear" w:color="auto" w:fill="FFFFFF" w:themeFill="background1"/>
        </w:rPr>
        <w:t xml:space="preserve">главного администратора – Межрегионального операционного Управления Федерального казначейства в объемах </w:t>
      </w:r>
      <w:r w:rsidR="007A3CDA">
        <w:rPr>
          <w:sz w:val="28"/>
          <w:szCs w:val="28"/>
          <w:shd w:val="clear" w:color="auto" w:fill="FFFFFF" w:themeFill="background1"/>
        </w:rPr>
        <w:t>973 803,0</w:t>
      </w:r>
      <w:r w:rsidRPr="00015E3B">
        <w:rPr>
          <w:sz w:val="28"/>
          <w:szCs w:val="28"/>
          <w:shd w:val="clear" w:color="auto" w:fill="FFFFFF" w:themeFill="background1"/>
        </w:rPr>
        <w:t xml:space="preserve"> тыс. рублей  и  </w:t>
      </w:r>
      <w:r w:rsidR="00126EA6">
        <w:rPr>
          <w:sz w:val="28"/>
          <w:szCs w:val="28"/>
          <w:shd w:val="clear" w:color="auto" w:fill="FFFFFF" w:themeFill="background1"/>
        </w:rPr>
        <w:t>1 113 843,0</w:t>
      </w:r>
      <w:r w:rsidRPr="00015E3B">
        <w:rPr>
          <w:sz w:val="28"/>
          <w:szCs w:val="28"/>
          <w:shd w:val="clear" w:color="auto" w:fill="FFFFFF" w:themeFill="background1"/>
        </w:rPr>
        <w:t xml:space="preserve"> тыс. рублей соответственно, на 2023 год оценка определена на уровне 2022 года.</w:t>
      </w:r>
      <w:r w:rsidRPr="00015E3B">
        <w:rPr>
          <w:sz w:val="28"/>
          <w:szCs w:val="28"/>
        </w:rPr>
        <w:t xml:space="preserve"> </w:t>
      </w:r>
    </w:p>
    <w:p w:rsidR="00015E3B" w:rsidRPr="00015E3B" w:rsidRDefault="00015E3B" w:rsidP="00015E3B">
      <w:pPr>
        <w:widowControl w:val="0"/>
        <w:autoSpaceDE w:val="0"/>
        <w:autoSpaceDN w:val="0"/>
        <w:adjustRightInd w:val="0"/>
        <w:spacing w:line="360" w:lineRule="auto"/>
        <w:ind w:right="-1" w:firstLine="709"/>
        <w:jc w:val="center"/>
        <w:rPr>
          <w:i/>
          <w:sz w:val="28"/>
          <w:szCs w:val="28"/>
        </w:rPr>
      </w:pPr>
      <w:r w:rsidRPr="00015E3B">
        <w:rPr>
          <w:i/>
          <w:sz w:val="28"/>
          <w:szCs w:val="28"/>
        </w:rPr>
        <w:t>Акцизы на этиловый спирт из пищевого и непищевого сырья</w:t>
      </w:r>
    </w:p>
    <w:p w:rsidR="00015E3B" w:rsidRPr="00015E3B" w:rsidRDefault="00015E3B" w:rsidP="00015E3B">
      <w:pPr>
        <w:widowControl w:val="0"/>
        <w:autoSpaceDE w:val="0"/>
        <w:autoSpaceDN w:val="0"/>
        <w:adjustRightInd w:val="0"/>
        <w:spacing w:line="360" w:lineRule="auto"/>
        <w:ind w:right="-1" w:firstLine="709"/>
        <w:jc w:val="center"/>
        <w:rPr>
          <w:i/>
          <w:sz w:val="28"/>
          <w:szCs w:val="28"/>
        </w:rPr>
      </w:pPr>
      <w:r w:rsidRPr="00015E3B">
        <w:rPr>
          <w:i/>
          <w:sz w:val="28"/>
          <w:szCs w:val="28"/>
        </w:rPr>
        <w:t xml:space="preserve">и спиртосодержащую продукцию </w:t>
      </w:r>
    </w:p>
    <w:p w:rsidR="00015E3B" w:rsidRPr="00015E3B" w:rsidRDefault="00015E3B" w:rsidP="00015E3B">
      <w:pPr>
        <w:widowControl w:val="0"/>
        <w:autoSpaceDE w:val="0"/>
        <w:autoSpaceDN w:val="0"/>
        <w:adjustRightInd w:val="0"/>
        <w:spacing w:line="360" w:lineRule="auto"/>
        <w:ind w:right="-1" w:firstLine="709"/>
        <w:jc w:val="both"/>
        <w:rPr>
          <w:sz w:val="28"/>
          <w:szCs w:val="28"/>
        </w:rPr>
      </w:pPr>
      <w:r w:rsidRPr="00015E3B">
        <w:rPr>
          <w:sz w:val="28"/>
          <w:szCs w:val="28"/>
        </w:rPr>
        <w:t xml:space="preserve">В связи с изменением порядка зачисления акцизов на этиловый спирт из пищевого и непищевого сырья и спиртосодержащую продукцию с 1 января 2020 года, согласно которому 50% указанных акцизов, ранее зачислявшихся в федеральный бюджет, подлежат зачислению в бюджеты субъектов Российской Федерации по нормативам, установленным в законе о </w:t>
      </w:r>
      <w:r w:rsidRPr="00015E3B">
        <w:rPr>
          <w:sz w:val="28"/>
          <w:szCs w:val="28"/>
        </w:rPr>
        <w:lastRenderedPageBreak/>
        <w:t xml:space="preserve">федеральном бюджете, прогноз акцизов на 2021-2023 год определен на основании сведений главного администратора – Межрегионального операционного Управления Федерального казначейства, на 2021 год в объемах </w:t>
      </w:r>
      <w:r w:rsidR="007A3CDA">
        <w:rPr>
          <w:sz w:val="28"/>
          <w:szCs w:val="28"/>
        </w:rPr>
        <w:t>15 900,0</w:t>
      </w:r>
      <w:r w:rsidRPr="00015E3B">
        <w:rPr>
          <w:sz w:val="28"/>
          <w:szCs w:val="28"/>
        </w:rPr>
        <w:t xml:space="preserve"> тыс. рублей, на 2022 год </w:t>
      </w:r>
      <w:r w:rsidR="007A3CDA">
        <w:rPr>
          <w:sz w:val="28"/>
          <w:szCs w:val="28"/>
        </w:rPr>
        <w:t>–</w:t>
      </w:r>
      <w:r w:rsidRPr="00015E3B">
        <w:rPr>
          <w:sz w:val="28"/>
          <w:szCs w:val="28"/>
        </w:rPr>
        <w:t xml:space="preserve"> </w:t>
      </w:r>
      <w:r w:rsidR="007A3CDA">
        <w:rPr>
          <w:sz w:val="28"/>
          <w:szCs w:val="28"/>
        </w:rPr>
        <w:t>17 400,0</w:t>
      </w:r>
      <w:r w:rsidRPr="00015E3B">
        <w:rPr>
          <w:sz w:val="28"/>
          <w:szCs w:val="28"/>
        </w:rPr>
        <w:t xml:space="preserve"> тыс. рублей, на 2023 год оценка определена на уровне 2022 года.</w:t>
      </w:r>
    </w:p>
    <w:p w:rsidR="00015E3B" w:rsidRPr="00015E3B" w:rsidRDefault="00015E3B" w:rsidP="00015E3B">
      <w:pPr>
        <w:widowControl w:val="0"/>
        <w:autoSpaceDE w:val="0"/>
        <w:autoSpaceDN w:val="0"/>
        <w:adjustRightInd w:val="0"/>
        <w:spacing w:line="360" w:lineRule="auto"/>
        <w:ind w:right="-1" w:firstLine="709"/>
        <w:jc w:val="both"/>
        <w:rPr>
          <w:sz w:val="28"/>
          <w:szCs w:val="28"/>
        </w:rPr>
      </w:pPr>
    </w:p>
    <w:p w:rsidR="00015E3B" w:rsidRPr="00015E3B" w:rsidRDefault="00015E3B" w:rsidP="00217845">
      <w:pPr>
        <w:widowControl w:val="0"/>
        <w:autoSpaceDE w:val="0"/>
        <w:autoSpaceDN w:val="0"/>
        <w:adjustRightInd w:val="0"/>
        <w:spacing w:after="240" w:line="360" w:lineRule="auto"/>
        <w:jc w:val="center"/>
        <w:rPr>
          <w:i/>
          <w:iCs/>
          <w:sz w:val="28"/>
          <w:szCs w:val="28"/>
        </w:rPr>
      </w:pPr>
      <w:r w:rsidRPr="00015E3B">
        <w:rPr>
          <w:i/>
          <w:iCs/>
          <w:sz w:val="28"/>
          <w:szCs w:val="28"/>
        </w:rPr>
        <w:t>Акцизы на нефтепродукты</w:t>
      </w:r>
    </w:p>
    <w:p w:rsidR="00015E3B" w:rsidRPr="00015E3B" w:rsidRDefault="00015E3B" w:rsidP="00015E3B">
      <w:pPr>
        <w:shd w:val="clear" w:color="auto" w:fill="FFFFFF" w:themeFill="background1"/>
        <w:autoSpaceDE w:val="0"/>
        <w:autoSpaceDN w:val="0"/>
        <w:adjustRightInd w:val="0"/>
        <w:spacing w:line="360" w:lineRule="auto"/>
        <w:ind w:firstLine="708"/>
        <w:jc w:val="both"/>
        <w:rPr>
          <w:sz w:val="28"/>
          <w:szCs w:val="28"/>
          <w:highlight w:val="yellow"/>
        </w:rPr>
      </w:pPr>
      <w:r w:rsidRPr="00015E3B">
        <w:rPr>
          <w:sz w:val="28"/>
          <w:szCs w:val="28"/>
        </w:rPr>
        <w:t>В соответствии с Бюджетным кодексом Российской Федерации для распределения между субъектами РФ через уполномоченный территориальный орган Федерального казначейства направляется в 2021 году 74,9% доходов от уплаты акцизов на автомобильный и прямогонный бензин, дизельное топливо, моторные масла для дизельных и (или) карбюраторных (</w:t>
      </w:r>
      <w:proofErr w:type="spellStart"/>
      <w:r w:rsidRPr="00015E3B">
        <w:rPr>
          <w:sz w:val="28"/>
          <w:szCs w:val="28"/>
        </w:rPr>
        <w:t>инжекторных</w:t>
      </w:r>
      <w:proofErr w:type="spellEnd"/>
      <w:r w:rsidRPr="00015E3B">
        <w:rPr>
          <w:sz w:val="28"/>
          <w:szCs w:val="28"/>
        </w:rPr>
        <w:t xml:space="preserve">) двигателей по нормативам, утверждаемым федеральным законом о федеральном бюджете, из которых 77,7% доходов распределяется  по нормативам, установленным </w:t>
      </w:r>
      <w:r w:rsidRPr="00015E3B">
        <w:rPr>
          <w:color w:val="000000"/>
          <w:sz w:val="28"/>
          <w:szCs w:val="28"/>
        </w:rPr>
        <w:t>в целях формирования дорожных фондов субъектов Российской Федерации</w:t>
      </w:r>
      <w:r w:rsidRPr="00015E3B">
        <w:rPr>
          <w:sz w:val="28"/>
          <w:szCs w:val="28"/>
        </w:rPr>
        <w:t>, и 22,3% направляется в региональные бюджеты по нормативам, установленным  в целях реализации национального проекта «Безопасные и качественные автомобильные дороги».</w:t>
      </w:r>
    </w:p>
    <w:p w:rsidR="00015E3B" w:rsidRPr="00015E3B" w:rsidRDefault="00015E3B" w:rsidP="00015E3B">
      <w:pPr>
        <w:widowControl w:val="0"/>
        <w:tabs>
          <w:tab w:val="left" w:pos="851"/>
        </w:tabs>
        <w:autoSpaceDE w:val="0"/>
        <w:autoSpaceDN w:val="0"/>
        <w:adjustRightInd w:val="0"/>
        <w:spacing w:line="360" w:lineRule="auto"/>
        <w:ind w:right="-1" w:firstLine="709"/>
        <w:jc w:val="both"/>
        <w:rPr>
          <w:sz w:val="28"/>
          <w:szCs w:val="28"/>
        </w:rPr>
      </w:pPr>
      <w:r w:rsidRPr="00015E3B">
        <w:rPr>
          <w:sz w:val="28"/>
          <w:szCs w:val="28"/>
        </w:rPr>
        <w:t xml:space="preserve">Нормативы зачисления в бюджеты субъектов Российской Федерации доходов от уплаты акцизов на нефтепродукты рассчитываются исходя из протяженности автомобильных дорог субъекта Российской Федерации, количества зарегистрированного автотранспорта на территории субъекта Российской Федерации и розничной продажи бензина, дизельного и газомоторного топлива субъекта Российской Федерации. Увеличение нормативов распределения акцизов на нефтепродукты осуществляется на федеральном уровне исходя из необходимости поэтапного доведения к 2024 году доли бюджетов субъектов Российской Федерации до 100%. </w:t>
      </w:r>
    </w:p>
    <w:p w:rsidR="00015E3B" w:rsidRPr="00015E3B" w:rsidRDefault="00015E3B" w:rsidP="00015E3B">
      <w:pPr>
        <w:widowControl w:val="0"/>
        <w:tabs>
          <w:tab w:val="left" w:pos="851"/>
        </w:tabs>
        <w:autoSpaceDE w:val="0"/>
        <w:autoSpaceDN w:val="0"/>
        <w:adjustRightInd w:val="0"/>
        <w:spacing w:line="360" w:lineRule="auto"/>
        <w:ind w:right="-1" w:firstLine="709"/>
        <w:jc w:val="both"/>
        <w:rPr>
          <w:sz w:val="28"/>
          <w:szCs w:val="28"/>
        </w:rPr>
      </w:pPr>
      <w:r w:rsidRPr="00015E3B">
        <w:rPr>
          <w:sz w:val="28"/>
          <w:szCs w:val="28"/>
        </w:rPr>
        <w:t xml:space="preserve">В 2022 году норматив отчисления акцизов на нефтепродукты в бюджеты субъектов Российской Федерации составит в 2022 году – 83,3% (из них 69,9% </w:t>
      </w:r>
      <w:r w:rsidRPr="00015E3B">
        <w:rPr>
          <w:sz w:val="28"/>
          <w:szCs w:val="28"/>
        </w:rPr>
        <w:lastRenderedPageBreak/>
        <w:t>- на формирование дорожного фонда и 30,1% - на реализацию национального проекта «Безопасные и качественные автомобильные дороги»), в 2023 году – 91,6% (из них 63,5% - на формирование дорожного фонда и 36,5% - на реализацию национального проекта «Безопасные и качественные автомобильные дороги»).</w:t>
      </w:r>
    </w:p>
    <w:p w:rsidR="00015E3B" w:rsidRPr="00015E3B" w:rsidRDefault="00015E3B" w:rsidP="00015E3B">
      <w:pPr>
        <w:widowControl w:val="0"/>
        <w:autoSpaceDE w:val="0"/>
        <w:autoSpaceDN w:val="0"/>
        <w:adjustRightInd w:val="0"/>
        <w:spacing w:line="360" w:lineRule="auto"/>
        <w:ind w:right="-1" w:firstLine="709"/>
        <w:jc w:val="both"/>
        <w:rPr>
          <w:sz w:val="28"/>
          <w:szCs w:val="28"/>
        </w:rPr>
      </w:pPr>
      <w:r w:rsidRPr="00015E3B">
        <w:rPr>
          <w:sz w:val="28"/>
          <w:szCs w:val="28"/>
        </w:rPr>
        <w:t>Оценка доходов от уплаты акцизов на нефтепродукты определена на основании данных главного администратора - Управления Федерального казначейства по Сахалинской области.</w:t>
      </w:r>
    </w:p>
    <w:p w:rsidR="00015E3B" w:rsidRPr="00015E3B" w:rsidRDefault="00015E3B" w:rsidP="00015E3B">
      <w:pPr>
        <w:widowControl w:val="0"/>
        <w:autoSpaceDE w:val="0"/>
        <w:autoSpaceDN w:val="0"/>
        <w:adjustRightInd w:val="0"/>
        <w:spacing w:line="360" w:lineRule="auto"/>
        <w:ind w:right="-1" w:firstLine="709"/>
        <w:jc w:val="both"/>
        <w:rPr>
          <w:sz w:val="28"/>
          <w:szCs w:val="28"/>
        </w:rPr>
      </w:pPr>
      <w:r w:rsidRPr="00015E3B">
        <w:rPr>
          <w:sz w:val="28"/>
          <w:szCs w:val="28"/>
        </w:rPr>
        <w:t xml:space="preserve">С учетом передачи в местные бюджеты для формирования муниципальных дорожных фондов 20 процентов доходов от акцизов на нефтепродукты, поступающих в консолидированный бюджет области </w:t>
      </w:r>
      <w:r w:rsidRPr="00015E3B">
        <w:rPr>
          <w:color w:val="000000"/>
          <w:sz w:val="28"/>
          <w:szCs w:val="28"/>
        </w:rPr>
        <w:t>в целях формирования дорожных фондов субъектов Российской Федерации</w:t>
      </w:r>
      <w:r w:rsidRPr="00015E3B">
        <w:rPr>
          <w:sz w:val="28"/>
          <w:szCs w:val="28"/>
        </w:rPr>
        <w:t xml:space="preserve">, прогноз поступления указанного налога в областной бюджет на 2021 год составляет </w:t>
      </w:r>
      <w:r w:rsidR="007A3CDA">
        <w:rPr>
          <w:sz w:val="28"/>
          <w:szCs w:val="28"/>
        </w:rPr>
        <w:t>1 209 948,0</w:t>
      </w:r>
      <w:r w:rsidRPr="00015E3B">
        <w:rPr>
          <w:sz w:val="28"/>
          <w:szCs w:val="28"/>
        </w:rPr>
        <w:t xml:space="preserve"> тыс. рублей, на 2022 год – </w:t>
      </w:r>
      <w:r w:rsidR="007A3CDA">
        <w:rPr>
          <w:sz w:val="28"/>
          <w:szCs w:val="28"/>
        </w:rPr>
        <w:t>1 766 421,0</w:t>
      </w:r>
      <w:r w:rsidRPr="00015E3B">
        <w:rPr>
          <w:sz w:val="28"/>
          <w:szCs w:val="28"/>
        </w:rPr>
        <w:t xml:space="preserve"> тыс. рублей, на 2023 год – </w:t>
      </w:r>
      <w:r w:rsidR="00A373FE">
        <w:rPr>
          <w:sz w:val="28"/>
          <w:szCs w:val="28"/>
        </w:rPr>
        <w:t>1 942 427,0</w:t>
      </w:r>
      <w:r w:rsidRPr="00015E3B">
        <w:rPr>
          <w:sz w:val="28"/>
          <w:szCs w:val="28"/>
        </w:rPr>
        <w:t xml:space="preserve"> тыс. рублей.</w:t>
      </w:r>
    </w:p>
    <w:p w:rsidR="00015E3B" w:rsidRPr="00015E3B" w:rsidRDefault="00015E3B" w:rsidP="00015E3B">
      <w:pPr>
        <w:widowControl w:val="0"/>
        <w:autoSpaceDE w:val="0"/>
        <w:autoSpaceDN w:val="0"/>
        <w:adjustRightInd w:val="0"/>
        <w:spacing w:line="360" w:lineRule="auto"/>
        <w:jc w:val="center"/>
        <w:rPr>
          <w:i/>
          <w:iCs/>
          <w:sz w:val="28"/>
          <w:szCs w:val="28"/>
          <w:highlight w:val="yellow"/>
        </w:rPr>
      </w:pPr>
    </w:p>
    <w:p w:rsidR="00015E3B" w:rsidRPr="00015E3B" w:rsidRDefault="00015E3B" w:rsidP="00217845">
      <w:pPr>
        <w:widowControl w:val="0"/>
        <w:shd w:val="clear" w:color="auto" w:fill="FFFFFF" w:themeFill="background1"/>
        <w:autoSpaceDE w:val="0"/>
        <w:autoSpaceDN w:val="0"/>
        <w:adjustRightInd w:val="0"/>
        <w:jc w:val="center"/>
        <w:rPr>
          <w:b/>
          <w:bCs/>
          <w:sz w:val="28"/>
          <w:szCs w:val="28"/>
        </w:rPr>
      </w:pPr>
      <w:r w:rsidRPr="00015E3B">
        <w:rPr>
          <w:b/>
          <w:bCs/>
          <w:sz w:val="28"/>
          <w:szCs w:val="28"/>
        </w:rPr>
        <w:t>Налоги на совокупный доход</w:t>
      </w:r>
    </w:p>
    <w:p w:rsidR="00015E3B" w:rsidRPr="00015E3B" w:rsidRDefault="00015E3B" w:rsidP="00217845">
      <w:pPr>
        <w:widowControl w:val="0"/>
        <w:shd w:val="clear" w:color="auto" w:fill="FFFFFF" w:themeFill="background1"/>
        <w:autoSpaceDE w:val="0"/>
        <w:autoSpaceDN w:val="0"/>
        <w:adjustRightInd w:val="0"/>
        <w:jc w:val="center"/>
        <w:rPr>
          <w:b/>
          <w:bCs/>
          <w:sz w:val="28"/>
          <w:szCs w:val="28"/>
        </w:rPr>
      </w:pPr>
    </w:p>
    <w:p w:rsidR="00015E3B" w:rsidRPr="00015E3B" w:rsidRDefault="00015E3B" w:rsidP="00217845">
      <w:pPr>
        <w:widowControl w:val="0"/>
        <w:shd w:val="clear" w:color="auto" w:fill="FFFFFF" w:themeFill="background1"/>
        <w:autoSpaceDE w:val="0"/>
        <w:autoSpaceDN w:val="0"/>
        <w:adjustRightInd w:val="0"/>
        <w:spacing w:after="240" w:line="360" w:lineRule="auto"/>
        <w:jc w:val="center"/>
        <w:rPr>
          <w:bCs/>
          <w:i/>
          <w:sz w:val="28"/>
          <w:szCs w:val="28"/>
        </w:rPr>
      </w:pPr>
      <w:r w:rsidRPr="00015E3B">
        <w:rPr>
          <w:bCs/>
          <w:i/>
          <w:sz w:val="28"/>
          <w:szCs w:val="28"/>
        </w:rPr>
        <w:t>Налог на профессиональный доход</w:t>
      </w:r>
    </w:p>
    <w:p w:rsidR="00015E3B" w:rsidRPr="00015E3B" w:rsidRDefault="00015E3B" w:rsidP="00015E3B">
      <w:pPr>
        <w:spacing w:line="360" w:lineRule="auto"/>
        <w:ind w:firstLine="709"/>
        <w:jc w:val="both"/>
        <w:rPr>
          <w:sz w:val="28"/>
          <w:szCs w:val="28"/>
        </w:rPr>
      </w:pPr>
      <w:r w:rsidRPr="00015E3B">
        <w:rPr>
          <w:sz w:val="28"/>
          <w:szCs w:val="28"/>
        </w:rPr>
        <w:t xml:space="preserve">С 1 января 2020 года на территории Сахалинской области введен налог на профессиональный доход. Для </w:t>
      </w:r>
      <w:proofErr w:type="spellStart"/>
      <w:r w:rsidRPr="00015E3B">
        <w:rPr>
          <w:sz w:val="28"/>
          <w:szCs w:val="28"/>
        </w:rPr>
        <w:t>самозанятых</w:t>
      </w:r>
      <w:proofErr w:type="spellEnd"/>
      <w:r w:rsidRPr="00015E3B">
        <w:rPr>
          <w:sz w:val="28"/>
          <w:szCs w:val="28"/>
        </w:rPr>
        <w:t xml:space="preserve"> граждан при реализации товаров и услуг физическим лицам ставка налога составляет 4%, при реализации юридическим лицам – 6%. Норматив распределения поступлений установлен Бюджетным кодексом Российской Федерации в размере 63% в областной бюджет, 37% в бюджет Федерального фонда обязательного медицинского страхования.</w:t>
      </w:r>
    </w:p>
    <w:p w:rsidR="00015E3B" w:rsidRPr="00015E3B" w:rsidRDefault="00015E3B" w:rsidP="00015E3B">
      <w:pPr>
        <w:widowControl w:val="0"/>
        <w:shd w:val="clear" w:color="auto" w:fill="FFFFFF" w:themeFill="background1"/>
        <w:autoSpaceDE w:val="0"/>
        <w:autoSpaceDN w:val="0"/>
        <w:adjustRightInd w:val="0"/>
        <w:spacing w:line="360" w:lineRule="auto"/>
        <w:ind w:firstLine="708"/>
        <w:jc w:val="both"/>
        <w:rPr>
          <w:bCs/>
          <w:sz w:val="28"/>
          <w:szCs w:val="28"/>
        </w:rPr>
      </w:pPr>
      <w:r w:rsidRPr="00015E3B">
        <w:rPr>
          <w:bCs/>
          <w:sz w:val="28"/>
          <w:szCs w:val="28"/>
        </w:rPr>
        <w:t xml:space="preserve">Расчет налога на профессиональный доход произведен главным администратором доходов – Управлением Федеральной налоговой службы по Сахалинской области, исходя из прогноза налоговой базы от реализации товаров (работ, услуг, имущественных прав), с учетом индекса </w:t>
      </w:r>
      <w:r w:rsidRPr="00015E3B">
        <w:rPr>
          <w:bCs/>
          <w:sz w:val="28"/>
          <w:szCs w:val="28"/>
        </w:rPr>
        <w:lastRenderedPageBreak/>
        <w:t xml:space="preserve">потребительских цен, эффективной налоговой ставки, а также расчетного уровня собираемости по данному виду налога, прогноз поступления указанного налога в областной бюджет на 2021 год составляет 2 507,0 тыс. рублей, на 2022 год – </w:t>
      </w:r>
      <w:r w:rsidR="00A373FE">
        <w:rPr>
          <w:bCs/>
          <w:sz w:val="28"/>
          <w:szCs w:val="28"/>
        </w:rPr>
        <w:t>2 608,0</w:t>
      </w:r>
      <w:r w:rsidRPr="00015E3B">
        <w:rPr>
          <w:bCs/>
          <w:sz w:val="28"/>
          <w:szCs w:val="28"/>
        </w:rPr>
        <w:t xml:space="preserve"> тыс. рублей, на 2023 год – </w:t>
      </w:r>
      <w:r w:rsidR="00A373FE">
        <w:rPr>
          <w:bCs/>
          <w:sz w:val="28"/>
          <w:szCs w:val="28"/>
        </w:rPr>
        <w:t>2 712,0</w:t>
      </w:r>
      <w:r w:rsidRPr="00015E3B">
        <w:rPr>
          <w:bCs/>
          <w:sz w:val="28"/>
          <w:szCs w:val="28"/>
        </w:rPr>
        <w:t xml:space="preserve"> тыс. рублей.</w:t>
      </w:r>
    </w:p>
    <w:p w:rsidR="00015E3B" w:rsidRPr="00015E3B" w:rsidRDefault="00015E3B" w:rsidP="00015E3B">
      <w:pPr>
        <w:widowControl w:val="0"/>
        <w:shd w:val="clear" w:color="auto" w:fill="FFFFFF" w:themeFill="background1"/>
        <w:autoSpaceDE w:val="0"/>
        <w:autoSpaceDN w:val="0"/>
        <w:adjustRightInd w:val="0"/>
        <w:spacing w:line="360" w:lineRule="auto"/>
        <w:ind w:firstLine="851"/>
        <w:rPr>
          <w:bCs/>
          <w:sz w:val="28"/>
          <w:szCs w:val="28"/>
        </w:rPr>
      </w:pPr>
    </w:p>
    <w:p w:rsidR="00015E3B" w:rsidRPr="00015E3B" w:rsidRDefault="00015E3B" w:rsidP="00015E3B">
      <w:pPr>
        <w:widowControl w:val="0"/>
        <w:shd w:val="clear" w:color="auto" w:fill="FFFFFF" w:themeFill="background1"/>
        <w:autoSpaceDE w:val="0"/>
        <w:autoSpaceDN w:val="0"/>
        <w:adjustRightInd w:val="0"/>
        <w:spacing w:line="360" w:lineRule="auto"/>
        <w:jc w:val="center"/>
        <w:rPr>
          <w:b/>
          <w:bCs/>
          <w:sz w:val="28"/>
          <w:szCs w:val="28"/>
        </w:rPr>
      </w:pPr>
      <w:r w:rsidRPr="00015E3B">
        <w:rPr>
          <w:b/>
          <w:bCs/>
          <w:sz w:val="28"/>
          <w:szCs w:val="28"/>
        </w:rPr>
        <w:t>Доходы областного бюджета от поступлений налогов на имущество</w:t>
      </w:r>
    </w:p>
    <w:p w:rsidR="00015E3B" w:rsidRPr="00015E3B" w:rsidRDefault="00015E3B" w:rsidP="00015E3B">
      <w:pPr>
        <w:widowControl w:val="0"/>
        <w:shd w:val="clear" w:color="auto" w:fill="FFFFFF" w:themeFill="background1"/>
        <w:autoSpaceDE w:val="0"/>
        <w:autoSpaceDN w:val="0"/>
        <w:adjustRightInd w:val="0"/>
        <w:spacing w:line="360" w:lineRule="auto"/>
        <w:jc w:val="center"/>
        <w:rPr>
          <w:b/>
          <w:bCs/>
          <w:sz w:val="28"/>
          <w:szCs w:val="28"/>
        </w:rPr>
      </w:pPr>
    </w:p>
    <w:p w:rsidR="00015E3B" w:rsidRPr="00015E3B" w:rsidRDefault="00015E3B" w:rsidP="00217845">
      <w:pPr>
        <w:widowControl w:val="0"/>
        <w:shd w:val="clear" w:color="auto" w:fill="FFFFFF" w:themeFill="background1"/>
        <w:autoSpaceDE w:val="0"/>
        <w:autoSpaceDN w:val="0"/>
        <w:adjustRightInd w:val="0"/>
        <w:spacing w:after="240" w:line="360" w:lineRule="auto"/>
        <w:jc w:val="center"/>
        <w:rPr>
          <w:b/>
          <w:bCs/>
          <w:sz w:val="28"/>
          <w:szCs w:val="28"/>
        </w:rPr>
      </w:pPr>
      <w:r w:rsidRPr="00015E3B">
        <w:rPr>
          <w:i/>
          <w:iCs/>
          <w:sz w:val="28"/>
          <w:szCs w:val="28"/>
        </w:rPr>
        <w:t>Налог на имущество организаций</w:t>
      </w:r>
    </w:p>
    <w:p w:rsidR="00015E3B" w:rsidRPr="00015E3B" w:rsidRDefault="00015E3B" w:rsidP="00015E3B">
      <w:pPr>
        <w:widowControl w:val="0"/>
        <w:shd w:val="clear" w:color="auto" w:fill="FFFFFF" w:themeFill="background1"/>
        <w:autoSpaceDE w:val="0"/>
        <w:autoSpaceDN w:val="0"/>
        <w:adjustRightInd w:val="0"/>
        <w:spacing w:line="360" w:lineRule="auto"/>
        <w:ind w:firstLine="709"/>
        <w:jc w:val="both"/>
        <w:rPr>
          <w:sz w:val="28"/>
          <w:szCs w:val="28"/>
        </w:rPr>
      </w:pPr>
      <w:r w:rsidRPr="00015E3B">
        <w:rPr>
          <w:sz w:val="28"/>
          <w:szCs w:val="28"/>
        </w:rPr>
        <w:t xml:space="preserve">Расчет налога по имуществу, не входящему в единую систему газоснабжения, произведен исходя из суммы начисленного налога на имущество организаций за 2019 год (по информационному ресурсу УФНС России по Сахалинской области) с применением коэффициентов обновления основных средств согласно прогнозу социально-экономического развития Сахалинской области. </w:t>
      </w:r>
    </w:p>
    <w:p w:rsidR="00015E3B" w:rsidRPr="00015E3B" w:rsidRDefault="00015E3B" w:rsidP="00015E3B">
      <w:pPr>
        <w:shd w:val="clear" w:color="auto" w:fill="FFFFFF" w:themeFill="background1"/>
        <w:autoSpaceDE w:val="0"/>
        <w:autoSpaceDN w:val="0"/>
        <w:adjustRightInd w:val="0"/>
        <w:spacing w:line="360" w:lineRule="auto"/>
        <w:ind w:firstLine="709"/>
        <w:jc w:val="both"/>
        <w:rPr>
          <w:sz w:val="28"/>
          <w:szCs w:val="28"/>
        </w:rPr>
      </w:pPr>
      <w:r w:rsidRPr="00015E3B">
        <w:rPr>
          <w:sz w:val="28"/>
          <w:szCs w:val="28"/>
        </w:rPr>
        <w:t>В расчете учтены нормы Налогового кодекса Российской Федерации в части поэтапного увеличения налоговых ставок в отношении железнодорожных путей общего пользования и сооружений, являющихся их неотъемлемой технологической частью. В связи с этим дополнительное поступление налога на имущество организаций в консолидированный бюджет Сахалинской области на 2021 год по оценке составит 324 135,0 тыс. рублей.</w:t>
      </w:r>
    </w:p>
    <w:p w:rsidR="00015E3B" w:rsidRPr="00015E3B" w:rsidRDefault="00015E3B" w:rsidP="00015E3B">
      <w:pPr>
        <w:shd w:val="clear" w:color="auto" w:fill="FFFFFF" w:themeFill="background1"/>
        <w:spacing w:line="360" w:lineRule="auto"/>
        <w:ind w:firstLine="709"/>
        <w:jc w:val="both"/>
        <w:rPr>
          <w:sz w:val="28"/>
          <w:szCs w:val="28"/>
        </w:rPr>
      </w:pPr>
      <w:r w:rsidRPr="00015E3B">
        <w:rPr>
          <w:sz w:val="28"/>
          <w:szCs w:val="28"/>
        </w:rPr>
        <w:t xml:space="preserve">Кроме того, в расчете учтены дополнительные поступления налога в связи с прекращением действия региональной льготы в отношении санаторно-курортных организаций по консолидированному бюджету в сумме </w:t>
      </w:r>
      <w:r w:rsidR="00A373FE">
        <w:rPr>
          <w:sz w:val="28"/>
          <w:szCs w:val="28"/>
        </w:rPr>
        <w:t>23 038,0</w:t>
      </w:r>
      <w:r w:rsidRPr="00015E3B">
        <w:rPr>
          <w:sz w:val="28"/>
          <w:szCs w:val="28"/>
        </w:rPr>
        <w:t xml:space="preserve"> тыс. рублей.</w:t>
      </w:r>
    </w:p>
    <w:p w:rsidR="00015E3B" w:rsidRPr="00015E3B" w:rsidRDefault="00015E3B" w:rsidP="00015E3B">
      <w:pPr>
        <w:shd w:val="clear" w:color="auto" w:fill="FFFFFF" w:themeFill="background1"/>
        <w:spacing w:line="360" w:lineRule="auto"/>
        <w:ind w:firstLine="709"/>
        <w:jc w:val="both"/>
        <w:rPr>
          <w:sz w:val="28"/>
          <w:szCs w:val="28"/>
        </w:rPr>
      </w:pPr>
      <w:r w:rsidRPr="00015E3B">
        <w:rPr>
          <w:sz w:val="28"/>
          <w:szCs w:val="28"/>
        </w:rPr>
        <w:t>Учтены дополнительные поступления по налогу в связи с изменением ставки налога на имущество, в отношении объектов, исчисление налога по которым производится исходя из кадастровой стоимости административно-деловых центров общей площадью свыше 1000 квадратных метров</w:t>
      </w:r>
      <w:r w:rsidRPr="00015E3B">
        <w:rPr>
          <w:rFonts w:eastAsiaTheme="minorHAnsi"/>
          <w:sz w:val="28"/>
          <w:szCs w:val="28"/>
          <w:lang w:eastAsia="en-US"/>
        </w:rPr>
        <w:t xml:space="preserve"> (за исключением объектов, находящихся в оперативном управлении органов </w:t>
      </w:r>
      <w:r w:rsidRPr="00015E3B">
        <w:rPr>
          <w:rFonts w:eastAsiaTheme="minorHAnsi"/>
          <w:sz w:val="28"/>
          <w:szCs w:val="28"/>
          <w:lang w:eastAsia="en-US"/>
        </w:rPr>
        <w:lastRenderedPageBreak/>
        <w:t>государственной власти Сахалинской области, государственных органов Сахалинской области, органов местного самоуправления, областных и муниципальных бюджетных учреждений)</w:t>
      </w:r>
      <w:r w:rsidRPr="00015E3B">
        <w:rPr>
          <w:sz w:val="28"/>
          <w:szCs w:val="28"/>
        </w:rPr>
        <w:t xml:space="preserve"> и торговых объектов, торговых центров (комплексов) и помещений в них. </w:t>
      </w:r>
    </w:p>
    <w:p w:rsidR="00015E3B" w:rsidRPr="00015E3B" w:rsidRDefault="00015E3B" w:rsidP="00015E3B">
      <w:pPr>
        <w:spacing w:line="360" w:lineRule="auto"/>
        <w:ind w:firstLine="709"/>
        <w:jc w:val="both"/>
        <w:rPr>
          <w:sz w:val="28"/>
          <w:szCs w:val="28"/>
        </w:rPr>
      </w:pPr>
      <w:r w:rsidRPr="00015E3B">
        <w:rPr>
          <w:sz w:val="28"/>
          <w:szCs w:val="28"/>
        </w:rPr>
        <w:t xml:space="preserve">Налоговые ставки для расчета налога от кадастровой стоимости административно-деловых центров и торговых объектов, торговых центров (комплексов) и помещений в них на 2021 год устанавливаются в размере 1,5%, на 2022 год - 1,7%, с 2023 года – 2,0%. </w:t>
      </w:r>
    </w:p>
    <w:p w:rsidR="00015E3B" w:rsidRPr="00015E3B" w:rsidRDefault="00015E3B" w:rsidP="00015E3B">
      <w:pPr>
        <w:shd w:val="clear" w:color="auto" w:fill="FFFFFF" w:themeFill="background1"/>
        <w:spacing w:line="360" w:lineRule="auto"/>
        <w:ind w:firstLine="709"/>
        <w:jc w:val="both"/>
        <w:rPr>
          <w:sz w:val="28"/>
          <w:szCs w:val="28"/>
        </w:rPr>
      </w:pPr>
      <w:r w:rsidRPr="00015E3B">
        <w:rPr>
          <w:sz w:val="28"/>
          <w:szCs w:val="28"/>
        </w:rPr>
        <w:t>Дополнительные поступления налога на имущество в консолидированный бюджет Сахалинской области на 2021 год в связи с увеличением ставки прогнозируются в объеме 14 206,0 тыс. рублей, на 2022 год -28 411,0 тыс. рублей, на 2023 год – 42 616,0 тыс. рублей</w:t>
      </w:r>
    </w:p>
    <w:p w:rsidR="00015E3B" w:rsidRPr="00015E3B" w:rsidRDefault="00015E3B" w:rsidP="00015E3B">
      <w:pPr>
        <w:shd w:val="clear" w:color="auto" w:fill="FFFFFF" w:themeFill="background1"/>
        <w:spacing w:line="360" w:lineRule="auto"/>
        <w:ind w:firstLine="709"/>
        <w:jc w:val="both"/>
        <w:rPr>
          <w:sz w:val="28"/>
          <w:szCs w:val="28"/>
        </w:rPr>
      </w:pPr>
      <w:r w:rsidRPr="00015E3B">
        <w:rPr>
          <w:sz w:val="28"/>
          <w:szCs w:val="28"/>
        </w:rPr>
        <w:t>Прогноз поступления налога на имущество организаций по имуществу, входящему в единую систему газоснабжения, на 2021-2023 годы определен на основании данных главного администратора – УФНС России по Сахалинской области с учетом данных налоговых деклараций.</w:t>
      </w:r>
    </w:p>
    <w:p w:rsidR="00015E3B" w:rsidRPr="00015E3B" w:rsidRDefault="00015E3B" w:rsidP="00015E3B">
      <w:pPr>
        <w:widowControl w:val="0"/>
        <w:shd w:val="clear" w:color="auto" w:fill="FFFFFF" w:themeFill="background1"/>
        <w:autoSpaceDE w:val="0"/>
        <w:autoSpaceDN w:val="0"/>
        <w:adjustRightInd w:val="0"/>
        <w:spacing w:line="360" w:lineRule="auto"/>
        <w:ind w:firstLine="709"/>
        <w:jc w:val="both"/>
        <w:rPr>
          <w:sz w:val="28"/>
          <w:szCs w:val="28"/>
        </w:rPr>
      </w:pPr>
      <w:r w:rsidRPr="00015E3B">
        <w:rPr>
          <w:sz w:val="28"/>
          <w:szCs w:val="28"/>
        </w:rPr>
        <w:t xml:space="preserve">С учетом нормативов отчисления в соответствии с </w:t>
      </w:r>
      <w:hyperlink r:id="rId9" w:history="1">
        <w:r w:rsidRPr="00015E3B">
          <w:rPr>
            <w:sz w:val="28"/>
            <w:szCs w:val="28"/>
          </w:rPr>
          <w:t>Законом</w:t>
        </w:r>
      </w:hyperlink>
      <w:r w:rsidRPr="00015E3B">
        <w:rPr>
          <w:sz w:val="28"/>
          <w:szCs w:val="28"/>
        </w:rPr>
        <w:t xml:space="preserve"> Сахалинской области от 22 октября 2013 года № 99–ЗО (70 процентов от налога по имуществу, не входящему в единую систему газоснабжения, зачисляется в областной бюджет, 30 процентов – в местные бюджеты) прогноз в целом по налогу на имущество организаций в областной бюджет на 2021 год составляет </w:t>
      </w:r>
      <w:r w:rsidR="00A373FE">
        <w:rPr>
          <w:sz w:val="28"/>
          <w:szCs w:val="28"/>
        </w:rPr>
        <w:t>6 098 318,0</w:t>
      </w:r>
      <w:r w:rsidRPr="00015E3B">
        <w:rPr>
          <w:sz w:val="28"/>
          <w:szCs w:val="28"/>
        </w:rPr>
        <w:t xml:space="preserve"> тыс. рублей. </w:t>
      </w:r>
    </w:p>
    <w:p w:rsidR="00015E3B" w:rsidRPr="00015E3B" w:rsidRDefault="00015E3B" w:rsidP="00217845">
      <w:pPr>
        <w:widowControl w:val="0"/>
        <w:shd w:val="clear" w:color="auto" w:fill="FFFFFF" w:themeFill="background1"/>
        <w:autoSpaceDE w:val="0"/>
        <w:autoSpaceDN w:val="0"/>
        <w:adjustRightInd w:val="0"/>
        <w:spacing w:after="240" w:line="360" w:lineRule="auto"/>
        <w:ind w:firstLine="709"/>
        <w:jc w:val="both"/>
        <w:rPr>
          <w:sz w:val="28"/>
          <w:szCs w:val="28"/>
        </w:rPr>
      </w:pPr>
      <w:r w:rsidRPr="00015E3B">
        <w:rPr>
          <w:sz w:val="28"/>
          <w:szCs w:val="28"/>
        </w:rPr>
        <w:t xml:space="preserve">Поступление налога на имущество организаций в областной бюджет на плановый период 2022 и 2023 годов прогнозируется в сумме </w:t>
      </w:r>
      <w:r w:rsidR="00A373FE">
        <w:rPr>
          <w:sz w:val="28"/>
          <w:szCs w:val="28"/>
        </w:rPr>
        <w:t>6 242 591,0</w:t>
      </w:r>
      <w:r w:rsidRPr="00015E3B">
        <w:rPr>
          <w:sz w:val="28"/>
          <w:szCs w:val="28"/>
        </w:rPr>
        <w:t xml:space="preserve"> тыс. рублей и </w:t>
      </w:r>
      <w:r w:rsidR="00A373FE">
        <w:rPr>
          <w:sz w:val="28"/>
          <w:szCs w:val="28"/>
        </w:rPr>
        <w:t>6 411 762,0</w:t>
      </w:r>
      <w:r w:rsidRPr="00015E3B">
        <w:rPr>
          <w:sz w:val="28"/>
          <w:szCs w:val="28"/>
        </w:rPr>
        <w:t xml:space="preserve"> тыс. рублей соответственно. </w:t>
      </w:r>
    </w:p>
    <w:p w:rsidR="00015E3B" w:rsidRPr="00015E3B" w:rsidRDefault="00015E3B" w:rsidP="00217845">
      <w:pPr>
        <w:widowControl w:val="0"/>
        <w:autoSpaceDE w:val="0"/>
        <w:autoSpaceDN w:val="0"/>
        <w:adjustRightInd w:val="0"/>
        <w:spacing w:after="240" w:line="360" w:lineRule="auto"/>
        <w:jc w:val="center"/>
        <w:rPr>
          <w:i/>
          <w:iCs/>
          <w:sz w:val="28"/>
          <w:szCs w:val="28"/>
        </w:rPr>
      </w:pPr>
      <w:r w:rsidRPr="00015E3B">
        <w:rPr>
          <w:i/>
          <w:iCs/>
          <w:sz w:val="28"/>
          <w:szCs w:val="28"/>
        </w:rPr>
        <w:t>Налог на игорный бизнес</w:t>
      </w:r>
    </w:p>
    <w:p w:rsidR="00015E3B" w:rsidRPr="00015E3B" w:rsidRDefault="00015E3B" w:rsidP="00015E3B">
      <w:pPr>
        <w:autoSpaceDE w:val="0"/>
        <w:autoSpaceDN w:val="0"/>
        <w:adjustRightInd w:val="0"/>
        <w:spacing w:line="360" w:lineRule="auto"/>
        <w:jc w:val="both"/>
        <w:rPr>
          <w:sz w:val="28"/>
          <w:szCs w:val="28"/>
        </w:rPr>
      </w:pPr>
      <w:r w:rsidRPr="00015E3B">
        <w:rPr>
          <w:iCs/>
          <w:sz w:val="28"/>
          <w:szCs w:val="28"/>
        </w:rPr>
        <w:tab/>
        <w:t>Прогноз поступления налога на игорный бизнес на 2021 год и на плановый период 2022 и 2023 годов произведен исходя из ставок на объекты игорного бизнеса, установленных Законом Сахалинской области от 10</w:t>
      </w:r>
      <w:r w:rsidR="004D4487">
        <w:rPr>
          <w:iCs/>
          <w:sz w:val="28"/>
          <w:szCs w:val="28"/>
        </w:rPr>
        <w:t xml:space="preserve"> март</w:t>
      </w:r>
      <w:r w:rsidR="00126EA6">
        <w:rPr>
          <w:iCs/>
          <w:sz w:val="28"/>
          <w:szCs w:val="28"/>
        </w:rPr>
        <w:t>а</w:t>
      </w:r>
      <w:r w:rsidR="004D4487">
        <w:rPr>
          <w:iCs/>
          <w:sz w:val="28"/>
          <w:szCs w:val="28"/>
        </w:rPr>
        <w:t xml:space="preserve"> </w:t>
      </w:r>
      <w:r w:rsidRPr="00015E3B">
        <w:rPr>
          <w:iCs/>
          <w:sz w:val="28"/>
          <w:szCs w:val="28"/>
        </w:rPr>
        <w:lastRenderedPageBreak/>
        <w:t xml:space="preserve">1999 </w:t>
      </w:r>
      <w:r w:rsidR="004D4487">
        <w:rPr>
          <w:iCs/>
          <w:sz w:val="28"/>
          <w:szCs w:val="28"/>
        </w:rPr>
        <w:t xml:space="preserve">года </w:t>
      </w:r>
      <w:r w:rsidRPr="00015E3B">
        <w:rPr>
          <w:iCs/>
          <w:sz w:val="28"/>
          <w:szCs w:val="28"/>
        </w:rPr>
        <w:t xml:space="preserve">№ 103 «О ставках налога на игорный бизнес» (в редакции </w:t>
      </w:r>
      <w:r w:rsidRPr="00015E3B">
        <w:rPr>
          <w:sz w:val="28"/>
          <w:szCs w:val="28"/>
        </w:rPr>
        <w:t>от 20</w:t>
      </w:r>
      <w:r w:rsidR="004D4487">
        <w:rPr>
          <w:sz w:val="28"/>
          <w:szCs w:val="28"/>
        </w:rPr>
        <w:t xml:space="preserve"> февраля </w:t>
      </w:r>
      <w:r w:rsidRPr="00015E3B">
        <w:rPr>
          <w:sz w:val="28"/>
          <w:szCs w:val="28"/>
        </w:rPr>
        <w:t>2018</w:t>
      </w:r>
      <w:r w:rsidR="004D4487">
        <w:rPr>
          <w:sz w:val="28"/>
          <w:szCs w:val="28"/>
        </w:rPr>
        <w:t xml:space="preserve"> года</w:t>
      </w:r>
      <w:r w:rsidRPr="00015E3B">
        <w:rPr>
          <w:sz w:val="28"/>
          <w:szCs w:val="28"/>
        </w:rPr>
        <w:t xml:space="preserve"> № 3-ЗО).</w:t>
      </w:r>
    </w:p>
    <w:p w:rsidR="00015E3B" w:rsidRPr="00015E3B" w:rsidRDefault="00015E3B" w:rsidP="00015E3B">
      <w:pPr>
        <w:widowControl w:val="0"/>
        <w:autoSpaceDE w:val="0"/>
        <w:autoSpaceDN w:val="0"/>
        <w:adjustRightInd w:val="0"/>
        <w:spacing w:line="360" w:lineRule="auto"/>
        <w:ind w:firstLine="708"/>
        <w:jc w:val="both"/>
        <w:rPr>
          <w:iCs/>
          <w:sz w:val="28"/>
          <w:szCs w:val="28"/>
        </w:rPr>
      </w:pPr>
      <w:r w:rsidRPr="00015E3B">
        <w:rPr>
          <w:sz w:val="28"/>
          <w:szCs w:val="28"/>
        </w:rPr>
        <w:t>С учетом</w:t>
      </w:r>
      <w:r w:rsidRPr="00015E3B">
        <w:rPr>
          <w:iCs/>
          <w:sz w:val="28"/>
          <w:szCs w:val="28"/>
        </w:rPr>
        <w:t xml:space="preserve"> количества пунктов приема ставок на территории Сахалинской области (25 шт.) и ставки налога за один пункт приема ставок букмекерской конторы (12 тыс. рублей в месяц), прогноз поступлений налога на игорный бизнес в областной бюджет на 2021-2023 годы составляет </w:t>
      </w:r>
      <w:r w:rsidR="00A373FE">
        <w:rPr>
          <w:iCs/>
          <w:sz w:val="28"/>
          <w:szCs w:val="28"/>
        </w:rPr>
        <w:t>3 600,0</w:t>
      </w:r>
      <w:r w:rsidRPr="00015E3B">
        <w:rPr>
          <w:iCs/>
          <w:sz w:val="28"/>
          <w:szCs w:val="28"/>
        </w:rPr>
        <w:t xml:space="preserve"> тыс. рублей ежегодно. </w:t>
      </w:r>
    </w:p>
    <w:p w:rsidR="003B4CD0" w:rsidRPr="00015E3B" w:rsidRDefault="003B4CD0" w:rsidP="00015E3B">
      <w:pPr>
        <w:widowControl w:val="0"/>
        <w:autoSpaceDE w:val="0"/>
        <w:autoSpaceDN w:val="0"/>
        <w:adjustRightInd w:val="0"/>
        <w:spacing w:line="360" w:lineRule="auto"/>
        <w:ind w:firstLine="708"/>
        <w:jc w:val="both"/>
        <w:rPr>
          <w:iCs/>
          <w:sz w:val="28"/>
          <w:szCs w:val="28"/>
        </w:rPr>
      </w:pPr>
    </w:p>
    <w:p w:rsidR="00015E3B" w:rsidRPr="00015E3B" w:rsidRDefault="00015E3B" w:rsidP="00561CC1">
      <w:pPr>
        <w:widowControl w:val="0"/>
        <w:autoSpaceDE w:val="0"/>
        <w:autoSpaceDN w:val="0"/>
        <w:adjustRightInd w:val="0"/>
        <w:jc w:val="center"/>
        <w:rPr>
          <w:b/>
          <w:bCs/>
          <w:sz w:val="28"/>
          <w:szCs w:val="28"/>
        </w:rPr>
      </w:pPr>
      <w:r w:rsidRPr="00015E3B">
        <w:rPr>
          <w:b/>
          <w:bCs/>
          <w:sz w:val="28"/>
          <w:szCs w:val="28"/>
        </w:rPr>
        <w:t xml:space="preserve">Доходы областного бюджета от поступлений </w:t>
      </w:r>
    </w:p>
    <w:p w:rsidR="00015E3B" w:rsidRPr="00015E3B" w:rsidRDefault="00015E3B" w:rsidP="00561CC1">
      <w:pPr>
        <w:widowControl w:val="0"/>
        <w:autoSpaceDE w:val="0"/>
        <w:autoSpaceDN w:val="0"/>
        <w:adjustRightInd w:val="0"/>
        <w:jc w:val="center"/>
        <w:rPr>
          <w:b/>
          <w:bCs/>
          <w:sz w:val="28"/>
          <w:szCs w:val="28"/>
        </w:rPr>
      </w:pPr>
      <w:r w:rsidRPr="00015E3B">
        <w:rPr>
          <w:b/>
          <w:bCs/>
          <w:sz w:val="28"/>
          <w:szCs w:val="28"/>
        </w:rPr>
        <w:t xml:space="preserve">налогов, сборов и регулярных платежей </w:t>
      </w:r>
    </w:p>
    <w:p w:rsidR="00015E3B" w:rsidRDefault="00015E3B" w:rsidP="00561CC1">
      <w:pPr>
        <w:widowControl w:val="0"/>
        <w:autoSpaceDE w:val="0"/>
        <w:autoSpaceDN w:val="0"/>
        <w:adjustRightInd w:val="0"/>
        <w:jc w:val="center"/>
        <w:rPr>
          <w:b/>
          <w:bCs/>
          <w:sz w:val="28"/>
          <w:szCs w:val="28"/>
        </w:rPr>
      </w:pPr>
      <w:r w:rsidRPr="00015E3B">
        <w:rPr>
          <w:b/>
          <w:bCs/>
          <w:sz w:val="28"/>
          <w:szCs w:val="28"/>
        </w:rPr>
        <w:t>за пользование природными ресурсами</w:t>
      </w:r>
    </w:p>
    <w:p w:rsidR="003B4CD0" w:rsidRPr="00015E3B" w:rsidRDefault="003B4CD0" w:rsidP="00015E3B">
      <w:pPr>
        <w:widowControl w:val="0"/>
        <w:autoSpaceDE w:val="0"/>
        <w:autoSpaceDN w:val="0"/>
        <w:adjustRightInd w:val="0"/>
        <w:spacing w:line="360" w:lineRule="auto"/>
        <w:jc w:val="center"/>
        <w:rPr>
          <w:b/>
          <w:bCs/>
          <w:sz w:val="28"/>
          <w:szCs w:val="28"/>
        </w:rPr>
      </w:pPr>
    </w:p>
    <w:p w:rsidR="00015E3B" w:rsidRPr="00015E3B" w:rsidRDefault="00015E3B" w:rsidP="00561CC1">
      <w:pPr>
        <w:widowControl w:val="0"/>
        <w:autoSpaceDE w:val="0"/>
        <w:autoSpaceDN w:val="0"/>
        <w:adjustRightInd w:val="0"/>
        <w:spacing w:after="240" w:line="360" w:lineRule="auto"/>
        <w:jc w:val="center"/>
        <w:rPr>
          <w:i/>
          <w:iCs/>
          <w:sz w:val="28"/>
          <w:szCs w:val="28"/>
        </w:rPr>
      </w:pPr>
      <w:r w:rsidRPr="00015E3B">
        <w:rPr>
          <w:i/>
          <w:iCs/>
          <w:sz w:val="28"/>
          <w:szCs w:val="28"/>
        </w:rPr>
        <w:t>Налог на добычу полезных ископаемых</w:t>
      </w:r>
    </w:p>
    <w:p w:rsidR="00015E3B" w:rsidRPr="00015E3B" w:rsidRDefault="00015E3B" w:rsidP="00015E3B">
      <w:pPr>
        <w:widowControl w:val="0"/>
        <w:autoSpaceDE w:val="0"/>
        <w:autoSpaceDN w:val="0"/>
        <w:adjustRightInd w:val="0"/>
        <w:spacing w:line="360" w:lineRule="auto"/>
        <w:ind w:firstLine="709"/>
        <w:jc w:val="both"/>
        <w:rPr>
          <w:sz w:val="28"/>
          <w:szCs w:val="28"/>
        </w:rPr>
      </w:pPr>
      <w:r w:rsidRPr="00015E3B">
        <w:rPr>
          <w:sz w:val="28"/>
          <w:szCs w:val="28"/>
        </w:rPr>
        <w:t xml:space="preserve">В 2021 году поступление в бюджет области налога на добычу полезных ископаемых прогнозируется в объеме </w:t>
      </w:r>
      <w:r w:rsidR="00A373FE">
        <w:rPr>
          <w:sz w:val="28"/>
          <w:szCs w:val="28"/>
        </w:rPr>
        <w:t>426 177,0</w:t>
      </w:r>
      <w:r w:rsidRPr="00015E3B">
        <w:rPr>
          <w:sz w:val="28"/>
          <w:szCs w:val="28"/>
        </w:rPr>
        <w:t xml:space="preserve"> тыс. рублей, в том числе налога на добычу общераспространенных полезных ископаемых – </w:t>
      </w:r>
      <w:r w:rsidR="00A373FE">
        <w:rPr>
          <w:sz w:val="28"/>
          <w:szCs w:val="28"/>
        </w:rPr>
        <w:t>121 486,0</w:t>
      </w:r>
      <w:r w:rsidRPr="00015E3B">
        <w:rPr>
          <w:sz w:val="28"/>
          <w:szCs w:val="28"/>
        </w:rPr>
        <w:t xml:space="preserve"> тыс. рублей, на добычу прочих полезных ископаемых – </w:t>
      </w:r>
      <w:r w:rsidR="00A373FE">
        <w:rPr>
          <w:sz w:val="28"/>
          <w:szCs w:val="28"/>
        </w:rPr>
        <w:t>118 492,0</w:t>
      </w:r>
      <w:r w:rsidRPr="00015E3B">
        <w:rPr>
          <w:sz w:val="28"/>
          <w:szCs w:val="28"/>
        </w:rPr>
        <w:t xml:space="preserve"> тыс. рублей, на добычу полезных ископаемых в виде угля – </w:t>
      </w:r>
      <w:r w:rsidR="00A373FE">
        <w:rPr>
          <w:sz w:val="28"/>
          <w:szCs w:val="28"/>
        </w:rPr>
        <w:t>186 199,0</w:t>
      </w:r>
      <w:r w:rsidRPr="00015E3B">
        <w:rPr>
          <w:sz w:val="28"/>
          <w:szCs w:val="28"/>
        </w:rPr>
        <w:t xml:space="preserve"> тыс. рублей.</w:t>
      </w:r>
    </w:p>
    <w:p w:rsidR="00015E3B" w:rsidRPr="00015E3B" w:rsidRDefault="00015E3B" w:rsidP="00015E3B">
      <w:pPr>
        <w:pStyle w:val="31"/>
        <w:spacing w:line="360" w:lineRule="auto"/>
        <w:ind w:firstLine="709"/>
        <w:rPr>
          <w:rFonts w:ascii="Times New Roman" w:hAnsi="Times New Roman"/>
          <w:sz w:val="28"/>
          <w:szCs w:val="28"/>
        </w:rPr>
      </w:pPr>
      <w:r w:rsidRPr="00015E3B">
        <w:rPr>
          <w:rFonts w:ascii="Times New Roman" w:hAnsi="Times New Roman"/>
          <w:sz w:val="28"/>
          <w:szCs w:val="28"/>
        </w:rPr>
        <w:t xml:space="preserve">Расчет поступления налога на добычу общераспространенных полезных ископаемых произведен на основании данных о прогнозных объемах и стоимости добываемых полезных ископаемых на 2021 год, представленных министерством экологии Сахалинской области. С учетом ставок налогообложения, установленных Налоговым кодексом РФ, и норматива отчисления налога в бюджет субъекта РФ в размере 100 процентов, поступление налога в областной бюджет прогнозируется в объеме </w:t>
      </w:r>
      <w:r w:rsidR="00A373FE">
        <w:rPr>
          <w:rFonts w:ascii="Times New Roman" w:hAnsi="Times New Roman"/>
          <w:sz w:val="28"/>
          <w:szCs w:val="28"/>
        </w:rPr>
        <w:t>121 486,0</w:t>
      </w:r>
      <w:r w:rsidRPr="00015E3B">
        <w:rPr>
          <w:rFonts w:ascii="Times New Roman" w:hAnsi="Times New Roman"/>
          <w:sz w:val="28"/>
          <w:szCs w:val="28"/>
        </w:rPr>
        <w:t xml:space="preserve"> тыс. рублей.</w:t>
      </w:r>
    </w:p>
    <w:p w:rsidR="00015E3B" w:rsidRPr="00015E3B" w:rsidRDefault="00015E3B" w:rsidP="00015E3B">
      <w:pPr>
        <w:pStyle w:val="31"/>
        <w:spacing w:line="360" w:lineRule="auto"/>
        <w:ind w:firstLine="709"/>
        <w:rPr>
          <w:rFonts w:ascii="Times New Roman" w:hAnsi="Times New Roman"/>
          <w:sz w:val="28"/>
          <w:szCs w:val="28"/>
        </w:rPr>
      </w:pPr>
      <w:r w:rsidRPr="00015E3B">
        <w:rPr>
          <w:rFonts w:ascii="Times New Roman" w:hAnsi="Times New Roman"/>
          <w:sz w:val="28"/>
          <w:szCs w:val="28"/>
        </w:rPr>
        <w:t xml:space="preserve">Прогноз поступления налога на добычу прочих полезных ископаемых на 2021 год определен в сумме </w:t>
      </w:r>
      <w:r w:rsidR="00A373FE">
        <w:rPr>
          <w:rFonts w:ascii="Times New Roman" w:hAnsi="Times New Roman"/>
          <w:sz w:val="28"/>
          <w:szCs w:val="28"/>
        </w:rPr>
        <w:t>118 492,0</w:t>
      </w:r>
      <w:r w:rsidRPr="00015E3B">
        <w:rPr>
          <w:rFonts w:ascii="Times New Roman" w:hAnsi="Times New Roman"/>
          <w:sz w:val="28"/>
          <w:szCs w:val="28"/>
        </w:rPr>
        <w:t xml:space="preserve"> тыс. рублей на основе данных главного администратора доходов (УФНС России по Сахалинской области) об объемах добычи полезных ископаемых и суммах налога. В областной бюджет </w:t>
      </w:r>
      <w:r w:rsidRPr="00015E3B">
        <w:rPr>
          <w:rFonts w:ascii="Times New Roman" w:hAnsi="Times New Roman"/>
          <w:sz w:val="28"/>
          <w:szCs w:val="28"/>
        </w:rPr>
        <w:lastRenderedPageBreak/>
        <w:t xml:space="preserve">поступает 60% налога от следующих полезных ископаемых, добываемых на территории Сахалинской области: золото, минеральные воды, серебро. </w:t>
      </w:r>
    </w:p>
    <w:p w:rsidR="00015E3B" w:rsidRPr="00015E3B" w:rsidRDefault="00015E3B" w:rsidP="00015E3B">
      <w:pPr>
        <w:pStyle w:val="31"/>
        <w:shd w:val="clear" w:color="auto" w:fill="FFFFFF" w:themeFill="background1"/>
        <w:spacing w:line="360" w:lineRule="auto"/>
        <w:ind w:firstLine="709"/>
        <w:rPr>
          <w:rFonts w:ascii="Times New Roman" w:hAnsi="Times New Roman"/>
          <w:sz w:val="28"/>
          <w:szCs w:val="28"/>
        </w:rPr>
      </w:pPr>
      <w:r w:rsidRPr="00015E3B">
        <w:rPr>
          <w:rFonts w:ascii="Times New Roman" w:hAnsi="Times New Roman"/>
          <w:sz w:val="28"/>
          <w:szCs w:val="28"/>
        </w:rPr>
        <w:t xml:space="preserve">Поступление налога на добычу полезных ископаемых в виде угля рассчитано исходя из объемов добычи полезных ископаемых согласно прогнозу социально–экономического развития Сахалинской области, с учетом доли налогооблагаемого объема добычи и ставок налогообложения, установленных Налоговым кодексом РФ, с применением коэффициента–дефлятора, устанавливаемого Минэкономразвития России. Исходя из норматива отчисления налога в бюджет субъекта РФ в размере 60 процентов, поступление налога в областной бюджет на 2021 год прогнозируется в объеме 186 199,0 тыс. рублей. </w:t>
      </w:r>
    </w:p>
    <w:p w:rsidR="00015E3B" w:rsidRPr="00015E3B" w:rsidRDefault="00015E3B" w:rsidP="00015E3B">
      <w:pPr>
        <w:widowControl w:val="0"/>
        <w:shd w:val="clear" w:color="auto" w:fill="FFFFFF" w:themeFill="background1"/>
        <w:autoSpaceDE w:val="0"/>
        <w:autoSpaceDN w:val="0"/>
        <w:adjustRightInd w:val="0"/>
        <w:spacing w:line="360" w:lineRule="auto"/>
        <w:ind w:firstLine="709"/>
        <w:jc w:val="both"/>
        <w:rPr>
          <w:sz w:val="28"/>
          <w:szCs w:val="28"/>
        </w:rPr>
      </w:pPr>
      <w:r w:rsidRPr="00015E3B">
        <w:rPr>
          <w:sz w:val="28"/>
          <w:szCs w:val="28"/>
        </w:rPr>
        <w:t xml:space="preserve">По сравнению с прогнозом поступления налога на 2020 год, установленным при принятии Закона Сахалинской области «Об областном бюджете Сахалинской области на 2020 и на плановый период 2021 и 2022 годов», в целом налог на добычу полезных ископаемых увеличивается на </w:t>
      </w:r>
      <w:r w:rsidR="00126EA6">
        <w:rPr>
          <w:sz w:val="28"/>
          <w:szCs w:val="28"/>
        </w:rPr>
        <w:t>50 619,0</w:t>
      </w:r>
      <w:r w:rsidRPr="00015E3B">
        <w:rPr>
          <w:sz w:val="28"/>
          <w:szCs w:val="28"/>
        </w:rPr>
        <w:t xml:space="preserve"> тыс. рублей в связи с увеличением объемов добычи общераспространенных полезных ископаемых и угля.</w:t>
      </w:r>
    </w:p>
    <w:p w:rsidR="00015E3B" w:rsidRPr="00015E3B" w:rsidRDefault="00015E3B" w:rsidP="00015E3B">
      <w:pPr>
        <w:widowControl w:val="0"/>
        <w:autoSpaceDE w:val="0"/>
        <w:autoSpaceDN w:val="0"/>
        <w:adjustRightInd w:val="0"/>
        <w:spacing w:line="360" w:lineRule="auto"/>
        <w:ind w:firstLine="709"/>
        <w:jc w:val="both"/>
        <w:rPr>
          <w:bCs/>
          <w:sz w:val="28"/>
          <w:szCs w:val="28"/>
        </w:rPr>
      </w:pPr>
      <w:r w:rsidRPr="00015E3B">
        <w:rPr>
          <w:bCs/>
          <w:sz w:val="28"/>
          <w:szCs w:val="28"/>
        </w:rPr>
        <w:t xml:space="preserve">На плановый период 2022 и 2023 годов прогноз поступления </w:t>
      </w:r>
      <w:r w:rsidRPr="00015E3B">
        <w:rPr>
          <w:sz w:val="28"/>
          <w:szCs w:val="28"/>
        </w:rPr>
        <w:t>налога по всем видам полезных ископаемых</w:t>
      </w:r>
      <w:r w:rsidRPr="00015E3B">
        <w:rPr>
          <w:bCs/>
          <w:sz w:val="28"/>
          <w:szCs w:val="28"/>
        </w:rPr>
        <w:t xml:space="preserve"> составит соответственно </w:t>
      </w:r>
      <w:r w:rsidR="00A373FE">
        <w:rPr>
          <w:bCs/>
          <w:sz w:val="28"/>
          <w:szCs w:val="28"/>
        </w:rPr>
        <w:t>426 983,0</w:t>
      </w:r>
      <w:r w:rsidRPr="00015E3B">
        <w:rPr>
          <w:bCs/>
          <w:sz w:val="28"/>
          <w:szCs w:val="28"/>
        </w:rPr>
        <w:t xml:space="preserve"> тыс. рублей и </w:t>
      </w:r>
      <w:r w:rsidR="00A373FE">
        <w:rPr>
          <w:bCs/>
          <w:sz w:val="28"/>
          <w:szCs w:val="28"/>
        </w:rPr>
        <w:t>450 075,0</w:t>
      </w:r>
      <w:r w:rsidRPr="00015E3B">
        <w:rPr>
          <w:bCs/>
          <w:sz w:val="28"/>
          <w:szCs w:val="28"/>
        </w:rPr>
        <w:t xml:space="preserve"> тыс. рублей соответственно. </w:t>
      </w:r>
    </w:p>
    <w:p w:rsidR="00015E3B" w:rsidRPr="00015E3B" w:rsidRDefault="00015E3B" w:rsidP="00015E3B">
      <w:pPr>
        <w:pStyle w:val="31"/>
        <w:spacing w:line="360" w:lineRule="auto"/>
        <w:jc w:val="center"/>
        <w:rPr>
          <w:rFonts w:ascii="Times New Roman" w:hAnsi="Times New Roman"/>
          <w:i/>
          <w:iCs/>
          <w:sz w:val="28"/>
          <w:szCs w:val="28"/>
        </w:rPr>
      </w:pPr>
    </w:p>
    <w:p w:rsidR="00015E3B" w:rsidRPr="00015E3B" w:rsidRDefault="00015E3B" w:rsidP="00015E3B">
      <w:pPr>
        <w:pStyle w:val="31"/>
        <w:spacing w:line="360" w:lineRule="auto"/>
        <w:ind w:firstLine="0"/>
        <w:jc w:val="center"/>
        <w:rPr>
          <w:rFonts w:ascii="Times New Roman" w:hAnsi="Times New Roman"/>
          <w:i/>
          <w:iCs/>
          <w:sz w:val="28"/>
          <w:szCs w:val="28"/>
        </w:rPr>
      </w:pPr>
      <w:r w:rsidRPr="00015E3B">
        <w:rPr>
          <w:rFonts w:ascii="Times New Roman" w:hAnsi="Times New Roman"/>
          <w:i/>
          <w:iCs/>
          <w:sz w:val="28"/>
          <w:szCs w:val="28"/>
        </w:rPr>
        <w:t xml:space="preserve">Регулярные платежи за добычу полезных ископаемых </w:t>
      </w:r>
    </w:p>
    <w:p w:rsidR="00015E3B" w:rsidRPr="00015E3B" w:rsidRDefault="00015E3B" w:rsidP="00561CC1">
      <w:pPr>
        <w:pStyle w:val="31"/>
        <w:spacing w:after="240" w:line="360" w:lineRule="auto"/>
        <w:ind w:firstLine="0"/>
        <w:jc w:val="center"/>
        <w:rPr>
          <w:rFonts w:ascii="Times New Roman" w:hAnsi="Times New Roman"/>
          <w:i/>
          <w:iCs/>
          <w:sz w:val="28"/>
          <w:szCs w:val="28"/>
        </w:rPr>
      </w:pPr>
      <w:r w:rsidRPr="00015E3B">
        <w:rPr>
          <w:rFonts w:ascii="Times New Roman" w:hAnsi="Times New Roman"/>
          <w:i/>
          <w:iCs/>
          <w:sz w:val="28"/>
          <w:szCs w:val="28"/>
        </w:rPr>
        <w:t>при выполнении соглашений о разделе продукции</w:t>
      </w:r>
    </w:p>
    <w:p w:rsidR="00015E3B" w:rsidRPr="00015E3B" w:rsidRDefault="00015E3B" w:rsidP="00015E3B">
      <w:pPr>
        <w:widowControl w:val="0"/>
        <w:autoSpaceDE w:val="0"/>
        <w:autoSpaceDN w:val="0"/>
        <w:adjustRightInd w:val="0"/>
        <w:spacing w:line="360" w:lineRule="auto"/>
        <w:ind w:firstLine="709"/>
        <w:jc w:val="both"/>
        <w:rPr>
          <w:sz w:val="28"/>
          <w:szCs w:val="28"/>
        </w:rPr>
      </w:pPr>
      <w:r w:rsidRPr="00015E3B">
        <w:rPr>
          <w:sz w:val="28"/>
          <w:szCs w:val="28"/>
        </w:rPr>
        <w:t xml:space="preserve">Прогноз поступлений регулярных платежей за добычу полезных ископаемых (роялти) при выполнении соглашений о разделе продукции в виде углеводородного сырья, за исключением природного горючего, определен на основании данных Министерства экономического развития Сахалинской области, сформированных по данным операторов проектов «Сахалин-1» и «Сахалин-2», исходя из прогноза объема добычи и реализации нефти на 2021 </w:t>
      </w:r>
      <w:r w:rsidRPr="00015E3B">
        <w:rPr>
          <w:sz w:val="28"/>
          <w:szCs w:val="28"/>
        </w:rPr>
        <w:lastRenderedPageBreak/>
        <w:t xml:space="preserve">год по проектам «Сахалин-1» и «Сахалин-2», среднегодовой цены за баррель нефти в размере 45,3 долларов США и среднегодового курса 72,4 рубля за доллар США. В прогнозе по «Сахалин-2» учтено </w:t>
      </w:r>
      <w:r w:rsidRPr="00015E3B">
        <w:rPr>
          <w:sz w:val="28"/>
          <w:szCs w:val="28"/>
          <w:lang w:eastAsia="en-US"/>
        </w:rPr>
        <w:t xml:space="preserve">действие </w:t>
      </w:r>
      <w:r w:rsidRPr="00015E3B">
        <w:rPr>
          <w:spacing w:val="-4"/>
          <w:sz w:val="28"/>
          <w:szCs w:val="28"/>
          <w:lang w:eastAsia="en-US"/>
        </w:rPr>
        <w:t xml:space="preserve">до декабря 2023 года (включительно) </w:t>
      </w:r>
      <w:r w:rsidRPr="00015E3B">
        <w:rPr>
          <w:bCs/>
          <w:sz w:val="28"/>
          <w:szCs w:val="28"/>
        </w:rPr>
        <w:t xml:space="preserve">распоряжения Правительства РФ от 06.09.2011 № 1539-р (в редакции распоряжения от 31.01.2017 № 159-р). </w:t>
      </w:r>
      <w:r w:rsidRPr="00015E3B">
        <w:rPr>
          <w:sz w:val="28"/>
          <w:szCs w:val="28"/>
        </w:rPr>
        <w:t xml:space="preserve">С учетом норматива отчисления в бюджет области в размере 5 процентов прогноз поступлений составляет в 2021 году </w:t>
      </w:r>
      <w:r w:rsidR="00A373FE">
        <w:rPr>
          <w:sz w:val="28"/>
          <w:szCs w:val="28"/>
        </w:rPr>
        <w:t>1 170 300,0</w:t>
      </w:r>
      <w:r w:rsidRPr="00015E3B">
        <w:rPr>
          <w:sz w:val="28"/>
          <w:szCs w:val="28"/>
        </w:rPr>
        <w:t xml:space="preserve"> тыс. рублей.</w:t>
      </w:r>
    </w:p>
    <w:p w:rsidR="00015E3B" w:rsidRPr="00015E3B" w:rsidRDefault="00015E3B" w:rsidP="00015E3B">
      <w:pPr>
        <w:spacing w:line="360" w:lineRule="auto"/>
        <w:ind w:firstLine="708"/>
        <w:jc w:val="both"/>
        <w:rPr>
          <w:sz w:val="28"/>
          <w:szCs w:val="28"/>
        </w:rPr>
      </w:pPr>
      <w:r w:rsidRPr="00015E3B">
        <w:rPr>
          <w:sz w:val="28"/>
          <w:szCs w:val="28"/>
        </w:rPr>
        <w:t xml:space="preserve">Против первоначально утвержденного бюджета на 2020 год прогноз снижен на </w:t>
      </w:r>
      <w:r w:rsidR="00A373FE">
        <w:rPr>
          <w:sz w:val="28"/>
          <w:szCs w:val="28"/>
        </w:rPr>
        <w:t>449 800,0</w:t>
      </w:r>
      <w:r w:rsidRPr="00015E3B">
        <w:rPr>
          <w:sz w:val="28"/>
          <w:szCs w:val="28"/>
        </w:rPr>
        <w:t xml:space="preserve"> тыс. рублей, главным образом, за счет снижения цены на нефть в соответствии с прогнозом социально-экономического развития Российской Федерации (с 57 долларов США за баррель, предусмотренных при формировании бюджета на 2020 год, до 45,3 долларов США за баррель в 2021 году), а также сокращения объемов добычи нефти. </w:t>
      </w:r>
    </w:p>
    <w:p w:rsidR="00015E3B" w:rsidRPr="00015E3B" w:rsidRDefault="00015E3B" w:rsidP="00015E3B">
      <w:pPr>
        <w:widowControl w:val="0"/>
        <w:autoSpaceDE w:val="0"/>
        <w:autoSpaceDN w:val="0"/>
        <w:adjustRightInd w:val="0"/>
        <w:spacing w:line="360" w:lineRule="auto"/>
        <w:ind w:firstLine="709"/>
        <w:jc w:val="both"/>
        <w:rPr>
          <w:bCs/>
          <w:sz w:val="28"/>
          <w:szCs w:val="28"/>
        </w:rPr>
      </w:pPr>
      <w:r w:rsidRPr="00015E3B">
        <w:rPr>
          <w:bCs/>
          <w:sz w:val="28"/>
          <w:szCs w:val="28"/>
        </w:rPr>
        <w:t xml:space="preserve">На 2022 год прогноз поступлений составит </w:t>
      </w:r>
      <w:r w:rsidR="00A373FE">
        <w:rPr>
          <w:bCs/>
          <w:sz w:val="28"/>
          <w:szCs w:val="28"/>
        </w:rPr>
        <w:t>1 059 800,0</w:t>
      </w:r>
      <w:r w:rsidRPr="00015E3B">
        <w:rPr>
          <w:bCs/>
          <w:sz w:val="28"/>
          <w:szCs w:val="28"/>
        </w:rPr>
        <w:t xml:space="preserve"> тыс. рублей, на 2023 год – </w:t>
      </w:r>
      <w:r w:rsidR="00A373FE">
        <w:rPr>
          <w:bCs/>
          <w:sz w:val="28"/>
          <w:szCs w:val="28"/>
        </w:rPr>
        <w:t>1 124 500,0</w:t>
      </w:r>
      <w:r w:rsidRPr="00015E3B">
        <w:rPr>
          <w:bCs/>
          <w:sz w:val="28"/>
          <w:szCs w:val="28"/>
        </w:rPr>
        <w:t xml:space="preserve"> тыс. рублей.</w:t>
      </w:r>
    </w:p>
    <w:p w:rsidR="00015E3B" w:rsidRPr="00015E3B" w:rsidRDefault="00015E3B" w:rsidP="00015E3B">
      <w:pPr>
        <w:widowControl w:val="0"/>
        <w:autoSpaceDE w:val="0"/>
        <w:autoSpaceDN w:val="0"/>
        <w:adjustRightInd w:val="0"/>
        <w:spacing w:line="360" w:lineRule="auto"/>
        <w:ind w:right="-1"/>
        <w:jc w:val="center"/>
        <w:rPr>
          <w:i/>
          <w:iCs/>
          <w:sz w:val="28"/>
          <w:szCs w:val="28"/>
        </w:rPr>
      </w:pPr>
    </w:p>
    <w:p w:rsidR="00015E3B" w:rsidRPr="00015E3B" w:rsidRDefault="00015E3B" w:rsidP="00015E3B">
      <w:pPr>
        <w:widowControl w:val="0"/>
        <w:shd w:val="clear" w:color="auto" w:fill="FFFFFF" w:themeFill="background1"/>
        <w:autoSpaceDE w:val="0"/>
        <w:autoSpaceDN w:val="0"/>
        <w:adjustRightInd w:val="0"/>
        <w:spacing w:line="360" w:lineRule="auto"/>
        <w:ind w:right="-1"/>
        <w:jc w:val="center"/>
        <w:rPr>
          <w:i/>
          <w:iCs/>
          <w:sz w:val="28"/>
          <w:szCs w:val="28"/>
        </w:rPr>
      </w:pPr>
      <w:r w:rsidRPr="00015E3B">
        <w:rPr>
          <w:i/>
          <w:iCs/>
          <w:sz w:val="28"/>
          <w:szCs w:val="28"/>
        </w:rPr>
        <w:t>Сборы за пользование объектами животного мира</w:t>
      </w:r>
    </w:p>
    <w:p w:rsidR="00015E3B" w:rsidRPr="00015E3B" w:rsidRDefault="00015E3B" w:rsidP="00561CC1">
      <w:pPr>
        <w:widowControl w:val="0"/>
        <w:shd w:val="clear" w:color="auto" w:fill="FFFFFF" w:themeFill="background1"/>
        <w:autoSpaceDE w:val="0"/>
        <w:autoSpaceDN w:val="0"/>
        <w:adjustRightInd w:val="0"/>
        <w:spacing w:after="240" w:line="360" w:lineRule="auto"/>
        <w:jc w:val="center"/>
        <w:rPr>
          <w:sz w:val="28"/>
          <w:szCs w:val="28"/>
        </w:rPr>
      </w:pPr>
      <w:r w:rsidRPr="00015E3B">
        <w:rPr>
          <w:i/>
          <w:iCs/>
          <w:sz w:val="28"/>
          <w:szCs w:val="28"/>
        </w:rPr>
        <w:t xml:space="preserve"> и за пользование объектами водных биологических ресурсов </w:t>
      </w:r>
    </w:p>
    <w:p w:rsidR="00015E3B" w:rsidRPr="00015E3B" w:rsidRDefault="00015E3B" w:rsidP="00015E3B">
      <w:pPr>
        <w:pStyle w:val="23"/>
        <w:shd w:val="clear" w:color="auto" w:fill="FFFFFF" w:themeFill="background1"/>
        <w:spacing w:line="360" w:lineRule="auto"/>
        <w:ind w:firstLine="709"/>
        <w:jc w:val="both"/>
        <w:rPr>
          <w:b w:val="0"/>
          <w:bCs w:val="0"/>
          <w:i w:val="0"/>
          <w:iCs w:val="0"/>
          <w:sz w:val="28"/>
          <w:szCs w:val="28"/>
        </w:rPr>
      </w:pPr>
      <w:r w:rsidRPr="00015E3B">
        <w:rPr>
          <w:b w:val="0"/>
          <w:bCs w:val="0"/>
          <w:i w:val="0"/>
          <w:iCs w:val="0"/>
          <w:sz w:val="28"/>
          <w:szCs w:val="28"/>
        </w:rPr>
        <w:t xml:space="preserve">Прогноз поступления сборов на 2021 год в целом составляет </w:t>
      </w:r>
      <w:r w:rsidR="00A373FE">
        <w:rPr>
          <w:b w:val="0"/>
          <w:bCs w:val="0"/>
          <w:i w:val="0"/>
          <w:iCs w:val="0"/>
          <w:sz w:val="28"/>
          <w:szCs w:val="28"/>
        </w:rPr>
        <w:t>323 434,0</w:t>
      </w:r>
      <w:r w:rsidRPr="00015E3B">
        <w:rPr>
          <w:b w:val="0"/>
          <w:bCs w:val="0"/>
          <w:i w:val="0"/>
          <w:iCs w:val="0"/>
          <w:sz w:val="28"/>
          <w:szCs w:val="28"/>
        </w:rPr>
        <w:t xml:space="preserve"> тыс. рублей. По данной статье прогнозируются поступления сборов за пользование объектами животного мира в размере </w:t>
      </w:r>
      <w:r w:rsidR="00A373FE">
        <w:rPr>
          <w:b w:val="0"/>
          <w:bCs w:val="0"/>
          <w:i w:val="0"/>
          <w:iCs w:val="0"/>
          <w:sz w:val="28"/>
          <w:szCs w:val="28"/>
        </w:rPr>
        <w:t>1 803,0</w:t>
      </w:r>
      <w:r w:rsidRPr="00015E3B">
        <w:rPr>
          <w:b w:val="0"/>
          <w:bCs w:val="0"/>
          <w:i w:val="0"/>
          <w:iCs w:val="0"/>
          <w:sz w:val="28"/>
          <w:szCs w:val="28"/>
        </w:rPr>
        <w:t xml:space="preserve"> тыс. рублей и сборов за пользование объектами водных биологических ресурсов в размере </w:t>
      </w:r>
      <w:r w:rsidR="00A373FE">
        <w:rPr>
          <w:b w:val="0"/>
          <w:bCs w:val="0"/>
          <w:i w:val="0"/>
          <w:iCs w:val="0"/>
          <w:sz w:val="28"/>
          <w:szCs w:val="28"/>
        </w:rPr>
        <w:t>321 631,0</w:t>
      </w:r>
      <w:r w:rsidRPr="00015E3B">
        <w:rPr>
          <w:b w:val="0"/>
          <w:bCs w:val="0"/>
          <w:i w:val="0"/>
          <w:iCs w:val="0"/>
          <w:sz w:val="28"/>
          <w:szCs w:val="28"/>
        </w:rPr>
        <w:t xml:space="preserve"> тыс. рублей. </w:t>
      </w:r>
    </w:p>
    <w:p w:rsidR="00015E3B" w:rsidRPr="00015E3B" w:rsidRDefault="00015E3B" w:rsidP="00015E3B">
      <w:pPr>
        <w:pStyle w:val="aa"/>
        <w:spacing w:line="360" w:lineRule="auto"/>
        <w:ind w:firstLine="709"/>
        <w:rPr>
          <w:sz w:val="28"/>
          <w:szCs w:val="28"/>
        </w:rPr>
      </w:pPr>
      <w:r w:rsidRPr="00015E3B">
        <w:rPr>
          <w:sz w:val="28"/>
          <w:szCs w:val="28"/>
        </w:rPr>
        <w:t>Расчет суммы сбора за пользование объектами животного мира, отнесенных к объектам охоты, сформирован исходя из предполагаемого выбора лимита на добычу животных, представленного министерством экологии Сахалинской области, а также ставок сбора по видам животных.</w:t>
      </w:r>
    </w:p>
    <w:p w:rsidR="00015E3B" w:rsidRPr="00015E3B" w:rsidRDefault="00015E3B" w:rsidP="00015E3B">
      <w:pPr>
        <w:widowControl w:val="0"/>
        <w:tabs>
          <w:tab w:val="left" w:pos="851"/>
          <w:tab w:val="left" w:pos="927"/>
        </w:tabs>
        <w:autoSpaceDE w:val="0"/>
        <w:autoSpaceDN w:val="0"/>
        <w:adjustRightInd w:val="0"/>
        <w:spacing w:line="360" w:lineRule="auto"/>
        <w:ind w:right="-1" w:firstLine="709"/>
        <w:jc w:val="both"/>
        <w:rPr>
          <w:sz w:val="28"/>
          <w:szCs w:val="28"/>
        </w:rPr>
      </w:pPr>
      <w:r w:rsidRPr="00015E3B">
        <w:rPr>
          <w:sz w:val="28"/>
          <w:szCs w:val="28"/>
        </w:rPr>
        <w:t xml:space="preserve">Расчет прогноза по сбору за пользование объектами водных биологических ресурсов (исключая внутренние водные объекты) произведен </w:t>
      </w:r>
      <w:r w:rsidRPr="00015E3B">
        <w:rPr>
          <w:sz w:val="28"/>
          <w:szCs w:val="28"/>
        </w:rPr>
        <w:lastRenderedPageBreak/>
        <w:t>исходя из средней суммы сбора за 2018-2019 годы по информационному ресурсу УФНС России по Сахалинской области</w:t>
      </w:r>
      <w:r w:rsidRPr="00015E3B">
        <w:rPr>
          <w:bCs/>
          <w:sz w:val="28"/>
          <w:szCs w:val="28"/>
        </w:rPr>
        <w:t xml:space="preserve">, с учетом норматива сбора, подлежащего зачислению в областной бюджет в размере 80%, с применением коэффициентов, характеризующих изменение объема улова водных биологических ресурсов </w:t>
      </w:r>
      <w:r w:rsidRPr="00015E3B">
        <w:rPr>
          <w:sz w:val="28"/>
          <w:szCs w:val="28"/>
        </w:rPr>
        <w:t xml:space="preserve">в соответствии с показателями прогноза социально-экономического развития Сахалинской области. </w:t>
      </w:r>
    </w:p>
    <w:p w:rsidR="00015E3B" w:rsidRPr="00015E3B" w:rsidRDefault="00015E3B" w:rsidP="00015E3B">
      <w:pPr>
        <w:widowControl w:val="0"/>
        <w:autoSpaceDE w:val="0"/>
        <w:autoSpaceDN w:val="0"/>
        <w:adjustRightInd w:val="0"/>
        <w:spacing w:line="360" w:lineRule="auto"/>
        <w:ind w:firstLine="709"/>
        <w:jc w:val="both"/>
        <w:rPr>
          <w:sz w:val="28"/>
          <w:szCs w:val="28"/>
        </w:rPr>
      </w:pPr>
      <w:r w:rsidRPr="00015E3B">
        <w:rPr>
          <w:sz w:val="28"/>
          <w:szCs w:val="28"/>
        </w:rPr>
        <w:t xml:space="preserve">Прогноз поступления сбора за пользование объектами водных биологических ресурсов по внутренним водным объектам в областной бюджет на 2021-2023 годы произведен на основании данных УФНС по Сахалинской области. </w:t>
      </w:r>
    </w:p>
    <w:p w:rsidR="00015E3B" w:rsidRPr="00015E3B" w:rsidRDefault="00015E3B" w:rsidP="00015E3B">
      <w:pPr>
        <w:widowControl w:val="0"/>
        <w:autoSpaceDE w:val="0"/>
        <w:autoSpaceDN w:val="0"/>
        <w:adjustRightInd w:val="0"/>
        <w:spacing w:line="360" w:lineRule="auto"/>
        <w:ind w:firstLine="709"/>
        <w:jc w:val="both"/>
        <w:rPr>
          <w:sz w:val="28"/>
          <w:szCs w:val="28"/>
        </w:rPr>
      </w:pPr>
      <w:r w:rsidRPr="00015E3B">
        <w:rPr>
          <w:sz w:val="28"/>
          <w:szCs w:val="28"/>
        </w:rPr>
        <w:t xml:space="preserve">По сравнению с первоначальным бюджетом на 2020 год прогноз поступлений сборов в 2021 году уменьшен в целом на </w:t>
      </w:r>
      <w:r w:rsidR="00A373FE">
        <w:rPr>
          <w:sz w:val="28"/>
          <w:szCs w:val="28"/>
        </w:rPr>
        <w:t>45 848,0</w:t>
      </w:r>
      <w:r w:rsidRPr="00015E3B">
        <w:rPr>
          <w:sz w:val="28"/>
          <w:szCs w:val="28"/>
        </w:rPr>
        <w:t xml:space="preserve"> тыс. рублей, что связано со снижением </w:t>
      </w:r>
      <w:r w:rsidRPr="00015E3B">
        <w:rPr>
          <w:bCs/>
          <w:sz w:val="28"/>
          <w:szCs w:val="28"/>
        </w:rPr>
        <w:t>объема улова водных биологических ресурсов</w:t>
      </w:r>
      <w:r w:rsidRPr="00015E3B">
        <w:rPr>
          <w:sz w:val="28"/>
          <w:szCs w:val="28"/>
        </w:rPr>
        <w:t>.</w:t>
      </w:r>
    </w:p>
    <w:p w:rsidR="00015E3B" w:rsidRPr="00015E3B" w:rsidRDefault="00015E3B" w:rsidP="00015E3B">
      <w:pPr>
        <w:widowControl w:val="0"/>
        <w:autoSpaceDE w:val="0"/>
        <w:autoSpaceDN w:val="0"/>
        <w:adjustRightInd w:val="0"/>
        <w:spacing w:line="360" w:lineRule="auto"/>
        <w:ind w:right="-1" w:firstLine="709"/>
        <w:jc w:val="both"/>
        <w:rPr>
          <w:sz w:val="28"/>
          <w:szCs w:val="28"/>
        </w:rPr>
      </w:pPr>
      <w:r w:rsidRPr="00015E3B">
        <w:rPr>
          <w:sz w:val="28"/>
          <w:szCs w:val="28"/>
        </w:rPr>
        <w:t>Прогноз поступления с</w:t>
      </w:r>
      <w:r w:rsidRPr="00015E3B">
        <w:rPr>
          <w:iCs/>
          <w:sz w:val="28"/>
          <w:szCs w:val="28"/>
        </w:rPr>
        <w:t xml:space="preserve">боров за пользование объектами животного мира и за пользование объектами водных биологических ресурсов </w:t>
      </w:r>
      <w:r w:rsidRPr="00015E3B">
        <w:rPr>
          <w:sz w:val="28"/>
          <w:szCs w:val="28"/>
        </w:rPr>
        <w:t xml:space="preserve">в областной бюджет в 2022 году в целом прогнозируется в сумме </w:t>
      </w:r>
      <w:r w:rsidR="00A373FE">
        <w:rPr>
          <w:sz w:val="28"/>
          <w:szCs w:val="28"/>
        </w:rPr>
        <w:t>330 152,0</w:t>
      </w:r>
      <w:r w:rsidRPr="00015E3B">
        <w:rPr>
          <w:sz w:val="28"/>
          <w:szCs w:val="28"/>
        </w:rPr>
        <w:t xml:space="preserve"> тыс. рублей, в 2023 году –  </w:t>
      </w:r>
      <w:r w:rsidR="00A373FE">
        <w:rPr>
          <w:sz w:val="28"/>
          <w:szCs w:val="28"/>
        </w:rPr>
        <w:t>334 622,0</w:t>
      </w:r>
      <w:r w:rsidRPr="00015E3B">
        <w:rPr>
          <w:sz w:val="28"/>
          <w:szCs w:val="28"/>
        </w:rPr>
        <w:t xml:space="preserve"> тыс. рублей.</w:t>
      </w:r>
    </w:p>
    <w:p w:rsidR="00015E3B" w:rsidRPr="00015E3B" w:rsidRDefault="00015E3B" w:rsidP="00015E3B">
      <w:pPr>
        <w:widowControl w:val="0"/>
        <w:autoSpaceDE w:val="0"/>
        <w:autoSpaceDN w:val="0"/>
        <w:adjustRightInd w:val="0"/>
        <w:spacing w:line="360" w:lineRule="auto"/>
        <w:ind w:right="-1" w:firstLine="720"/>
        <w:jc w:val="both"/>
        <w:rPr>
          <w:b/>
          <w:bCs/>
          <w:sz w:val="28"/>
          <w:szCs w:val="28"/>
        </w:rPr>
      </w:pPr>
    </w:p>
    <w:p w:rsidR="00015E3B" w:rsidRPr="00015E3B" w:rsidRDefault="00015E3B" w:rsidP="00561CC1">
      <w:pPr>
        <w:widowControl w:val="0"/>
        <w:autoSpaceDE w:val="0"/>
        <w:autoSpaceDN w:val="0"/>
        <w:adjustRightInd w:val="0"/>
        <w:jc w:val="center"/>
        <w:rPr>
          <w:b/>
          <w:bCs/>
          <w:sz w:val="28"/>
          <w:szCs w:val="28"/>
        </w:rPr>
      </w:pPr>
      <w:r w:rsidRPr="00015E3B">
        <w:rPr>
          <w:b/>
          <w:bCs/>
          <w:sz w:val="28"/>
          <w:szCs w:val="28"/>
        </w:rPr>
        <w:t xml:space="preserve">Доходы областного бюджета от поступлений </w:t>
      </w:r>
    </w:p>
    <w:p w:rsidR="00015E3B" w:rsidRPr="00015E3B" w:rsidRDefault="00015E3B" w:rsidP="00561CC1">
      <w:pPr>
        <w:widowControl w:val="0"/>
        <w:autoSpaceDE w:val="0"/>
        <w:autoSpaceDN w:val="0"/>
        <w:adjustRightInd w:val="0"/>
        <w:spacing w:after="240" w:line="360" w:lineRule="auto"/>
        <w:jc w:val="center"/>
        <w:rPr>
          <w:b/>
          <w:bCs/>
          <w:sz w:val="28"/>
          <w:szCs w:val="28"/>
        </w:rPr>
      </w:pPr>
      <w:r w:rsidRPr="00015E3B">
        <w:rPr>
          <w:b/>
          <w:bCs/>
          <w:sz w:val="28"/>
          <w:szCs w:val="28"/>
        </w:rPr>
        <w:t>государственной пошлины, сборов</w:t>
      </w:r>
    </w:p>
    <w:p w:rsidR="00015E3B" w:rsidRPr="00015E3B" w:rsidRDefault="00015E3B" w:rsidP="00015E3B">
      <w:pPr>
        <w:widowControl w:val="0"/>
        <w:autoSpaceDE w:val="0"/>
        <w:autoSpaceDN w:val="0"/>
        <w:adjustRightInd w:val="0"/>
        <w:spacing w:line="360" w:lineRule="auto"/>
        <w:ind w:firstLine="709"/>
        <w:jc w:val="both"/>
        <w:rPr>
          <w:sz w:val="28"/>
          <w:szCs w:val="28"/>
        </w:rPr>
      </w:pPr>
      <w:r w:rsidRPr="00015E3B">
        <w:rPr>
          <w:sz w:val="28"/>
          <w:szCs w:val="28"/>
        </w:rPr>
        <w:t>Прогноз поступлений в областной бюджет государственной пошлины на 2021 год сформирован на основе данных главных администраторов доходов областного бюджета исходя из размеров государственной пошлины,</w:t>
      </w:r>
      <w:r w:rsidRPr="00015E3B">
        <w:rPr>
          <w:sz w:val="28"/>
          <w:szCs w:val="28"/>
          <w:lang w:eastAsia="en-US"/>
        </w:rPr>
        <w:t xml:space="preserve"> установленных Налоговым кодексом Российской Федерации,</w:t>
      </w:r>
      <w:r w:rsidRPr="00015E3B">
        <w:rPr>
          <w:sz w:val="28"/>
          <w:szCs w:val="28"/>
        </w:rPr>
        <w:t xml:space="preserve"> а также данных о количестве юридически значимых действий, планируемых: управлением Министерства юстиции РФ по Сахалинской области, министерством транспорта и дорожного хозяйства Сахалинской области, министерством  экологии Сахалинской области, государственной инспекцией по надзору за техническим состоянием самоходных машин и других видов техники Сахалинской области, государственной жилищной инспекцией Сахалинской </w:t>
      </w:r>
      <w:r w:rsidRPr="00015E3B">
        <w:rPr>
          <w:sz w:val="28"/>
          <w:szCs w:val="28"/>
        </w:rPr>
        <w:lastRenderedPageBreak/>
        <w:t>области, министерством спорта Сахалинской области, министерством образования Сахалинской области и министерством сельского хозяйства и торговли Сахалинской области.</w:t>
      </w:r>
    </w:p>
    <w:p w:rsidR="00015E3B" w:rsidRPr="00015E3B" w:rsidRDefault="00015E3B" w:rsidP="00015E3B">
      <w:pPr>
        <w:widowControl w:val="0"/>
        <w:autoSpaceDE w:val="0"/>
        <w:autoSpaceDN w:val="0"/>
        <w:adjustRightInd w:val="0"/>
        <w:spacing w:line="360" w:lineRule="auto"/>
        <w:ind w:firstLine="709"/>
        <w:jc w:val="both"/>
        <w:rPr>
          <w:sz w:val="28"/>
          <w:szCs w:val="28"/>
          <w:lang w:eastAsia="en-US"/>
        </w:rPr>
      </w:pPr>
      <w:r w:rsidRPr="00015E3B">
        <w:rPr>
          <w:sz w:val="28"/>
          <w:szCs w:val="28"/>
        </w:rPr>
        <w:t xml:space="preserve">Прогноз поступлений государственной пошлины </w:t>
      </w:r>
      <w:r w:rsidRPr="00015E3B">
        <w:rPr>
          <w:sz w:val="28"/>
          <w:szCs w:val="28"/>
          <w:lang w:eastAsia="en-US"/>
        </w:rPr>
        <w:t>за оказание государственных услуг федеральными органами исполнительной власти, предоставляемых на базе многофункциональных центров, на 2021 год рассчитан исходя из размера государственной пошлины, установленного Налоговым кодексом Российской Федерации, прогнозируемого количества обращений по данным Управления ФНС России по Сахалинской области, Управления Министерства внутренних дел по Сахалинской области, Управления Федеральной службы государственной регистрации, кадастра и картографии по Сахалинской области, и норматива зачислений в областной бюджет в размере 50%.</w:t>
      </w:r>
    </w:p>
    <w:p w:rsidR="00015E3B" w:rsidRPr="00015E3B" w:rsidRDefault="00015E3B" w:rsidP="00015E3B">
      <w:pPr>
        <w:spacing w:line="360" w:lineRule="auto"/>
        <w:ind w:firstLine="709"/>
        <w:jc w:val="both"/>
        <w:rPr>
          <w:sz w:val="28"/>
          <w:szCs w:val="28"/>
        </w:rPr>
      </w:pPr>
      <w:r w:rsidRPr="00015E3B">
        <w:rPr>
          <w:sz w:val="28"/>
          <w:szCs w:val="28"/>
        </w:rPr>
        <w:t xml:space="preserve">В целом прогноз поступления государственной пошлины в областной бюджет в 2021 году составляет </w:t>
      </w:r>
      <w:r w:rsidR="00A373FE">
        <w:rPr>
          <w:sz w:val="28"/>
          <w:szCs w:val="28"/>
        </w:rPr>
        <w:t>130 514,0</w:t>
      </w:r>
      <w:r w:rsidRPr="00015E3B">
        <w:rPr>
          <w:sz w:val="28"/>
          <w:szCs w:val="28"/>
        </w:rPr>
        <w:t xml:space="preserve"> тыс. рублей. </w:t>
      </w:r>
    </w:p>
    <w:p w:rsidR="00015E3B" w:rsidRPr="00015E3B" w:rsidRDefault="00015E3B" w:rsidP="00015E3B">
      <w:pPr>
        <w:widowControl w:val="0"/>
        <w:autoSpaceDE w:val="0"/>
        <w:autoSpaceDN w:val="0"/>
        <w:adjustRightInd w:val="0"/>
        <w:spacing w:line="360" w:lineRule="auto"/>
        <w:ind w:firstLine="709"/>
        <w:jc w:val="both"/>
        <w:rPr>
          <w:bCs/>
          <w:sz w:val="28"/>
          <w:szCs w:val="28"/>
        </w:rPr>
      </w:pPr>
      <w:r w:rsidRPr="00015E3B">
        <w:rPr>
          <w:bCs/>
          <w:sz w:val="28"/>
          <w:szCs w:val="28"/>
        </w:rPr>
        <w:t xml:space="preserve">На плановый период 2022 и 2023 годов прогноз поступления в областной бюджет </w:t>
      </w:r>
      <w:r w:rsidRPr="00015E3B">
        <w:rPr>
          <w:sz w:val="28"/>
          <w:szCs w:val="28"/>
        </w:rPr>
        <w:t>государственной пошлины</w:t>
      </w:r>
      <w:r w:rsidRPr="00015E3B">
        <w:rPr>
          <w:bCs/>
          <w:sz w:val="28"/>
          <w:szCs w:val="28"/>
        </w:rPr>
        <w:t xml:space="preserve"> составит соответственно </w:t>
      </w:r>
      <w:r w:rsidR="00A373FE">
        <w:rPr>
          <w:bCs/>
          <w:sz w:val="28"/>
          <w:szCs w:val="28"/>
        </w:rPr>
        <w:t>130 339,0</w:t>
      </w:r>
      <w:r w:rsidRPr="00015E3B">
        <w:rPr>
          <w:bCs/>
          <w:sz w:val="28"/>
          <w:szCs w:val="28"/>
        </w:rPr>
        <w:t xml:space="preserve"> тыс. рублей и </w:t>
      </w:r>
      <w:r w:rsidR="00A373FE">
        <w:rPr>
          <w:bCs/>
          <w:sz w:val="28"/>
          <w:szCs w:val="28"/>
        </w:rPr>
        <w:t>129 948,0</w:t>
      </w:r>
      <w:r w:rsidRPr="00015E3B">
        <w:rPr>
          <w:bCs/>
          <w:sz w:val="28"/>
          <w:szCs w:val="28"/>
        </w:rPr>
        <w:t xml:space="preserve"> тыс. рублей. </w:t>
      </w:r>
    </w:p>
    <w:p w:rsidR="00015E3B" w:rsidRPr="00015E3B" w:rsidRDefault="00015E3B" w:rsidP="00015E3B">
      <w:pPr>
        <w:autoSpaceDE w:val="0"/>
        <w:autoSpaceDN w:val="0"/>
        <w:adjustRightInd w:val="0"/>
        <w:spacing w:line="360" w:lineRule="auto"/>
        <w:ind w:firstLine="720"/>
        <w:jc w:val="both"/>
        <w:rPr>
          <w:sz w:val="28"/>
          <w:szCs w:val="28"/>
          <w:lang w:eastAsia="en-US"/>
        </w:rPr>
      </w:pPr>
    </w:p>
    <w:p w:rsidR="00015E3B" w:rsidRPr="00015E3B" w:rsidRDefault="00015E3B" w:rsidP="00561CC1">
      <w:pPr>
        <w:widowControl w:val="0"/>
        <w:autoSpaceDE w:val="0"/>
        <w:autoSpaceDN w:val="0"/>
        <w:adjustRightInd w:val="0"/>
        <w:jc w:val="center"/>
        <w:rPr>
          <w:b/>
          <w:bCs/>
          <w:sz w:val="28"/>
          <w:szCs w:val="28"/>
        </w:rPr>
      </w:pPr>
      <w:r w:rsidRPr="00015E3B">
        <w:rPr>
          <w:b/>
          <w:bCs/>
          <w:sz w:val="28"/>
          <w:szCs w:val="28"/>
        </w:rPr>
        <w:t xml:space="preserve">Доходы областного бюджета от использования имущества, находящегося </w:t>
      </w:r>
    </w:p>
    <w:p w:rsidR="00015E3B" w:rsidRDefault="00015E3B" w:rsidP="00561CC1">
      <w:pPr>
        <w:widowControl w:val="0"/>
        <w:autoSpaceDE w:val="0"/>
        <w:autoSpaceDN w:val="0"/>
        <w:adjustRightInd w:val="0"/>
        <w:jc w:val="center"/>
        <w:rPr>
          <w:b/>
          <w:bCs/>
          <w:sz w:val="28"/>
          <w:szCs w:val="28"/>
        </w:rPr>
      </w:pPr>
      <w:r w:rsidRPr="00015E3B">
        <w:rPr>
          <w:b/>
          <w:bCs/>
          <w:sz w:val="28"/>
          <w:szCs w:val="28"/>
        </w:rPr>
        <w:t>в государственной и муниципальной собственности</w:t>
      </w:r>
    </w:p>
    <w:p w:rsidR="00561CC1" w:rsidRPr="00015E3B" w:rsidRDefault="00561CC1" w:rsidP="00561CC1">
      <w:pPr>
        <w:widowControl w:val="0"/>
        <w:autoSpaceDE w:val="0"/>
        <w:autoSpaceDN w:val="0"/>
        <w:adjustRightInd w:val="0"/>
        <w:jc w:val="center"/>
        <w:rPr>
          <w:b/>
          <w:bCs/>
          <w:sz w:val="28"/>
          <w:szCs w:val="28"/>
        </w:rPr>
      </w:pPr>
    </w:p>
    <w:p w:rsidR="00015E3B" w:rsidRPr="00015E3B" w:rsidRDefault="00015E3B" w:rsidP="00015E3B">
      <w:pPr>
        <w:widowControl w:val="0"/>
        <w:autoSpaceDE w:val="0"/>
        <w:autoSpaceDN w:val="0"/>
        <w:adjustRightInd w:val="0"/>
        <w:spacing w:line="360" w:lineRule="auto"/>
        <w:ind w:firstLine="709"/>
        <w:jc w:val="both"/>
        <w:rPr>
          <w:sz w:val="28"/>
          <w:szCs w:val="28"/>
        </w:rPr>
      </w:pPr>
      <w:r w:rsidRPr="00015E3B">
        <w:rPr>
          <w:sz w:val="28"/>
          <w:szCs w:val="28"/>
        </w:rPr>
        <w:t xml:space="preserve">Доходы от использования имущества, находящегося в государственной собственности, на 2021 год прогнозируются в объеме </w:t>
      </w:r>
      <w:r w:rsidR="00A373FE">
        <w:rPr>
          <w:sz w:val="28"/>
          <w:szCs w:val="28"/>
        </w:rPr>
        <w:t>1 464 265,0</w:t>
      </w:r>
      <w:r w:rsidRPr="00015E3B">
        <w:rPr>
          <w:sz w:val="28"/>
          <w:szCs w:val="28"/>
        </w:rPr>
        <w:t xml:space="preserve"> тыс. рублей и сформированы за счет следующих источников доходов: </w:t>
      </w:r>
    </w:p>
    <w:p w:rsidR="00015E3B" w:rsidRPr="009E0F00" w:rsidRDefault="00015E3B" w:rsidP="00015E3B">
      <w:pPr>
        <w:widowControl w:val="0"/>
        <w:autoSpaceDE w:val="0"/>
        <w:autoSpaceDN w:val="0"/>
        <w:adjustRightInd w:val="0"/>
        <w:jc w:val="right"/>
        <w:rPr>
          <w:rFonts w:ascii="Times New Roman CYR" w:hAnsi="Times New Roman CYR" w:cs="Times New Roman CYR"/>
          <w:sz w:val="26"/>
          <w:szCs w:val="26"/>
        </w:rPr>
      </w:pPr>
      <w:r w:rsidRPr="009E0F00">
        <w:rPr>
          <w:rFonts w:ascii="Times New Roman CYR" w:hAnsi="Times New Roman CYR" w:cs="Times New Roman CYR"/>
          <w:sz w:val="26"/>
          <w:szCs w:val="26"/>
        </w:rPr>
        <w:t>тыс. руб.</w:t>
      </w:r>
    </w:p>
    <w:tbl>
      <w:tblPr>
        <w:tblW w:w="9606" w:type="dxa"/>
        <w:tblLayout w:type="fixed"/>
        <w:tblLook w:val="0000" w:firstRow="0" w:lastRow="0" w:firstColumn="0" w:lastColumn="0" w:noHBand="0" w:noVBand="0"/>
      </w:tblPr>
      <w:tblGrid>
        <w:gridCol w:w="2943"/>
        <w:gridCol w:w="1560"/>
        <w:gridCol w:w="1559"/>
        <w:gridCol w:w="1559"/>
        <w:gridCol w:w="1985"/>
      </w:tblGrid>
      <w:tr w:rsidR="00015E3B" w:rsidRPr="00E84EFF" w:rsidTr="00015E3B">
        <w:tc>
          <w:tcPr>
            <w:tcW w:w="2943" w:type="dxa"/>
            <w:vMerge w:val="restart"/>
            <w:tcBorders>
              <w:top w:val="single" w:sz="4" w:space="0" w:color="auto"/>
              <w:left w:val="single" w:sz="4" w:space="0" w:color="auto"/>
              <w:right w:val="single" w:sz="4" w:space="0" w:color="auto"/>
            </w:tcBorders>
          </w:tcPr>
          <w:p w:rsidR="00015E3B" w:rsidRDefault="00015E3B" w:rsidP="00015E3B">
            <w:pPr>
              <w:widowControl w:val="0"/>
              <w:autoSpaceDE w:val="0"/>
              <w:autoSpaceDN w:val="0"/>
              <w:adjustRightInd w:val="0"/>
              <w:jc w:val="center"/>
              <w:rPr>
                <w:rFonts w:ascii="Times New Roman CYR" w:hAnsi="Times New Roman CYR" w:cs="Times New Roman CYR"/>
                <w:b/>
                <w:sz w:val="26"/>
                <w:szCs w:val="26"/>
              </w:rPr>
            </w:pPr>
            <w:r w:rsidRPr="00E84EFF">
              <w:rPr>
                <w:rFonts w:ascii="Times New Roman CYR" w:hAnsi="Times New Roman CYR" w:cs="Times New Roman CYR"/>
                <w:b/>
                <w:sz w:val="26"/>
                <w:szCs w:val="26"/>
              </w:rPr>
              <w:t xml:space="preserve">Наименование </w:t>
            </w:r>
          </w:p>
          <w:p w:rsidR="00015E3B" w:rsidRPr="00E84EFF" w:rsidRDefault="00015E3B" w:rsidP="00015E3B">
            <w:pPr>
              <w:widowControl w:val="0"/>
              <w:autoSpaceDE w:val="0"/>
              <w:autoSpaceDN w:val="0"/>
              <w:adjustRightInd w:val="0"/>
              <w:jc w:val="center"/>
              <w:rPr>
                <w:rFonts w:ascii="Times New Roman CYR" w:hAnsi="Times New Roman CYR" w:cs="Times New Roman CYR"/>
                <w:b/>
                <w:sz w:val="26"/>
                <w:szCs w:val="26"/>
              </w:rPr>
            </w:pPr>
            <w:r w:rsidRPr="00E84EFF">
              <w:rPr>
                <w:rFonts w:ascii="Times New Roman CYR" w:hAnsi="Times New Roman CYR" w:cs="Times New Roman CYR"/>
                <w:b/>
                <w:sz w:val="26"/>
                <w:szCs w:val="26"/>
              </w:rPr>
              <w:t>доходов</w:t>
            </w:r>
          </w:p>
        </w:tc>
        <w:tc>
          <w:tcPr>
            <w:tcW w:w="4678" w:type="dxa"/>
            <w:gridSpan w:val="3"/>
            <w:tcBorders>
              <w:top w:val="single" w:sz="4" w:space="0" w:color="auto"/>
              <w:left w:val="dotted" w:sz="4" w:space="0" w:color="FFFFFF"/>
              <w:bottom w:val="single" w:sz="4" w:space="0" w:color="auto"/>
              <w:right w:val="single" w:sz="4" w:space="0" w:color="auto"/>
            </w:tcBorders>
          </w:tcPr>
          <w:p w:rsidR="00015E3B" w:rsidRPr="00E84EFF" w:rsidRDefault="00015E3B" w:rsidP="00015E3B">
            <w:pPr>
              <w:tabs>
                <w:tab w:val="left" w:pos="1320"/>
                <w:tab w:val="center" w:pos="2052"/>
              </w:tabs>
              <w:jc w:val="center"/>
              <w:rPr>
                <w:rFonts w:ascii="Times New Roman CYR" w:hAnsi="Times New Roman CYR" w:cs="Times New Roman CYR"/>
                <w:b/>
                <w:sz w:val="26"/>
                <w:szCs w:val="26"/>
              </w:rPr>
            </w:pPr>
            <w:r w:rsidRPr="00E84EFF">
              <w:rPr>
                <w:rFonts w:ascii="Times New Roman CYR" w:hAnsi="Times New Roman CYR" w:cs="Times New Roman CYR"/>
                <w:b/>
                <w:sz w:val="26"/>
                <w:szCs w:val="26"/>
              </w:rPr>
              <w:t>Сумма прогноза</w:t>
            </w:r>
          </w:p>
        </w:tc>
        <w:tc>
          <w:tcPr>
            <w:tcW w:w="1985" w:type="dxa"/>
            <w:vMerge w:val="restart"/>
            <w:tcBorders>
              <w:top w:val="single" w:sz="4" w:space="0" w:color="auto"/>
              <w:left w:val="single" w:sz="4" w:space="0" w:color="auto"/>
              <w:right w:val="single" w:sz="4" w:space="0" w:color="auto"/>
            </w:tcBorders>
          </w:tcPr>
          <w:p w:rsidR="00015E3B" w:rsidRPr="00E84EFF" w:rsidRDefault="00015E3B" w:rsidP="00015E3B">
            <w:pPr>
              <w:tabs>
                <w:tab w:val="left" w:pos="1320"/>
                <w:tab w:val="center" w:pos="2052"/>
              </w:tabs>
              <w:jc w:val="center"/>
              <w:rPr>
                <w:rFonts w:ascii="Times New Roman CYR" w:hAnsi="Times New Roman CYR" w:cs="Times New Roman CYR"/>
                <w:b/>
                <w:sz w:val="26"/>
                <w:szCs w:val="26"/>
              </w:rPr>
            </w:pPr>
            <w:r w:rsidRPr="00E84EFF">
              <w:rPr>
                <w:b/>
              </w:rPr>
              <w:t>Администратор</w:t>
            </w:r>
          </w:p>
        </w:tc>
      </w:tr>
      <w:tr w:rsidR="00015E3B" w:rsidRPr="00DA3124" w:rsidTr="00015E3B">
        <w:tc>
          <w:tcPr>
            <w:tcW w:w="2943" w:type="dxa"/>
            <w:vMerge/>
            <w:tcBorders>
              <w:left w:val="single" w:sz="4" w:space="0" w:color="auto"/>
              <w:bottom w:val="single" w:sz="4" w:space="0" w:color="auto"/>
              <w:right w:val="single" w:sz="4" w:space="0" w:color="auto"/>
            </w:tcBorders>
          </w:tcPr>
          <w:p w:rsidR="00015E3B" w:rsidRPr="00DA3124" w:rsidRDefault="00015E3B" w:rsidP="00015E3B">
            <w:pPr>
              <w:widowControl w:val="0"/>
              <w:autoSpaceDE w:val="0"/>
              <w:autoSpaceDN w:val="0"/>
              <w:adjustRightInd w:val="0"/>
              <w:jc w:val="both"/>
              <w:rPr>
                <w:rFonts w:ascii="Times New Roman CYR" w:hAnsi="Times New Roman CYR" w:cs="Times New Roman CYR"/>
                <w:sz w:val="26"/>
                <w:szCs w:val="26"/>
                <w:highlight w:val="yellow"/>
              </w:rPr>
            </w:pPr>
          </w:p>
        </w:tc>
        <w:tc>
          <w:tcPr>
            <w:tcW w:w="1560" w:type="dxa"/>
            <w:tcBorders>
              <w:top w:val="single" w:sz="4" w:space="0" w:color="auto"/>
              <w:left w:val="dotted" w:sz="4" w:space="0" w:color="FFFFFF"/>
              <w:bottom w:val="single" w:sz="4" w:space="0" w:color="auto"/>
              <w:right w:val="single" w:sz="4" w:space="0" w:color="auto"/>
            </w:tcBorders>
          </w:tcPr>
          <w:p w:rsidR="00015E3B" w:rsidRPr="00E84EFF" w:rsidRDefault="00015E3B" w:rsidP="00015E3B">
            <w:pPr>
              <w:widowControl w:val="0"/>
              <w:autoSpaceDE w:val="0"/>
              <w:autoSpaceDN w:val="0"/>
              <w:adjustRightInd w:val="0"/>
              <w:jc w:val="center"/>
              <w:rPr>
                <w:rFonts w:ascii="Times New Roman CYR" w:hAnsi="Times New Roman CYR" w:cs="Times New Roman CYR"/>
                <w:b/>
                <w:sz w:val="26"/>
                <w:szCs w:val="26"/>
              </w:rPr>
            </w:pPr>
            <w:r w:rsidRPr="00E84EFF">
              <w:rPr>
                <w:rFonts w:ascii="Times New Roman CYR" w:hAnsi="Times New Roman CYR" w:cs="Times New Roman CYR"/>
                <w:b/>
                <w:sz w:val="26"/>
                <w:szCs w:val="26"/>
              </w:rPr>
              <w:t>20</w:t>
            </w:r>
            <w:r>
              <w:rPr>
                <w:rFonts w:ascii="Times New Roman CYR" w:hAnsi="Times New Roman CYR" w:cs="Times New Roman CYR"/>
                <w:b/>
                <w:sz w:val="26"/>
                <w:szCs w:val="26"/>
              </w:rPr>
              <w:t>21</w:t>
            </w:r>
            <w:r w:rsidRPr="00E84EFF">
              <w:rPr>
                <w:rFonts w:ascii="Times New Roman CYR" w:hAnsi="Times New Roman CYR" w:cs="Times New Roman CYR"/>
                <w:b/>
                <w:sz w:val="26"/>
                <w:szCs w:val="26"/>
              </w:rPr>
              <w:t xml:space="preserve"> год</w:t>
            </w:r>
          </w:p>
        </w:tc>
        <w:tc>
          <w:tcPr>
            <w:tcW w:w="1559" w:type="dxa"/>
            <w:tcBorders>
              <w:top w:val="single" w:sz="4" w:space="0" w:color="auto"/>
              <w:left w:val="dotted" w:sz="4" w:space="0" w:color="FFFFFF"/>
              <w:bottom w:val="single" w:sz="4" w:space="0" w:color="auto"/>
              <w:right w:val="single" w:sz="4" w:space="0" w:color="auto"/>
            </w:tcBorders>
          </w:tcPr>
          <w:p w:rsidR="00015E3B" w:rsidRPr="00E84EFF" w:rsidRDefault="00015E3B" w:rsidP="00015E3B">
            <w:pPr>
              <w:jc w:val="center"/>
              <w:rPr>
                <w:b/>
              </w:rPr>
            </w:pPr>
            <w:r>
              <w:rPr>
                <w:rFonts w:ascii="Times New Roman CYR" w:hAnsi="Times New Roman CYR" w:cs="Times New Roman CYR"/>
                <w:b/>
                <w:sz w:val="26"/>
                <w:szCs w:val="26"/>
              </w:rPr>
              <w:t>2022</w:t>
            </w:r>
            <w:r w:rsidRPr="00E84EFF">
              <w:rPr>
                <w:rFonts w:ascii="Times New Roman CYR" w:hAnsi="Times New Roman CYR" w:cs="Times New Roman CYR"/>
                <w:b/>
                <w:sz w:val="26"/>
                <w:szCs w:val="26"/>
              </w:rPr>
              <w:t xml:space="preserve"> год</w:t>
            </w:r>
          </w:p>
        </w:tc>
        <w:tc>
          <w:tcPr>
            <w:tcW w:w="1559" w:type="dxa"/>
            <w:tcBorders>
              <w:top w:val="single" w:sz="4" w:space="0" w:color="auto"/>
              <w:left w:val="single" w:sz="4" w:space="0" w:color="auto"/>
              <w:bottom w:val="single" w:sz="4" w:space="0" w:color="auto"/>
              <w:right w:val="single" w:sz="4" w:space="0" w:color="auto"/>
            </w:tcBorders>
          </w:tcPr>
          <w:p w:rsidR="00015E3B" w:rsidRPr="00E84EFF" w:rsidRDefault="00015E3B" w:rsidP="00015E3B">
            <w:pPr>
              <w:jc w:val="center"/>
              <w:rPr>
                <w:b/>
              </w:rPr>
            </w:pPr>
            <w:r w:rsidRPr="00E84EFF">
              <w:rPr>
                <w:rFonts w:ascii="Times New Roman CYR" w:hAnsi="Times New Roman CYR" w:cs="Times New Roman CYR"/>
                <w:b/>
                <w:sz w:val="26"/>
                <w:szCs w:val="26"/>
              </w:rPr>
              <w:t>20</w:t>
            </w:r>
            <w:r>
              <w:rPr>
                <w:rFonts w:ascii="Times New Roman CYR" w:hAnsi="Times New Roman CYR" w:cs="Times New Roman CYR"/>
                <w:b/>
                <w:sz w:val="26"/>
                <w:szCs w:val="26"/>
              </w:rPr>
              <w:t>23</w:t>
            </w:r>
            <w:r w:rsidRPr="00E84EFF">
              <w:rPr>
                <w:rFonts w:ascii="Times New Roman CYR" w:hAnsi="Times New Roman CYR" w:cs="Times New Roman CYR"/>
                <w:b/>
                <w:sz w:val="26"/>
                <w:szCs w:val="26"/>
              </w:rPr>
              <w:t xml:space="preserve"> год</w:t>
            </w:r>
          </w:p>
        </w:tc>
        <w:tc>
          <w:tcPr>
            <w:tcW w:w="1985" w:type="dxa"/>
            <w:vMerge/>
            <w:tcBorders>
              <w:left w:val="single" w:sz="4" w:space="0" w:color="auto"/>
              <w:bottom w:val="single" w:sz="4" w:space="0" w:color="auto"/>
              <w:right w:val="single" w:sz="4" w:space="0" w:color="auto"/>
            </w:tcBorders>
          </w:tcPr>
          <w:p w:rsidR="00015E3B" w:rsidRPr="00DA3124" w:rsidRDefault="00015E3B" w:rsidP="00015E3B">
            <w:pPr>
              <w:widowControl w:val="0"/>
              <w:autoSpaceDE w:val="0"/>
              <w:autoSpaceDN w:val="0"/>
              <w:adjustRightInd w:val="0"/>
              <w:jc w:val="both"/>
              <w:rPr>
                <w:rFonts w:ascii="Times New Roman CYR" w:hAnsi="Times New Roman CYR" w:cs="Times New Roman CYR"/>
                <w:sz w:val="26"/>
                <w:szCs w:val="26"/>
                <w:highlight w:val="yellow"/>
              </w:rPr>
            </w:pPr>
          </w:p>
        </w:tc>
      </w:tr>
      <w:tr w:rsidR="00015E3B" w:rsidRPr="00DA3124" w:rsidTr="00015E3B">
        <w:tc>
          <w:tcPr>
            <w:tcW w:w="2943" w:type="dxa"/>
            <w:tcBorders>
              <w:top w:val="single" w:sz="4" w:space="0" w:color="auto"/>
              <w:left w:val="single" w:sz="4" w:space="0" w:color="auto"/>
              <w:bottom w:val="single" w:sz="4" w:space="0" w:color="auto"/>
              <w:right w:val="single" w:sz="4" w:space="0" w:color="auto"/>
            </w:tcBorders>
          </w:tcPr>
          <w:p w:rsidR="00015E3B" w:rsidRPr="003B4CD0" w:rsidRDefault="00015E3B" w:rsidP="00015E3B">
            <w:pPr>
              <w:widowControl w:val="0"/>
              <w:autoSpaceDE w:val="0"/>
              <w:autoSpaceDN w:val="0"/>
              <w:adjustRightInd w:val="0"/>
              <w:jc w:val="both"/>
              <w:rPr>
                <w:sz w:val="22"/>
                <w:szCs w:val="22"/>
              </w:rPr>
            </w:pPr>
            <w:r w:rsidRPr="003B4CD0">
              <w:rPr>
                <w:sz w:val="22"/>
                <w:szCs w:val="22"/>
              </w:rPr>
              <w:t xml:space="preserve">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субъектам </w:t>
            </w:r>
            <w:r w:rsidRPr="003B4CD0">
              <w:rPr>
                <w:sz w:val="22"/>
                <w:szCs w:val="22"/>
              </w:rPr>
              <w:lastRenderedPageBreak/>
              <w:t>Российской Федерации</w:t>
            </w:r>
          </w:p>
        </w:tc>
        <w:tc>
          <w:tcPr>
            <w:tcW w:w="1560" w:type="dxa"/>
            <w:tcBorders>
              <w:top w:val="single" w:sz="4" w:space="0" w:color="auto"/>
              <w:left w:val="dotted" w:sz="4" w:space="0" w:color="FFFFFF"/>
              <w:bottom w:val="single" w:sz="4" w:space="0" w:color="auto"/>
              <w:right w:val="single" w:sz="4" w:space="0" w:color="auto"/>
            </w:tcBorders>
            <w:shd w:val="clear" w:color="auto" w:fill="auto"/>
          </w:tcPr>
          <w:p w:rsidR="00015E3B" w:rsidRPr="003B4CD0" w:rsidRDefault="00015E3B" w:rsidP="00015E3B">
            <w:pPr>
              <w:widowControl w:val="0"/>
              <w:autoSpaceDE w:val="0"/>
              <w:autoSpaceDN w:val="0"/>
              <w:adjustRightInd w:val="0"/>
              <w:jc w:val="center"/>
              <w:rPr>
                <w:sz w:val="22"/>
                <w:szCs w:val="22"/>
              </w:rPr>
            </w:pPr>
            <w:r w:rsidRPr="003B4CD0">
              <w:rPr>
                <w:sz w:val="22"/>
                <w:szCs w:val="22"/>
              </w:rPr>
              <w:lastRenderedPageBreak/>
              <w:t>45 110,0</w:t>
            </w:r>
          </w:p>
        </w:tc>
        <w:tc>
          <w:tcPr>
            <w:tcW w:w="1559" w:type="dxa"/>
            <w:tcBorders>
              <w:top w:val="single" w:sz="4" w:space="0" w:color="auto"/>
              <w:left w:val="dotted" w:sz="4" w:space="0" w:color="FFFFFF"/>
              <w:bottom w:val="single" w:sz="4" w:space="0" w:color="auto"/>
              <w:right w:val="single" w:sz="4" w:space="0" w:color="auto"/>
            </w:tcBorders>
          </w:tcPr>
          <w:p w:rsidR="00015E3B" w:rsidRPr="003B4CD0" w:rsidRDefault="00015E3B" w:rsidP="00015E3B">
            <w:pPr>
              <w:widowControl w:val="0"/>
              <w:autoSpaceDE w:val="0"/>
              <w:autoSpaceDN w:val="0"/>
              <w:adjustRightInd w:val="0"/>
              <w:jc w:val="center"/>
              <w:rPr>
                <w:sz w:val="22"/>
                <w:szCs w:val="22"/>
              </w:rPr>
            </w:pPr>
            <w:r w:rsidRPr="003B4CD0">
              <w:rPr>
                <w:sz w:val="22"/>
                <w:szCs w:val="22"/>
              </w:rPr>
              <w:t>38 049,0</w:t>
            </w:r>
          </w:p>
        </w:tc>
        <w:tc>
          <w:tcPr>
            <w:tcW w:w="1559" w:type="dxa"/>
            <w:tcBorders>
              <w:top w:val="single" w:sz="4" w:space="0" w:color="auto"/>
              <w:left w:val="single" w:sz="4" w:space="0" w:color="auto"/>
              <w:bottom w:val="single" w:sz="4" w:space="0" w:color="auto"/>
              <w:right w:val="single" w:sz="4" w:space="0" w:color="auto"/>
            </w:tcBorders>
          </w:tcPr>
          <w:p w:rsidR="00015E3B" w:rsidRPr="003B4CD0" w:rsidRDefault="00015E3B" w:rsidP="00015E3B">
            <w:pPr>
              <w:widowControl w:val="0"/>
              <w:autoSpaceDE w:val="0"/>
              <w:autoSpaceDN w:val="0"/>
              <w:adjustRightInd w:val="0"/>
              <w:jc w:val="center"/>
              <w:rPr>
                <w:sz w:val="22"/>
                <w:szCs w:val="22"/>
              </w:rPr>
            </w:pPr>
            <w:r w:rsidRPr="003B4CD0">
              <w:rPr>
                <w:sz w:val="22"/>
                <w:szCs w:val="22"/>
              </w:rPr>
              <w:t>28 364,0</w:t>
            </w:r>
          </w:p>
        </w:tc>
        <w:tc>
          <w:tcPr>
            <w:tcW w:w="1985" w:type="dxa"/>
            <w:tcBorders>
              <w:top w:val="single" w:sz="4" w:space="0" w:color="auto"/>
              <w:left w:val="single" w:sz="4" w:space="0" w:color="auto"/>
              <w:bottom w:val="single" w:sz="4" w:space="0" w:color="auto"/>
              <w:right w:val="single" w:sz="4" w:space="0" w:color="auto"/>
            </w:tcBorders>
          </w:tcPr>
          <w:p w:rsidR="00015E3B" w:rsidRPr="003B4CD0" w:rsidRDefault="00015E3B" w:rsidP="00015E3B">
            <w:pPr>
              <w:rPr>
                <w:sz w:val="22"/>
                <w:szCs w:val="22"/>
              </w:rPr>
            </w:pPr>
            <w:r w:rsidRPr="003B4CD0">
              <w:rPr>
                <w:sz w:val="22"/>
                <w:szCs w:val="22"/>
              </w:rPr>
              <w:t xml:space="preserve">Министерство имущественных и земельных отношений Сахалинской области </w:t>
            </w:r>
          </w:p>
        </w:tc>
      </w:tr>
      <w:tr w:rsidR="00015E3B" w:rsidRPr="00DA3124" w:rsidTr="00015E3B">
        <w:tc>
          <w:tcPr>
            <w:tcW w:w="2943" w:type="dxa"/>
            <w:tcBorders>
              <w:top w:val="single" w:sz="4" w:space="0" w:color="auto"/>
              <w:left w:val="single" w:sz="4" w:space="0" w:color="auto"/>
              <w:bottom w:val="single" w:sz="4" w:space="0" w:color="auto"/>
              <w:right w:val="single" w:sz="4" w:space="0" w:color="auto"/>
            </w:tcBorders>
          </w:tcPr>
          <w:p w:rsidR="00015E3B" w:rsidRPr="003B4CD0" w:rsidRDefault="00015E3B" w:rsidP="00015E3B">
            <w:pPr>
              <w:widowControl w:val="0"/>
              <w:autoSpaceDE w:val="0"/>
              <w:autoSpaceDN w:val="0"/>
              <w:adjustRightInd w:val="0"/>
              <w:jc w:val="both"/>
              <w:rPr>
                <w:sz w:val="22"/>
                <w:szCs w:val="22"/>
              </w:rPr>
            </w:pPr>
            <w:r w:rsidRPr="003B4CD0">
              <w:rPr>
                <w:sz w:val="22"/>
                <w:szCs w:val="22"/>
              </w:rPr>
              <w:t>Доходы от размещения временно свободных средств бюджетов субъектов Российской Федерации</w:t>
            </w:r>
          </w:p>
        </w:tc>
        <w:tc>
          <w:tcPr>
            <w:tcW w:w="1560" w:type="dxa"/>
            <w:tcBorders>
              <w:top w:val="single" w:sz="4" w:space="0" w:color="auto"/>
              <w:left w:val="dotted" w:sz="4" w:space="0" w:color="FFFFFF"/>
              <w:bottom w:val="single" w:sz="4" w:space="0" w:color="auto"/>
              <w:right w:val="single" w:sz="4" w:space="0" w:color="auto"/>
            </w:tcBorders>
          </w:tcPr>
          <w:p w:rsidR="00015E3B" w:rsidRPr="003B4CD0" w:rsidRDefault="00015E3B" w:rsidP="00015E3B">
            <w:pPr>
              <w:widowControl w:val="0"/>
              <w:autoSpaceDE w:val="0"/>
              <w:autoSpaceDN w:val="0"/>
              <w:adjustRightInd w:val="0"/>
              <w:jc w:val="center"/>
              <w:rPr>
                <w:sz w:val="22"/>
                <w:szCs w:val="22"/>
              </w:rPr>
            </w:pPr>
            <w:r w:rsidRPr="003B4CD0">
              <w:rPr>
                <w:sz w:val="22"/>
                <w:szCs w:val="22"/>
              </w:rPr>
              <w:t>1 321 727,0</w:t>
            </w:r>
          </w:p>
        </w:tc>
        <w:tc>
          <w:tcPr>
            <w:tcW w:w="1559" w:type="dxa"/>
            <w:tcBorders>
              <w:top w:val="single" w:sz="4" w:space="0" w:color="auto"/>
              <w:left w:val="dotted" w:sz="4" w:space="0" w:color="FFFFFF"/>
              <w:bottom w:val="single" w:sz="4" w:space="0" w:color="auto"/>
              <w:right w:val="single" w:sz="4" w:space="0" w:color="auto"/>
            </w:tcBorders>
          </w:tcPr>
          <w:p w:rsidR="00015E3B" w:rsidRPr="003B4CD0" w:rsidRDefault="00015E3B" w:rsidP="00015E3B">
            <w:pPr>
              <w:widowControl w:val="0"/>
              <w:autoSpaceDE w:val="0"/>
              <w:autoSpaceDN w:val="0"/>
              <w:adjustRightInd w:val="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015E3B" w:rsidRPr="003B4CD0" w:rsidRDefault="00015E3B" w:rsidP="00015E3B">
            <w:pPr>
              <w:widowControl w:val="0"/>
              <w:autoSpaceDE w:val="0"/>
              <w:autoSpaceDN w:val="0"/>
              <w:adjustRightInd w:val="0"/>
              <w:jc w:val="cente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015E3B" w:rsidRPr="003B4CD0" w:rsidRDefault="00015E3B" w:rsidP="00015E3B">
            <w:pPr>
              <w:widowControl w:val="0"/>
              <w:autoSpaceDE w:val="0"/>
              <w:autoSpaceDN w:val="0"/>
              <w:adjustRightInd w:val="0"/>
              <w:jc w:val="both"/>
              <w:rPr>
                <w:sz w:val="22"/>
                <w:szCs w:val="22"/>
              </w:rPr>
            </w:pPr>
            <w:r w:rsidRPr="003B4CD0">
              <w:rPr>
                <w:sz w:val="22"/>
                <w:szCs w:val="22"/>
              </w:rPr>
              <w:t>Министерство финансов Сахалинской области</w:t>
            </w:r>
          </w:p>
        </w:tc>
      </w:tr>
      <w:tr w:rsidR="00015E3B" w:rsidRPr="00DA3124" w:rsidTr="00015E3B">
        <w:tc>
          <w:tcPr>
            <w:tcW w:w="2943" w:type="dxa"/>
            <w:tcBorders>
              <w:top w:val="single" w:sz="4" w:space="0" w:color="auto"/>
              <w:left w:val="single" w:sz="4" w:space="0" w:color="auto"/>
              <w:bottom w:val="single" w:sz="4" w:space="0" w:color="auto"/>
              <w:right w:val="single" w:sz="4" w:space="0" w:color="auto"/>
            </w:tcBorders>
          </w:tcPr>
          <w:p w:rsidR="00015E3B" w:rsidRPr="003B4CD0" w:rsidRDefault="00015E3B" w:rsidP="00015E3B">
            <w:pPr>
              <w:widowControl w:val="0"/>
              <w:autoSpaceDE w:val="0"/>
              <w:autoSpaceDN w:val="0"/>
              <w:adjustRightInd w:val="0"/>
              <w:jc w:val="both"/>
              <w:rPr>
                <w:sz w:val="22"/>
                <w:szCs w:val="22"/>
              </w:rPr>
            </w:pPr>
            <w:r w:rsidRPr="003B4CD0">
              <w:rPr>
                <w:sz w:val="22"/>
                <w:szCs w:val="22"/>
              </w:rPr>
              <w:t>Проценты, полученные от предоставления муниципальным образованиям бюджетных кредитов внутри страны за счет средств бюджетов субъектов Российской Федерации</w:t>
            </w:r>
          </w:p>
        </w:tc>
        <w:tc>
          <w:tcPr>
            <w:tcW w:w="1560" w:type="dxa"/>
            <w:tcBorders>
              <w:top w:val="single" w:sz="4" w:space="0" w:color="auto"/>
              <w:left w:val="dotted" w:sz="4" w:space="0" w:color="FFFFFF"/>
              <w:bottom w:val="single" w:sz="4" w:space="0" w:color="auto"/>
              <w:right w:val="single" w:sz="4" w:space="0" w:color="auto"/>
            </w:tcBorders>
          </w:tcPr>
          <w:p w:rsidR="00015E3B" w:rsidRPr="003B4CD0" w:rsidRDefault="00015E3B" w:rsidP="00015E3B">
            <w:pPr>
              <w:widowControl w:val="0"/>
              <w:autoSpaceDE w:val="0"/>
              <w:autoSpaceDN w:val="0"/>
              <w:adjustRightInd w:val="0"/>
              <w:jc w:val="center"/>
              <w:rPr>
                <w:sz w:val="22"/>
                <w:szCs w:val="22"/>
              </w:rPr>
            </w:pPr>
            <w:r w:rsidRPr="003B4CD0">
              <w:rPr>
                <w:sz w:val="22"/>
                <w:szCs w:val="22"/>
              </w:rPr>
              <w:t>2 400,0</w:t>
            </w:r>
          </w:p>
        </w:tc>
        <w:tc>
          <w:tcPr>
            <w:tcW w:w="1559" w:type="dxa"/>
            <w:tcBorders>
              <w:top w:val="single" w:sz="4" w:space="0" w:color="auto"/>
              <w:left w:val="dotted" w:sz="4" w:space="0" w:color="FFFFFF"/>
              <w:bottom w:val="single" w:sz="4" w:space="0" w:color="auto"/>
              <w:right w:val="single" w:sz="4" w:space="0" w:color="auto"/>
            </w:tcBorders>
          </w:tcPr>
          <w:p w:rsidR="00015E3B" w:rsidRPr="003B4CD0" w:rsidRDefault="00015E3B" w:rsidP="00015E3B">
            <w:pPr>
              <w:widowControl w:val="0"/>
              <w:autoSpaceDE w:val="0"/>
              <w:autoSpaceDN w:val="0"/>
              <w:adjustRightInd w:val="0"/>
              <w:jc w:val="center"/>
              <w:rPr>
                <w:sz w:val="22"/>
                <w:szCs w:val="22"/>
              </w:rPr>
            </w:pPr>
            <w:r w:rsidRPr="003B4CD0">
              <w:rPr>
                <w:sz w:val="22"/>
                <w:szCs w:val="22"/>
              </w:rPr>
              <w:t>2 270,0</w:t>
            </w:r>
          </w:p>
        </w:tc>
        <w:tc>
          <w:tcPr>
            <w:tcW w:w="1559" w:type="dxa"/>
            <w:tcBorders>
              <w:top w:val="single" w:sz="4" w:space="0" w:color="auto"/>
              <w:left w:val="single" w:sz="4" w:space="0" w:color="auto"/>
              <w:bottom w:val="single" w:sz="4" w:space="0" w:color="auto"/>
              <w:right w:val="single" w:sz="4" w:space="0" w:color="auto"/>
            </w:tcBorders>
          </w:tcPr>
          <w:p w:rsidR="00015E3B" w:rsidRPr="003B4CD0" w:rsidRDefault="00015E3B" w:rsidP="00015E3B">
            <w:pPr>
              <w:widowControl w:val="0"/>
              <w:autoSpaceDE w:val="0"/>
              <w:autoSpaceDN w:val="0"/>
              <w:adjustRightInd w:val="0"/>
              <w:jc w:val="center"/>
              <w:rPr>
                <w:sz w:val="22"/>
                <w:szCs w:val="22"/>
              </w:rPr>
            </w:pPr>
            <w:r w:rsidRPr="003B4CD0">
              <w:rPr>
                <w:sz w:val="22"/>
                <w:szCs w:val="22"/>
              </w:rPr>
              <w:t>2 250,0</w:t>
            </w:r>
          </w:p>
        </w:tc>
        <w:tc>
          <w:tcPr>
            <w:tcW w:w="1985" w:type="dxa"/>
            <w:tcBorders>
              <w:top w:val="single" w:sz="4" w:space="0" w:color="auto"/>
              <w:left w:val="single" w:sz="4" w:space="0" w:color="auto"/>
              <w:bottom w:val="single" w:sz="4" w:space="0" w:color="auto"/>
              <w:right w:val="single" w:sz="4" w:space="0" w:color="auto"/>
            </w:tcBorders>
          </w:tcPr>
          <w:p w:rsidR="00015E3B" w:rsidRPr="003B4CD0" w:rsidRDefault="00015E3B" w:rsidP="00015E3B">
            <w:pPr>
              <w:widowControl w:val="0"/>
              <w:autoSpaceDE w:val="0"/>
              <w:autoSpaceDN w:val="0"/>
              <w:adjustRightInd w:val="0"/>
              <w:jc w:val="both"/>
              <w:rPr>
                <w:sz w:val="22"/>
                <w:szCs w:val="22"/>
              </w:rPr>
            </w:pPr>
            <w:r w:rsidRPr="003B4CD0">
              <w:rPr>
                <w:sz w:val="22"/>
                <w:szCs w:val="22"/>
              </w:rPr>
              <w:t>Министерство финансов Сахалинской области</w:t>
            </w:r>
          </w:p>
        </w:tc>
      </w:tr>
      <w:tr w:rsidR="00015E3B" w:rsidRPr="00622EA4" w:rsidTr="00015E3B">
        <w:tc>
          <w:tcPr>
            <w:tcW w:w="2943" w:type="dxa"/>
            <w:tcBorders>
              <w:top w:val="single" w:sz="4" w:space="0" w:color="auto"/>
              <w:left w:val="single" w:sz="4" w:space="0" w:color="auto"/>
              <w:bottom w:val="single" w:sz="4" w:space="0" w:color="auto"/>
              <w:right w:val="single" w:sz="4" w:space="0" w:color="auto"/>
            </w:tcBorders>
          </w:tcPr>
          <w:p w:rsidR="00015E3B" w:rsidRPr="003B4CD0" w:rsidRDefault="00015E3B" w:rsidP="00015E3B">
            <w:pPr>
              <w:widowControl w:val="0"/>
              <w:autoSpaceDE w:val="0"/>
              <w:autoSpaceDN w:val="0"/>
              <w:adjustRightInd w:val="0"/>
              <w:jc w:val="both"/>
              <w:rPr>
                <w:sz w:val="22"/>
                <w:szCs w:val="22"/>
              </w:rPr>
            </w:pPr>
            <w:r w:rsidRPr="003B4CD0">
              <w:rPr>
                <w:sz w:val="22"/>
                <w:szCs w:val="22"/>
              </w:rPr>
              <w:t>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c>
          <w:tcPr>
            <w:tcW w:w="1560" w:type="dxa"/>
            <w:tcBorders>
              <w:top w:val="single" w:sz="4" w:space="0" w:color="auto"/>
              <w:left w:val="dotted" w:sz="4" w:space="0" w:color="FFFFFF"/>
              <w:bottom w:val="single" w:sz="4" w:space="0" w:color="auto"/>
              <w:right w:val="single" w:sz="4" w:space="0" w:color="auto"/>
            </w:tcBorders>
          </w:tcPr>
          <w:p w:rsidR="00015E3B" w:rsidRPr="003B4CD0" w:rsidRDefault="00015E3B" w:rsidP="00015E3B">
            <w:pPr>
              <w:widowControl w:val="0"/>
              <w:autoSpaceDE w:val="0"/>
              <w:autoSpaceDN w:val="0"/>
              <w:adjustRightInd w:val="0"/>
              <w:jc w:val="center"/>
              <w:rPr>
                <w:sz w:val="22"/>
                <w:szCs w:val="22"/>
              </w:rPr>
            </w:pPr>
            <w:r w:rsidRPr="003B4CD0">
              <w:rPr>
                <w:sz w:val="22"/>
                <w:szCs w:val="22"/>
              </w:rPr>
              <w:t>16 696,0</w:t>
            </w:r>
          </w:p>
        </w:tc>
        <w:tc>
          <w:tcPr>
            <w:tcW w:w="1559" w:type="dxa"/>
            <w:tcBorders>
              <w:top w:val="single" w:sz="4" w:space="0" w:color="auto"/>
              <w:left w:val="dotted" w:sz="4" w:space="0" w:color="FFFFFF"/>
              <w:bottom w:val="single" w:sz="4" w:space="0" w:color="auto"/>
              <w:right w:val="single" w:sz="4" w:space="0" w:color="auto"/>
            </w:tcBorders>
          </w:tcPr>
          <w:p w:rsidR="00015E3B" w:rsidRPr="003B4CD0" w:rsidRDefault="00015E3B" w:rsidP="00015E3B">
            <w:pPr>
              <w:widowControl w:val="0"/>
              <w:autoSpaceDE w:val="0"/>
              <w:autoSpaceDN w:val="0"/>
              <w:adjustRightInd w:val="0"/>
              <w:jc w:val="center"/>
              <w:rPr>
                <w:sz w:val="22"/>
                <w:szCs w:val="22"/>
              </w:rPr>
            </w:pPr>
            <w:r w:rsidRPr="003B4CD0">
              <w:rPr>
                <w:sz w:val="22"/>
                <w:szCs w:val="22"/>
              </w:rPr>
              <w:t>16 925,0</w:t>
            </w:r>
          </w:p>
        </w:tc>
        <w:tc>
          <w:tcPr>
            <w:tcW w:w="1559" w:type="dxa"/>
            <w:tcBorders>
              <w:top w:val="single" w:sz="4" w:space="0" w:color="auto"/>
              <w:left w:val="single" w:sz="4" w:space="0" w:color="auto"/>
              <w:bottom w:val="single" w:sz="4" w:space="0" w:color="auto"/>
              <w:right w:val="single" w:sz="4" w:space="0" w:color="auto"/>
            </w:tcBorders>
          </w:tcPr>
          <w:p w:rsidR="00015E3B" w:rsidRPr="003B4CD0" w:rsidRDefault="00015E3B" w:rsidP="00015E3B">
            <w:pPr>
              <w:widowControl w:val="0"/>
              <w:autoSpaceDE w:val="0"/>
              <w:autoSpaceDN w:val="0"/>
              <w:adjustRightInd w:val="0"/>
              <w:jc w:val="center"/>
              <w:rPr>
                <w:sz w:val="22"/>
                <w:szCs w:val="22"/>
              </w:rPr>
            </w:pPr>
            <w:r w:rsidRPr="003B4CD0">
              <w:rPr>
                <w:sz w:val="22"/>
                <w:szCs w:val="22"/>
              </w:rPr>
              <w:t>8 999,0</w:t>
            </w:r>
          </w:p>
        </w:tc>
        <w:tc>
          <w:tcPr>
            <w:tcW w:w="1985" w:type="dxa"/>
            <w:tcBorders>
              <w:top w:val="single" w:sz="4" w:space="0" w:color="auto"/>
              <w:left w:val="single" w:sz="4" w:space="0" w:color="auto"/>
              <w:bottom w:val="single" w:sz="4" w:space="0" w:color="auto"/>
              <w:right w:val="single" w:sz="4" w:space="0" w:color="auto"/>
            </w:tcBorders>
          </w:tcPr>
          <w:p w:rsidR="00015E3B" w:rsidRPr="003B4CD0" w:rsidRDefault="00015E3B" w:rsidP="00015E3B">
            <w:pPr>
              <w:widowControl w:val="0"/>
              <w:autoSpaceDE w:val="0"/>
              <w:autoSpaceDN w:val="0"/>
              <w:adjustRightInd w:val="0"/>
              <w:jc w:val="both"/>
              <w:rPr>
                <w:sz w:val="22"/>
                <w:szCs w:val="22"/>
              </w:rPr>
            </w:pPr>
            <w:r w:rsidRPr="003B4CD0">
              <w:rPr>
                <w:sz w:val="22"/>
                <w:szCs w:val="22"/>
              </w:rPr>
              <w:t>Министерство имущественных и земельных отношений Сахалинской области</w:t>
            </w:r>
          </w:p>
        </w:tc>
      </w:tr>
      <w:tr w:rsidR="00015E3B" w:rsidRPr="00DA3124" w:rsidTr="00015E3B">
        <w:tc>
          <w:tcPr>
            <w:tcW w:w="2943" w:type="dxa"/>
            <w:tcBorders>
              <w:top w:val="single" w:sz="4" w:space="0" w:color="auto"/>
              <w:left w:val="single" w:sz="4" w:space="0" w:color="auto"/>
              <w:bottom w:val="single" w:sz="4" w:space="0" w:color="auto"/>
              <w:right w:val="single" w:sz="4" w:space="0" w:color="auto"/>
            </w:tcBorders>
          </w:tcPr>
          <w:p w:rsidR="00015E3B" w:rsidRPr="003B4CD0" w:rsidRDefault="00015E3B" w:rsidP="00015E3B">
            <w:pPr>
              <w:widowControl w:val="0"/>
              <w:autoSpaceDE w:val="0"/>
              <w:autoSpaceDN w:val="0"/>
              <w:adjustRightInd w:val="0"/>
              <w:jc w:val="both"/>
              <w:rPr>
                <w:sz w:val="22"/>
                <w:szCs w:val="22"/>
              </w:rPr>
            </w:pPr>
            <w:r w:rsidRPr="003B4CD0">
              <w:rPr>
                <w:sz w:val="22"/>
                <w:szCs w:val="22"/>
              </w:rP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c>
          <w:tcPr>
            <w:tcW w:w="1560" w:type="dxa"/>
            <w:tcBorders>
              <w:top w:val="single" w:sz="4" w:space="0" w:color="auto"/>
              <w:left w:val="dotted" w:sz="4" w:space="0" w:color="FFFFFF"/>
              <w:bottom w:val="single" w:sz="4" w:space="0" w:color="auto"/>
              <w:right w:val="single" w:sz="4" w:space="0" w:color="auto"/>
            </w:tcBorders>
          </w:tcPr>
          <w:p w:rsidR="00015E3B" w:rsidRPr="003B4CD0" w:rsidRDefault="00015E3B" w:rsidP="00015E3B">
            <w:pPr>
              <w:widowControl w:val="0"/>
              <w:autoSpaceDE w:val="0"/>
              <w:autoSpaceDN w:val="0"/>
              <w:adjustRightInd w:val="0"/>
              <w:jc w:val="center"/>
              <w:rPr>
                <w:sz w:val="22"/>
                <w:szCs w:val="22"/>
              </w:rPr>
            </w:pPr>
            <w:r w:rsidRPr="003B4CD0">
              <w:rPr>
                <w:sz w:val="22"/>
                <w:szCs w:val="22"/>
              </w:rPr>
              <w:t>29 442,0</w:t>
            </w:r>
          </w:p>
        </w:tc>
        <w:tc>
          <w:tcPr>
            <w:tcW w:w="1559" w:type="dxa"/>
            <w:tcBorders>
              <w:top w:val="single" w:sz="4" w:space="0" w:color="auto"/>
              <w:left w:val="dotted" w:sz="4" w:space="0" w:color="FFFFFF"/>
              <w:bottom w:val="single" w:sz="4" w:space="0" w:color="auto"/>
              <w:right w:val="single" w:sz="4" w:space="0" w:color="auto"/>
            </w:tcBorders>
          </w:tcPr>
          <w:p w:rsidR="00015E3B" w:rsidRPr="003B4CD0" w:rsidRDefault="00015E3B" w:rsidP="00015E3B">
            <w:pPr>
              <w:widowControl w:val="0"/>
              <w:autoSpaceDE w:val="0"/>
              <w:autoSpaceDN w:val="0"/>
              <w:adjustRightInd w:val="0"/>
              <w:jc w:val="center"/>
              <w:rPr>
                <w:sz w:val="22"/>
                <w:szCs w:val="22"/>
              </w:rPr>
            </w:pPr>
            <w:r w:rsidRPr="003B4CD0">
              <w:rPr>
                <w:sz w:val="22"/>
                <w:szCs w:val="22"/>
              </w:rPr>
              <w:t>29 445,0</w:t>
            </w:r>
          </w:p>
        </w:tc>
        <w:tc>
          <w:tcPr>
            <w:tcW w:w="1559" w:type="dxa"/>
            <w:tcBorders>
              <w:top w:val="single" w:sz="4" w:space="0" w:color="auto"/>
              <w:left w:val="single" w:sz="4" w:space="0" w:color="auto"/>
              <w:bottom w:val="single" w:sz="4" w:space="0" w:color="auto"/>
              <w:right w:val="single" w:sz="4" w:space="0" w:color="auto"/>
            </w:tcBorders>
          </w:tcPr>
          <w:p w:rsidR="00015E3B" w:rsidRPr="003B4CD0" w:rsidRDefault="00015E3B" w:rsidP="00015E3B">
            <w:pPr>
              <w:widowControl w:val="0"/>
              <w:autoSpaceDE w:val="0"/>
              <w:autoSpaceDN w:val="0"/>
              <w:adjustRightInd w:val="0"/>
              <w:jc w:val="center"/>
              <w:rPr>
                <w:sz w:val="22"/>
                <w:szCs w:val="22"/>
              </w:rPr>
            </w:pPr>
            <w:r w:rsidRPr="003B4CD0">
              <w:rPr>
                <w:sz w:val="22"/>
                <w:szCs w:val="22"/>
              </w:rPr>
              <w:t>29 448,0</w:t>
            </w:r>
          </w:p>
        </w:tc>
        <w:tc>
          <w:tcPr>
            <w:tcW w:w="1985" w:type="dxa"/>
            <w:tcBorders>
              <w:top w:val="single" w:sz="4" w:space="0" w:color="auto"/>
              <w:left w:val="single" w:sz="4" w:space="0" w:color="auto"/>
              <w:bottom w:val="single" w:sz="4" w:space="0" w:color="auto"/>
              <w:right w:val="single" w:sz="4" w:space="0" w:color="auto"/>
            </w:tcBorders>
          </w:tcPr>
          <w:p w:rsidR="00015E3B" w:rsidRPr="003B4CD0" w:rsidRDefault="00015E3B" w:rsidP="00015E3B">
            <w:pPr>
              <w:widowControl w:val="0"/>
              <w:autoSpaceDE w:val="0"/>
              <w:autoSpaceDN w:val="0"/>
              <w:adjustRightInd w:val="0"/>
              <w:jc w:val="both"/>
              <w:rPr>
                <w:sz w:val="22"/>
                <w:szCs w:val="22"/>
              </w:rPr>
            </w:pPr>
            <w:r w:rsidRPr="003B4CD0">
              <w:rPr>
                <w:sz w:val="22"/>
                <w:szCs w:val="22"/>
              </w:rPr>
              <w:t>Министерство имущественных и земельных отношений Сахалинской области</w:t>
            </w:r>
          </w:p>
        </w:tc>
      </w:tr>
      <w:tr w:rsidR="00015E3B" w:rsidRPr="00DA3124" w:rsidTr="00015E3B">
        <w:tc>
          <w:tcPr>
            <w:tcW w:w="2943" w:type="dxa"/>
            <w:tcBorders>
              <w:top w:val="single" w:sz="4" w:space="0" w:color="auto"/>
              <w:left w:val="single" w:sz="4" w:space="0" w:color="auto"/>
              <w:bottom w:val="single" w:sz="4" w:space="0" w:color="auto"/>
              <w:right w:val="single" w:sz="4" w:space="0" w:color="auto"/>
            </w:tcBorders>
          </w:tcPr>
          <w:p w:rsidR="00015E3B" w:rsidRPr="003B4CD0" w:rsidRDefault="00015E3B" w:rsidP="00015E3B">
            <w:pPr>
              <w:widowControl w:val="0"/>
              <w:autoSpaceDE w:val="0"/>
              <w:autoSpaceDN w:val="0"/>
              <w:adjustRightInd w:val="0"/>
              <w:jc w:val="both"/>
              <w:rPr>
                <w:sz w:val="22"/>
                <w:szCs w:val="22"/>
              </w:rPr>
            </w:pPr>
            <w:r w:rsidRPr="003B4CD0">
              <w:rPr>
                <w:sz w:val="22"/>
                <w:szCs w:val="22"/>
              </w:rPr>
              <w:t>Доходы от сдачи в аренду имущества, составляющего казну субъекта Российской Федерации (за исключением земельных участков)</w:t>
            </w:r>
          </w:p>
        </w:tc>
        <w:tc>
          <w:tcPr>
            <w:tcW w:w="1560" w:type="dxa"/>
            <w:tcBorders>
              <w:top w:val="single" w:sz="4" w:space="0" w:color="auto"/>
              <w:left w:val="dotted" w:sz="4" w:space="0" w:color="FFFFFF"/>
              <w:bottom w:val="single" w:sz="4" w:space="0" w:color="auto"/>
              <w:right w:val="single" w:sz="4" w:space="0" w:color="auto"/>
            </w:tcBorders>
          </w:tcPr>
          <w:p w:rsidR="00015E3B" w:rsidRPr="003B4CD0" w:rsidRDefault="00015E3B" w:rsidP="00015E3B">
            <w:pPr>
              <w:widowControl w:val="0"/>
              <w:autoSpaceDE w:val="0"/>
              <w:autoSpaceDN w:val="0"/>
              <w:adjustRightInd w:val="0"/>
              <w:jc w:val="center"/>
              <w:rPr>
                <w:sz w:val="22"/>
                <w:szCs w:val="22"/>
              </w:rPr>
            </w:pPr>
            <w:r w:rsidRPr="003B4CD0">
              <w:rPr>
                <w:sz w:val="22"/>
                <w:szCs w:val="22"/>
              </w:rPr>
              <w:t>40 369,0</w:t>
            </w:r>
          </w:p>
        </w:tc>
        <w:tc>
          <w:tcPr>
            <w:tcW w:w="1559" w:type="dxa"/>
            <w:tcBorders>
              <w:top w:val="single" w:sz="4" w:space="0" w:color="auto"/>
              <w:left w:val="dotted" w:sz="4" w:space="0" w:color="FFFFFF"/>
              <w:bottom w:val="single" w:sz="4" w:space="0" w:color="auto"/>
              <w:right w:val="single" w:sz="4" w:space="0" w:color="auto"/>
            </w:tcBorders>
          </w:tcPr>
          <w:p w:rsidR="00015E3B" w:rsidRPr="003B4CD0" w:rsidRDefault="00015E3B" w:rsidP="00015E3B">
            <w:pPr>
              <w:jc w:val="center"/>
              <w:rPr>
                <w:sz w:val="22"/>
                <w:szCs w:val="22"/>
              </w:rPr>
            </w:pPr>
            <w:r w:rsidRPr="003B4CD0">
              <w:rPr>
                <w:sz w:val="22"/>
                <w:szCs w:val="22"/>
              </w:rPr>
              <w:t>40 369,0</w:t>
            </w:r>
          </w:p>
        </w:tc>
        <w:tc>
          <w:tcPr>
            <w:tcW w:w="1559" w:type="dxa"/>
            <w:tcBorders>
              <w:top w:val="single" w:sz="4" w:space="0" w:color="auto"/>
              <w:left w:val="single" w:sz="4" w:space="0" w:color="auto"/>
              <w:bottom w:val="single" w:sz="4" w:space="0" w:color="auto"/>
              <w:right w:val="single" w:sz="4" w:space="0" w:color="auto"/>
            </w:tcBorders>
          </w:tcPr>
          <w:p w:rsidR="00015E3B" w:rsidRPr="003B4CD0" w:rsidRDefault="00015E3B" w:rsidP="00015E3B">
            <w:pPr>
              <w:jc w:val="center"/>
              <w:rPr>
                <w:sz w:val="22"/>
                <w:szCs w:val="22"/>
              </w:rPr>
            </w:pPr>
            <w:r w:rsidRPr="003B4CD0">
              <w:rPr>
                <w:sz w:val="22"/>
                <w:szCs w:val="22"/>
              </w:rPr>
              <w:t>40 370,0</w:t>
            </w:r>
          </w:p>
        </w:tc>
        <w:tc>
          <w:tcPr>
            <w:tcW w:w="1985" w:type="dxa"/>
            <w:tcBorders>
              <w:top w:val="single" w:sz="4" w:space="0" w:color="auto"/>
              <w:left w:val="single" w:sz="4" w:space="0" w:color="auto"/>
              <w:bottom w:val="single" w:sz="4" w:space="0" w:color="auto"/>
              <w:right w:val="single" w:sz="4" w:space="0" w:color="auto"/>
            </w:tcBorders>
          </w:tcPr>
          <w:p w:rsidR="00015E3B" w:rsidRPr="003B4CD0" w:rsidRDefault="00015E3B" w:rsidP="00015E3B">
            <w:pPr>
              <w:widowControl w:val="0"/>
              <w:autoSpaceDE w:val="0"/>
              <w:autoSpaceDN w:val="0"/>
              <w:adjustRightInd w:val="0"/>
              <w:jc w:val="both"/>
              <w:rPr>
                <w:sz w:val="22"/>
                <w:szCs w:val="22"/>
              </w:rPr>
            </w:pPr>
            <w:r w:rsidRPr="003B4CD0">
              <w:rPr>
                <w:sz w:val="22"/>
                <w:szCs w:val="22"/>
              </w:rPr>
              <w:t>Министерство имущественных и земельных отношений Сахалинской области</w:t>
            </w:r>
          </w:p>
        </w:tc>
      </w:tr>
      <w:tr w:rsidR="00015E3B" w:rsidRPr="00DA3124" w:rsidTr="00015E3B">
        <w:tc>
          <w:tcPr>
            <w:tcW w:w="2943" w:type="dxa"/>
            <w:tcBorders>
              <w:top w:val="single" w:sz="4" w:space="0" w:color="auto"/>
              <w:left w:val="single" w:sz="4" w:space="0" w:color="auto"/>
              <w:bottom w:val="single" w:sz="4" w:space="0" w:color="auto"/>
              <w:right w:val="single" w:sz="4" w:space="0" w:color="auto"/>
            </w:tcBorders>
          </w:tcPr>
          <w:p w:rsidR="00015E3B" w:rsidRPr="003B4CD0" w:rsidRDefault="00015E3B" w:rsidP="00015E3B">
            <w:pPr>
              <w:widowControl w:val="0"/>
              <w:autoSpaceDE w:val="0"/>
              <w:autoSpaceDN w:val="0"/>
              <w:adjustRightInd w:val="0"/>
              <w:jc w:val="both"/>
              <w:rPr>
                <w:sz w:val="22"/>
                <w:szCs w:val="22"/>
              </w:rPr>
            </w:pPr>
            <w:r w:rsidRPr="003B4CD0">
              <w:rPr>
                <w:sz w:val="22"/>
                <w:szCs w:val="22"/>
              </w:rPr>
              <w:t xml:space="preserve">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w:t>
            </w:r>
            <w:r w:rsidRPr="003B4CD0">
              <w:rPr>
                <w:sz w:val="22"/>
                <w:szCs w:val="22"/>
              </w:rPr>
              <w:lastRenderedPageBreak/>
              <w:t>находящихся в собственности субъектов Российской Федерации</w:t>
            </w:r>
          </w:p>
        </w:tc>
        <w:tc>
          <w:tcPr>
            <w:tcW w:w="1560" w:type="dxa"/>
            <w:tcBorders>
              <w:top w:val="single" w:sz="4" w:space="0" w:color="auto"/>
              <w:left w:val="dotted" w:sz="4" w:space="0" w:color="FFFFFF"/>
              <w:bottom w:val="single" w:sz="4" w:space="0" w:color="auto"/>
              <w:right w:val="single" w:sz="4" w:space="0" w:color="auto"/>
            </w:tcBorders>
          </w:tcPr>
          <w:p w:rsidR="00015E3B" w:rsidRPr="003B4CD0" w:rsidRDefault="00015E3B" w:rsidP="00015E3B">
            <w:pPr>
              <w:widowControl w:val="0"/>
              <w:autoSpaceDE w:val="0"/>
              <w:autoSpaceDN w:val="0"/>
              <w:adjustRightInd w:val="0"/>
              <w:jc w:val="center"/>
              <w:rPr>
                <w:sz w:val="22"/>
                <w:szCs w:val="22"/>
              </w:rPr>
            </w:pPr>
            <w:r w:rsidRPr="003B4CD0">
              <w:rPr>
                <w:sz w:val="22"/>
                <w:szCs w:val="22"/>
              </w:rPr>
              <w:lastRenderedPageBreak/>
              <w:t>93,0</w:t>
            </w:r>
          </w:p>
        </w:tc>
        <w:tc>
          <w:tcPr>
            <w:tcW w:w="1559" w:type="dxa"/>
            <w:tcBorders>
              <w:top w:val="single" w:sz="4" w:space="0" w:color="auto"/>
              <w:left w:val="dotted" w:sz="4" w:space="0" w:color="FFFFFF"/>
              <w:bottom w:val="single" w:sz="4" w:space="0" w:color="auto"/>
              <w:right w:val="single" w:sz="4" w:space="0" w:color="auto"/>
            </w:tcBorders>
          </w:tcPr>
          <w:p w:rsidR="00015E3B" w:rsidRPr="003B4CD0" w:rsidRDefault="00015E3B" w:rsidP="00015E3B">
            <w:pPr>
              <w:jc w:val="center"/>
              <w:rPr>
                <w:sz w:val="22"/>
                <w:szCs w:val="22"/>
              </w:rPr>
            </w:pPr>
            <w:r w:rsidRPr="003B4CD0">
              <w:rPr>
                <w:sz w:val="22"/>
                <w:szCs w:val="22"/>
              </w:rPr>
              <w:t>25,0</w:t>
            </w:r>
          </w:p>
        </w:tc>
        <w:tc>
          <w:tcPr>
            <w:tcW w:w="1559" w:type="dxa"/>
            <w:tcBorders>
              <w:top w:val="single" w:sz="4" w:space="0" w:color="auto"/>
              <w:left w:val="single" w:sz="4" w:space="0" w:color="auto"/>
              <w:bottom w:val="single" w:sz="4" w:space="0" w:color="auto"/>
              <w:right w:val="single" w:sz="4" w:space="0" w:color="auto"/>
            </w:tcBorders>
          </w:tcPr>
          <w:p w:rsidR="00015E3B" w:rsidRPr="003B4CD0" w:rsidRDefault="00015E3B" w:rsidP="00015E3B">
            <w:pPr>
              <w:jc w:val="center"/>
              <w:rPr>
                <w:sz w:val="22"/>
                <w:szCs w:val="22"/>
              </w:rPr>
            </w:pPr>
            <w:r w:rsidRPr="003B4CD0">
              <w:rPr>
                <w:sz w:val="22"/>
                <w:szCs w:val="22"/>
              </w:rPr>
              <w:t>2,0</w:t>
            </w:r>
          </w:p>
        </w:tc>
        <w:tc>
          <w:tcPr>
            <w:tcW w:w="1985" w:type="dxa"/>
            <w:tcBorders>
              <w:top w:val="single" w:sz="4" w:space="0" w:color="auto"/>
              <w:left w:val="single" w:sz="4" w:space="0" w:color="auto"/>
              <w:bottom w:val="single" w:sz="4" w:space="0" w:color="auto"/>
              <w:right w:val="single" w:sz="4" w:space="0" w:color="auto"/>
            </w:tcBorders>
          </w:tcPr>
          <w:p w:rsidR="00015E3B" w:rsidRPr="003B4CD0" w:rsidRDefault="00015E3B" w:rsidP="00015E3B">
            <w:pPr>
              <w:widowControl w:val="0"/>
              <w:autoSpaceDE w:val="0"/>
              <w:autoSpaceDN w:val="0"/>
              <w:adjustRightInd w:val="0"/>
              <w:jc w:val="both"/>
              <w:rPr>
                <w:sz w:val="22"/>
                <w:szCs w:val="22"/>
              </w:rPr>
            </w:pPr>
            <w:r w:rsidRPr="003B4CD0">
              <w:rPr>
                <w:sz w:val="22"/>
                <w:szCs w:val="22"/>
              </w:rPr>
              <w:t>Министерство имущественных и земельных отношений Сахалинской области</w:t>
            </w:r>
          </w:p>
        </w:tc>
      </w:tr>
      <w:tr w:rsidR="00015E3B" w:rsidRPr="00DA3124" w:rsidTr="00015E3B">
        <w:tc>
          <w:tcPr>
            <w:tcW w:w="2943" w:type="dxa"/>
            <w:tcBorders>
              <w:top w:val="single" w:sz="4" w:space="0" w:color="auto"/>
              <w:left w:val="single" w:sz="4" w:space="0" w:color="auto"/>
              <w:bottom w:val="single" w:sz="4" w:space="0" w:color="auto"/>
              <w:right w:val="single" w:sz="4" w:space="0" w:color="auto"/>
            </w:tcBorders>
          </w:tcPr>
          <w:p w:rsidR="00015E3B" w:rsidRPr="003B4CD0" w:rsidRDefault="00015E3B" w:rsidP="00015E3B">
            <w:pPr>
              <w:widowControl w:val="0"/>
              <w:autoSpaceDE w:val="0"/>
              <w:autoSpaceDN w:val="0"/>
              <w:adjustRightInd w:val="0"/>
              <w:jc w:val="both"/>
              <w:rPr>
                <w:sz w:val="22"/>
                <w:szCs w:val="22"/>
              </w:rPr>
            </w:pPr>
            <w:r w:rsidRPr="003B4CD0">
              <w:rPr>
                <w:sz w:val="22"/>
                <w:szCs w:val="22"/>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560" w:type="dxa"/>
            <w:tcBorders>
              <w:top w:val="single" w:sz="4" w:space="0" w:color="auto"/>
              <w:left w:val="dotted" w:sz="4" w:space="0" w:color="FFFFFF"/>
              <w:bottom w:val="single" w:sz="4" w:space="0" w:color="auto"/>
              <w:right w:val="single" w:sz="4" w:space="0" w:color="auto"/>
            </w:tcBorders>
          </w:tcPr>
          <w:p w:rsidR="00015E3B" w:rsidRPr="003B4CD0" w:rsidRDefault="00015E3B" w:rsidP="00015E3B">
            <w:pPr>
              <w:widowControl w:val="0"/>
              <w:autoSpaceDE w:val="0"/>
              <w:autoSpaceDN w:val="0"/>
              <w:adjustRightInd w:val="0"/>
              <w:jc w:val="center"/>
              <w:rPr>
                <w:sz w:val="22"/>
                <w:szCs w:val="22"/>
              </w:rPr>
            </w:pPr>
            <w:r w:rsidRPr="003B4CD0">
              <w:rPr>
                <w:sz w:val="22"/>
                <w:szCs w:val="22"/>
              </w:rPr>
              <w:t>8 428,0</w:t>
            </w:r>
          </w:p>
        </w:tc>
        <w:tc>
          <w:tcPr>
            <w:tcW w:w="1559" w:type="dxa"/>
            <w:tcBorders>
              <w:top w:val="single" w:sz="4" w:space="0" w:color="auto"/>
              <w:left w:val="dotted" w:sz="4" w:space="0" w:color="FFFFFF"/>
              <w:bottom w:val="single" w:sz="4" w:space="0" w:color="auto"/>
              <w:right w:val="single" w:sz="4" w:space="0" w:color="auto"/>
            </w:tcBorders>
          </w:tcPr>
          <w:p w:rsidR="00015E3B" w:rsidRPr="003B4CD0" w:rsidRDefault="00015E3B" w:rsidP="00015E3B">
            <w:pPr>
              <w:jc w:val="center"/>
              <w:rPr>
                <w:sz w:val="22"/>
                <w:szCs w:val="22"/>
              </w:rPr>
            </w:pPr>
            <w:r w:rsidRPr="003B4CD0">
              <w:rPr>
                <w:sz w:val="22"/>
                <w:szCs w:val="22"/>
              </w:rPr>
              <w:t>11 097,0</w:t>
            </w:r>
          </w:p>
        </w:tc>
        <w:tc>
          <w:tcPr>
            <w:tcW w:w="1559" w:type="dxa"/>
            <w:tcBorders>
              <w:top w:val="single" w:sz="4" w:space="0" w:color="auto"/>
              <w:left w:val="single" w:sz="4" w:space="0" w:color="auto"/>
              <w:bottom w:val="single" w:sz="4" w:space="0" w:color="auto"/>
              <w:right w:val="single" w:sz="4" w:space="0" w:color="auto"/>
            </w:tcBorders>
          </w:tcPr>
          <w:p w:rsidR="00015E3B" w:rsidRPr="003B4CD0" w:rsidRDefault="00015E3B" w:rsidP="00015E3B">
            <w:pPr>
              <w:jc w:val="center"/>
              <w:rPr>
                <w:sz w:val="22"/>
                <w:szCs w:val="22"/>
              </w:rPr>
            </w:pPr>
            <w:r w:rsidRPr="003B4CD0">
              <w:rPr>
                <w:sz w:val="22"/>
                <w:szCs w:val="22"/>
              </w:rPr>
              <w:t>11 858,0</w:t>
            </w:r>
          </w:p>
        </w:tc>
        <w:tc>
          <w:tcPr>
            <w:tcW w:w="1985" w:type="dxa"/>
            <w:tcBorders>
              <w:top w:val="single" w:sz="4" w:space="0" w:color="auto"/>
              <w:left w:val="single" w:sz="4" w:space="0" w:color="auto"/>
              <w:bottom w:val="single" w:sz="4" w:space="0" w:color="auto"/>
              <w:right w:val="single" w:sz="4" w:space="0" w:color="auto"/>
            </w:tcBorders>
          </w:tcPr>
          <w:p w:rsidR="00015E3B" w:rsidRPr="003B4CD0" w:rsidRDefault="00015E3B" w:rsidP="00015E3B">
            <w:pPr>
              <w:widowControl w:val="0"/>
              <w:autoSpaceDE w:val="0"/>
              <w:autoSpaceDN w:val="0"/>
              <w:adjustRightInd w:val="0"/>
              <w:jc w:val="both"/>
              <w:rPr>
                <w:sz w:val="22"/>
                <w:szCs w:val="22"/>
              </w:rPr>
            </w:pPr>
            <w:r w:rsidRPr="003B4CD0">
              <w:rPr>
                <w:sz w:val="22"/>
                <w:szCs w:val="22"/>
              </w:rPr>
              <w:t>Министерство имущественных и земельных отношений Сахалинской области</w:t>
            </w:r>
          </w:p>
        </w:tc>
      </w:tr>
      <w:tr w:rsidR="00015E3B" w:rsidRPr="00DA3124" w:rsidTr="00015E3B">
        <w:tc>
          <w:tcPr>
            <w:tcW w:w="2943" w:type="dxa"/>
            <w:tcBorders>
              <w:top w:val="single" w:sz="4" w:space="0" w:color="auto"/>
              <w:left w:val="single" w:sz="4" w:space="0" w:color="auto"/>
              <w:bottom w:val="single" w:sz="4" w:space="0" w:color="auto"/>
              <w:right w:val="single" w:sz="4" w:space="0" w:color="auto"/>
            </w:tcBorders>
          </w:tcPr>
          <w:p w:rsidR="00015E3B" w:rsidRPr="003B4CD0" w:rsidRDefault="00015E3B" w:rsidP="00015E3B">
            <w:pPr>
              <w:widowControl w:val="0"/>
              <w:autoSpaceDE w:val="0"/>
              <w:autoSpaceDN w:val="0"/>
              <w:adjustRightInd w:val="0"/>
              <w:jc w:val="both"/>
              <w:rPr>
                <w:sz w:val="22"/>
                <w:szCs w:val="22"/>
              </w:rPr>
            </w:pPr>
            <w:r w:rsidRPr="003B4CD0">
              <w:rPr>
                <w:sz w:val="22"/>
                <w:szCs w:val="22"/>
              </w:rPr>
              <w:t>Итого:</w:t>
            </w:r>
          </w:p>
        </w:tc>
        <w:tc>
          <w:tcPr>
            <w:tcW w:w="1560" w:type="dxa"/>
            <w:tcBorders>
              <w:top w:val="single" w:sz="4" w:space="0" w:color="auto"/>
              <w:left w:val="dotted" w:sz="4" w:space="0" w:color="FFFFFF"/>
              <w:bottom w:val="single" w:sz="4" w:space="0" w:color="auto"/>
              <w:right w:val="single" w:sz="4" w:space="0" w:color="auto"/>
            </w:tcBorders>
          </w:tcPr>
          <w:p w:rsidR="00015E3B" w:rsidRPr="003B4CD0" w:rsidRDefault="00015E3B" w:rsidP="00015E3B">
            <w:pPr>
              <w:widowControl w:val="0"/>
              <w:autoSpaceDE w:val="0"/>
              <w:autoSpaceDN w:val="0"/>
              <w:adjustRightInd w:val="0"/>
              <w:jc w:val="center"/>
              <w:rPr>
                <w:sz w:val="22"/>
                <w:szCs w:val="22"/>
              </w:rPr>
            </w:pPr>
            <w:r w:rsidRPr="003B4CD0">
              <w:rPr>
                <w:sz w:val="22"/>
                <w:szCs w:val="22"/>
              </w:rPr>
              <w:t>1 464 265,0</w:t>
            </w:r>
          </w:p>
        </w:tc>
        <w:tc>
          <w:tcPr>
            <w:tcW w:w="1559" w:type="dxa"/>
            <w:tcBorders>
              <w:top w:val="single" w:sz="4" w:space="0" w:color="auto"/>
              <w:left w:val="dotted" w:sz="4" w:space="0" w:color="FFFFFF"/>
              <w:bottom w:val="single" w:sz="4" w:space="0" w:color="auto"/>
              <w:right w:val="single" w:sz="4" w:space="0" w:color="auto"/>
            </w:tcBorders>
          </w:tcPr>
          <w:p w:rsidR="00015E3B" w:rsidRPr="003B4CD0" w:rsidRDefault="00015E3B" w:rsidP="00015E3B">
            <w:pPr>
              <w:widowControl w:val="0"/>
              <w:autoSpaceDE w:val="0"/>
              <w:autoSpaceDN w:val="0"/>
              <w:adjustRightInd w:val="0"/>
              <w:jc w:val="center"/>
              <w:rPr>
                <w:sz w:val="22"/>
                <w:szCs w:val="22"/>
              </w:rPr>
            </w:pPr>
            <w:r w:rsidRPr="003B4CD0">
              <w:rPr>
                <w:sz w:val="22"/>
                <w:szCs w:val="22"/>
                <w:lang w:val="en-US"/>
              </w:rPr>
              <w:t>138 180</w:t>
            </w:r>
            <w:r w:rsidRPr="003B4CD0">
              <w:rPr>
                <w:sz w:val="22"/>
                <w:szCs w:val="22"/>
              </w:rPr>
              <w:t>,0</w:t>
            </w:r>
          </w:p>
        </w:tc>
        <w:tc>
          <w:tcPr>
            <w:tcW w:w="1559" w:type="dxa"/>
            <w:tcBorders>
              <w:top w:val="single" w:sz="4" w:space="0" w:color="auto"/>
              <w:left w:val="single" w:sz="4" w:space="0" w:color="auto"/>
              <w:bottom w:val="single" w:sz="4" w:space="0" w:color="auto"/>
              <w:right w:val="single" w:sz="4" w:space="0" w:color="auto"/>
            </w:tcBorders>
          </w:tcPr>
          <w:p w:rsidR="00015E3B" w:rsidRPr="003B4CD0" w:rsidRDefault="00015E3B" w:rsidP="00015E3B">
            <w:pPr>
              <w:widowControl w:val="0"/>
              <w:autoSpaceDE w:val="0"/>
              <w:autoSpaceDN w:val="0"/>
              <w:adjustRightInd w:val="0"/>
              <w:jc w:val="center"/>
              <w:rPr>
                <w:sz w:val="22"/>
                <w:szCs w:val="22"/>
                <w:lang w:val="en-US"/>
              </w:rPr>
            </w:pPr>
            <w:r w:rsidRPr="003B4CD0">
              <w:rPr>
                <w:sz w:val="22"/>
                <w:szCs w:val="22"/>
                <w:lang w:val="en-US"/>
              </w:rPr>
              <w:t>121 291</w:t>
            </w:r>
            <w:r w:rsidRPr="003B4CD0">
              <w:rPr>
                <w:sz w:val="22"/>
                <w:szCs w:val="22"/>
              </w:rPr>
              <w:t>,0</w:t>
            </w:r>
          </w:p>
        </w:tc>
        <w:tc>
          <w:tcPr>
            <w:tcW w:w="1985" w:type="dxa"/>
            <w:tcBorders>
              <w:top w:val="single" w:sz="4" w:space="0" w:color="auto"/>
              <w:left w:val="single" w:sz="4" w:space="0" w:color="auto"/>
              <w:bottom w:val="single" w:sz="4" w:space="0" w:color="auto"/>
              <w:right w:val="single" w:sz="4" w:space="0" w:color="auto"/>
            </w:tcBorders>
          </w:tcPr>
          <w:p w:rsidR="00015E3B" w:rsidRPr="003B4CD0" w:rsidRDefault="00015E3B" w:rsidP="00015E3B">
            <w:pPr>
              <w:widowControl w:val="0"/>
              <w:autoSpaceDE w:val="0"/>
              <w:autoSpaceDN w:val="0"/>
              <w:adjustRightInd w:val="0"/>
              <w:jc w:val="both"/>
              <w:rPr>
                <w:sz w:val="22"/>
                <w:szCs w:val="22"/>
              </w:rPr>
            </w:pPr>
          </w:p>
        </w:tc>
      </w:tr>
    </w:tbl>
    <w:p w:rsidR="00015E3B" w:rsidRDefault="00015E3B" w:rsidP="00561CC1">
      <w:pPr>
        <w:widowControl w:val="0"/>
        <w:autoSpaceDE w:val="0"/>
        <w:autoSpaceDN w:val="0"/>
        <w:adjustRightInd w:val="0"/>
        <w:ind w:firstLine="709"/>
        <w:jc w:val="both"/>
        <w:rPr>
          <w:sz w:val="28"/>
          <w:szCs w:val="28"/>
          <w:lang w:eastAsia="en-US"/>
        </w:rPr>
      </w:pPr>
    </w:p>
    <w:p w:rsidR="00015E3B" w:rsidRPr="00015E3B" w:rsidRDefault="00015E3B" w:rsidP="00015E3B">
      <w:pPr>
        <w:widowControl w:val="0"/>
        <w:autoSpaceDE w:val="0"/>
        <w:autoSpaceDN w:val="0"/>
        <w:adjustRightInd w:val="0"/>
        <w:spacing w:line="360" w:lineRule="auto"/>
        <w:ind w:firstLine="708"/>
        <w:jc w:val="both"/>
        <w:rPr>
          <w:sz w:val="28"/>
          <w:szCs w:val="28"/>
        </w:rPr>
      </w:pPr>
      <w:r w:rsidRPr="00015E3B">
        <w:rPr>
          <w:sz w:val="28"/>
          <w:szCs w:val="28"/>
          <w:lang w:eastAsia="en-US"/>
        </w:rPr>
        <w:t>Основной объем поступлений формируется за счет доходов</w:t>
      </w:r>
      <w:r w:rsidRPr="00015E3B">
        <w:rPr>
          <w:sz w:val="28"/>
          <w:szCs w:val="28"/>
        </w:rPr>
        <w:t xml:space="preserve"> от размещения временно свободных средств областного бюджета.</w:t>
      </w:r>
    </w:p>
    <w:p w:rsidR="00015E3B" w:rsidRPr="00015E3B" w:rsidRDefault="00015E3B" w:rsidP="00015E3B">
      <w:pPr>
        <w:tabs>
          <w:tab w:val="left" w:pos="709"/>
        </w:tabs>
        <w:spacing w:line="360" w:lineRule="auto"/>
        <w:ind w:firstLine="709"/>
        <w:jc w:val="both"/>
        <w:rPr>
          <w:sz w:val="28"/>
          <w:szCs w:val="28"/>
        </w:rPr>
      </w:pPr>
      <w:r w:rsidRPr="00015E3B">
        <w:rPr>
          <w:sz w:val="28"/>
          <w:szCs w:val="28"/>
        </w:rPr>
        <w:t xml:space="preserve">В связи с особенностью формирования областного бюджета значительная часть запланированных на год доходов поступает в марте–апреле (налог на прибыль от иностранных инвесторов проектов «Сахалин–1» и «Сахалин–2», доля которого в прогнозе объемов налоговых и неналоговых доходов на 2021 год составляет порядка 33%), расходование средств производится в течение финансового года, в связи с чем в областном бюджете образуются временно свободные средства. В целях эффективного управления остатками средств на едином счете областного бюджета планируется размещать временные свободные средства на конкурсной основе на депозитных счетах в банках, осуществляющих деятельность на территории Сахалинской области. С учетом прогнозной процентной ставки размещения средств и планируемого срока размещения средств на депозитах, поступление доходов на 2021 год оценивается в размере </w:t>
      </w:r>
      <w:r w:rsidR="00A373FE">
        <w:rPr>
          <w:sz w:val="28"/>
          <w:szCs w:val="28"/>
        </w:rPr>
        <w:t>1 321 727,0</w:t>
      </w:r>
      <w:r w:rsidRPr="00015E3B">
        <w:rPr>
          <w:sz w:val="28"/>
          <w:szCs w:val="28"/>
        </w:rPr>
        <w:t xml:space="preserve"> тыс. рублей.</w:t>
      </w:r>
    </w:p>
    <w:p w:rsidR="00015E3B" w:rsidRPr="007B3A09" w:rsidRDefault="007B3A09" w:rsidP="00015E3B">
      <w:pPr>
        <w:tabs>
          <w:tab w:val="left" w:pos="709"/>
        </w:tabs>
        <w:spacing w:line="360" w:lineRule="auto"/>
        <w:ind w:firstLine="709"/>
        <w:jc w:val="both"/>
        <w:rPr>
          <w:sz w:val="28"/>
          <w:szCs w:val="28"/>
        </w:rPr>
      </w:pPr>
      <w:r>
        <w:rPr>
          <w:sz w:val="28"/>
          <w:szCs w:val="28"/>
        </w:rPr>
        <w:t>Н</w:t>
      </w:r>
      <w:r w:rsidR="00015E3B" w:rsidRPr="007B3A09">
        <w:rPr>
          <w:sz w:val="28"/>
          <w:szCs w:val="28"/>
        </w:rPr>
        <w:t xml:space="preserve">а 2022-2023 годы </w:t>
      </w:r>
      <w:r w:rsidRPr="007B3A09">
        <w:rPr>
          <w:sz w:val="28"/>
          <w:szCs w:val="28"/>
        </w:rPr>
        <w:t>размещение временно свободных средств областного бюджета не планируется в связи с необходимостью погашения долговы</w:t>
      </w:r>
      <w:r w:rsidR="00126EA6">
        <w:rPr>
          <w:sz w:val="28"/>
          <w:szCs w:val="28"/>
        </w:rPr>
        <w:t>х</w:t>
      </w:r>
      <w:r w:rsidRPr="007B3A09">
        <w:rPr>
          <w:sz w:val="28"/>
          <w:szCs w:val="28"/>
        </w:rPr>
        <w:t xml:space="preserve"> обязательств Сахалинской области.</w:t>
      </w:r>
      <w:r>
        <w:rPr>
          <w:sz w:val="28"/>
          <w:szCs w:val="28"/>
        </w:rPr>
        <w:t xml:space="preserve"> </w:t>
      </w:r>
    </w:p>
    <w:p w:rsidR="00015E3B" w:rsidRPr="00015E3B" w:rsidRDefault="00015E3B" w:rsidP="00015E3B">
      <w:pPr>
        <w:widowControl w:val="0"/>
        <w:autoSpaceDE w:val="0"/>
        <w:autoSpaceDN w:val="0"/>
        <w:adjustRightInd w:val="0"/>
        <w:spacing w:line="360" w:lineRule="auto"/>
        <w:ind w:firstLine="708"/>
        <w:jc w:val="both"/>
        <w:rPr>
          <w:sz w:val="28"/>
          <w:szCs w:val="28"/>
        </w:rPr>
      </w:pPr>
      <w:r w:rsidRPr="00015E3B">
        <w:rPr>
          <w:sz w:val="28"/>
          <w:szCs w:val="28"/>
          <w:shd w:val="clear" w:color="auto" w:fill="FFFFFF" w:themeFill="background1"/>
        </w:rPr>
        <w:t xml:space="preserve">По сравнению с первоначальным бюджетом на 2020 год в 2021 году прогнозируется </w:t>
      </w:r>
      <w:r w:rsidRPr="00015E3B">
        <w:rPr>
          <w:sz w:val="28"/>
          <w:szCs w:val="28"/>
        </w:rPr>
        <w:t xml:space="preserve">снижение доходов на </w:t>
      </w:r>
      <w:r w:rsidR="00A373FE">
        <w:rPr>
          <w:sz w:val="28"/>
          <w:szCs w:val="28"/>
        </w:rPr>
        <w:t>982 133,0</w:t>
      </w:r>
      <w:r w:rsidRPr="00015E3B">
        <w:rPr>
          <w:sz w:val="28"/>
          <w:szCs w:val="28"/>
        </w:rPr>
        <w:t xml:space="preserve"> тыс. рублей или на 40,1%, главным образом, за счет снижения прогноза поступления дивидендов по акциям, принадлежащим Сахалинской области, а также </w:t>
      </w:r>
      <w:r w:rsidRPr="00015E3B">
        <w:rPr>
          <w:sz w:val="28"/>
          <w:szCs w:val="28"/>
          <w:lang w:eastAsia="en-US"/>
        </w:rPr>
        <w:t>доходов</w:t>
      </w:r>
      <w:r w:rsidRPr="00015E3B">
        <w:rPr>
          <w:sz w:val="28"/>
          <w:szCs w:val="28"/>
        </w:rPr>
        <w:t xml:space="preserve"> от размещения временно свободных средств областного бюджета.</w:t>
      </w:r>
    </w:p>
    <w:p w:rsidR="00015E3B" w:rsidRPr="00015E3B" w:rsidRDefault="00015E3B" w:rsidP="00015E3B">
      <w:pPr>
        <w:widowControl w:val="0"/>
        <w:autoSpaceDE w:val="0"/>
        <w:autoSpaceDN w:val="0"/>
        <w:adjustRightInd w:val="0"/>
        <w:spacing w:line="360" w:lineRule="auto"/>
        <w:ind w:firstLine="709"/>
        <w:jc w:val="both"/>
        <w:rPr>
          <w:bCs/>
          <w:sz w:val="28"/>
          <w:szCs w:val="28"/>
        </w:rPr>
      </w:pPr>
      <w:r w:rsidRPr="00015E3B">
        <w:rPr>
          <w:bCs/>
          <w:sz w:val="28"/>
          <w:szCs w:val="28"/>
        </w:rPr>
        <w:lastRenderedPageBreak/>
        <w:t xml:space="preserve">На плановый период 2022 и 2023 годов прогноз поступления в областной бюджет </w:t>
      </w:r>
      <w:r w:rsidRPr="00015E3B">
        <w:rPr>
          <w:sz w:val="28"/>
          <w:szCs w:val="28"/>
        </w:rPr>
        <w:t xml:space="preserve">доходов от использования имущества, находящегося в государственной собственности, в целом </w:t>
      </w:r>
      <w:r w:rsidRPr="00015E3B">
        <w:rPr>
          <w:bCs/>
          <w:sz w:val="28"/>
          <w:szCs w:val="28"/>
        </w:rPr>
        <w:t xml:space="preserve">составит </w:t>
      </w:r>
      <w:r w:rsidR="00A373FE">
        <w:rPr>
          <w:bCs/>
          <w:sz w:val="28"/>
          <w:szCs w:val="28"/>
        </w:rPr>
        <w:t>138 180,0</w:t>
      </w:r>
      <w:r w:rsidRPr="00015E3B">
        <w:rPr>
          <w:bCs/>
          <w:sz w:val="28"/>
          <w:szCs w:val="28"/>
        </w:rPr>
        <w:t xml:space="preserve"> тыс. рублей и </w:t>
      </w:r>
      <w:r w:rsidR="00126EA6">
        <w:rPr>
          <w:bCs/>
          <w:sz w:val="28"/>
          <w:szCs w:val="28"/>
        </w:rPr>
        <w:t>121 291,0</w:t>
      </w:r>
      <w:r w:rsidRPr="00015E3B">
        <w:rPr>
          <w:bCs/>
          <w:sz w:val="28"/>
          <w:szCs w:val="28"/>
        </w:rPr>
        <w:t xml:space="preserve"> тыс. рублей соответственно. </w:t>
      </w:r>
    </w:p>
    <w:p w:rsidR="00015E3B" w:rsidRPr="00015E3B" w:rsidRDefault="00015E3B" w:rsidP="00561CC1">
      <w:pPr>
        <w:widowControl w:val="0"/>
        <w:autoSpaceDE w:val="0"/>
        <w:autoSpaceDN w:val="0"/>
        <w:adjustRightInd w:val="0"/>
        <w:jc w:val="center"/>
        <w:rPr>
          <w:b/>
          <w:bCs/>
          <w:sz w:val="28"/>
          <w:szCs w:val="28"/>
        </w:rPr>
      </w:pPr>
      <w:r w:rsidRPr="00015E3B">
        <w:rPr>
          <w:b/>
          <w:bCs/>
          <w:sz w:val="28"/>
          <w:szCs w:val="28"/>
        </w:rPr>
        <w:t xml:space="preserve">Доходы областного бюджета от поступлений </w:t>
      </w:r>
    </w:p>
    <w:p w:rsidR="00015E3B" w:rsidRDefault="00015E3B" w:rsidP="00561CC1">
      <w:pPr>
        <w:widowControl w:val="0"/>
        <w:autoSpaceDE w:val="0"/>
        <w:autoSpaceDN w:val="0"/>
        <w:adjustRightInd w:val="0"/>
        <w:jc w:val="center"/>
        <w:rPr>
          <w:b/>
          <w:bCs/>
          <w:sz w:val="28"/>
          <w:szCs w:val="28"/>
        </w:rPr>
      </w:pPr>
      <w:r w:rsidRPr="00015E3B">
        <w:rPr>
          <w:b/>
          <w:bCs/>
          <w:sz w:val="28"/>
          <w:szCs w:val="28"/>
        </w:rPr>
        <w:t>платежей при пользовании природными ресурсами</w:t>
      </w:r>
    </w:p>
    <w:p w:rsidR="00561CC1" w:rsidRPr="00015E3B" w:rsidRDefault="00561CC1" w:rsidP="00561CC1">
      <w:pPr>
        <w:widowControl w:val="0"/>
        <w:autoSpaceDE w:val="0"/>
        <w:autoSpaceDN w:val="0"/>
        <w:adjustRightInd w:val="0"/>
        <w:spacing w:line="360" w:lineRule="auto"/>
        <w:jc w:val="center"/>
        <w:rPr>
          <w:b/>
          <w:bCs/>
          <w:sz w:val="28"/>
          <w:szCs w:val="28"/>
        </w:rPr>
      </w:pPr>
    </w:p>
    <w:p w:rsidR="00015E3B" w:rsidRPr="00015E3B" w:rsidRDefault="00015E3B" w:rsidP="00015E3B">
      <w:pPr>
        <w:widowControl w:val="0"/>
        <w:autoSpaceDE w:val="0"/>
        <w:autoSpaceDN w:val="0"/>
        <w:adjustRightInd w:val="0"/>
        <w:spacing w:line="360" w:lineRule="auto"/>
        <w:ind w:firstLine="708"/>
        <w:jc w:val="both"/>
        <w:rPr>
          <w:sz w:val="28"/>
          <w:szCs w:val="28"/>
        </w:rPr>
      </w:pPr>
      <w:r w:rsidRPr="00015E3B">
        <w:rPr>
          <w:sz w:val="28"/>
          <w:szCs w:val="28"/>
          <w:lang w:eastAsia="en-US"/>
        </w:rPr>
        <w:t xml:space="preserve">Платежи при пользовании природными ресурсами включают в себя </w:t>
      </w:r>
      <w:r w:rsidRPr="00015E3B">
        <w:rPr>
          <w:sz w:val="28"/>
          <w:szCs w:val="28"/>
        </w:rPr>
        <w:t xml:space="preserve">плату за негативное воздействие на окружающую среду, платежи при пользовании недрами, плату за использование лесов. </w:t>
      </w:r>
    </w:p>
    <w:p w:rsidR="00015E3B" w:rsidRPr="00015E3B" w:rsidRDefault="00015E3B" w:rsidP="00015E3B">
      <w:pPr>
        <w:widowControl w:val="0"/>
        <w:autoSpaceDE w:val="0"/>
        <w:autoSpaceDN w:val="0"/>
        <w:adjustRightInd w:val="0"/>
        <w:spacing w:line="360" w:lineRule="auto"/>
        <w:ind w:firstLine="709"/>
        <w:jc w:val="both"/>
        <w:rPr>
          <w:sz w:val="28"/>
          <w:szCs w:val="28"/>
        </w:rPr>
      </w:pPr>
      <w:r w:rsidRPr="00015E3B">
        <w:rPr>
          <w:sz w:val="28"/>
          <w:szCs w:val="28"/>
        </w:rPr>
        <w:t xml:space="preserve">Прогноз на 2021 год составляет </w:t>
      </w:r>
      <w:r w:rsidR="00A373FE">
        <w:rPr>
          <w:sz w:val="28"/>
          <w:szCs w:val="28"/>
        </w:rPr>
        <w:t>64 035,0</w:t>
      </w:r>
      <w:r w:rsidRPr="00015E3B">
        <w:rPr>
          <w:sz w:val="28"/>
          <w:szCs w:val="28"/>
        </w:rPr>
        <w:t xml:space="preserve"> тыс. рублей и определен на основании данных главных администраторов доходов областного бюджета. По сравнению с первоначальным бюджетом на 2020 год увеличение доходов в 2021 году составляет </w:t>
      </w:r>
      <w:r w:rsidR="00A373FE">
        <w:rPr>
          <w:sz w:val="28"/>
          <w:szCs w:val="28"/>
        </w:rPr>
        <w:t>14 201,0</w:t>
      </w:r>
      <w:r w:rsidRPr="00015E3B">
        <w:rPr>
          <w:sz w:val="28"/>
          <w:szCs w:val="28"/>
        </w:rPr>
        <w:t xml:space="preserve"> тыс. рублей, за счет увеличения платы за негативное воздействие на окружающую среду.</w:t>
      </w:r>
    </w:p>
    <w:p w:rsidR="00015E3B" w:rsidRPr="00015E3B" w:rsidRDefault="00015E3B" w:rsidP="00015E3B">
      <w:pPr>
        <w:spacing w:line="360" w:lineRule="auto"/>
        <w:ind w:firstLine="709"/>
        <w:jc w:val="both"/>
        <w:rPr>
          <w:sz w:val="28"/>
          <w:szCs w:val="28"/>
        </w:rPr>
      </w:pPr>
      <w:r w:rsidRPr="00015E3B">
        <w:rPr>
          <w:sz w:val="28"/>
          <w:szCs w:val="28"/>
        </w:rPr>
        <w:t xml:space="preserve">Прогноз поступления в консолидированный бюджет платы за негативное воздействие на окружающую среду определен на основании данных Дальневосточного межрегионального управления </w:t>
      </w:r>
      <w:proofErr w:type="spellStart"/>
      <w:r w:rsidRPr="00015E3B">
        <w:rPr>
          <w:sz w:val="28"/>
          <w:szCs w:val="28"/>
        </w:rPr>
        <w:t>Росприроднадзора</w:t>
      </w:r>
      <w:proofErr w:type="spellEnd"/>
      <w:r w:rsidRPr="00015E3B">
        <w:rPr>
          <w:sz w:val="28"/>
          <w:szCs w:val="28"/>
        </w:rPr>
        <w:t xml:space="preserve"> в соответствии с методикой прогнозирования, утвержденной приказом Федеральной службы по надзору  в сфере природопользования от 29.09.2019 № 636, исходя из среднегодовых объемов начислений платы за негативное воздействие на окружающую среду за предшествующие периоды не менее чем за 3 года и индекса потребительских цен, установленного Минэкономразвития России на очередной финансовый год, и составляет в целом 62 207,0 тыс. рублей. </w:t>
      </w:r>
    </w:p>
    <w:p w:rsidR="00015E3B" w:rsidRPr="00015E3B" w:rsidRDefault="00015E3B" w:rsidP="00015E3B">
      <w:pPr>
        <w:spacing w:line="360" w:lineRule="auto"/>
        <w:ind w:firstLine="709"/>
        <w:jc w:val="both"/>
        <w:rPr>
          <w:sz w:val="28"/>
          <w:szCs w:val="28"/>
        </w:rPr>
      </w:pPr>
      <w:r w:rsidRPr="00015E3B">
        <w:rPr>
          <w:sz w:val="28"/>
          <w:szCs w:val="28"/>
          <w:lang w:eastAsia="en-US"/>
        </w:rPr>
        <w:t xml:space="preserve">Исходя из норматива отчислений в областной бюджет в размере 40 процентов, поступление прогнозируется в объеме </w:t>
      </w:r>
      <w:r w:rsidR="00A373FE">
        <w:rPr>
          <w:sz w:val="28"/>
          <w:szCs w:val="28"/>
          <w:lang w:eastAsia="en-US"/>
        </w:rPr>
        <w:t>24 883,0</w:t>
      </w:r>
      <w:r w:rsidRPr="00015E3B">
        <w:rPr>
          <w:sz w:val="28"/>
          <w:szCs w:val="28"/>
          <w:lang w:eastAsia="en-US"/>
        </w:rPr>
        <w:t xml:space="preserve"> тыс. рублей, остальные 60 процентов подлежат зачислению в местные бюджеты.</w:t>
      </w:r>
    </w:p>
    <w:p w:rsidR="00015E3B" w:rsidRPr="00015E3B" w:rsidRDefault="00015E3B" w:rsidP="00015E3B">
      <w:pPr>
        <w:widowControl w:val="0"/>
        <w:autoSpaceDE w:val="0"/>
        <w:autoSpaceDN w:val="0"/>
        <w:adjustRightInd w:val="0"/>
        <w:spacing w:line="360" w:lineRule="auto"/>
        <w:ind w:firstLine="709"/>
        <w:jc w:val="both"/>
        <w:rPr>
          <w:sz w:val="28"/>
          <w:szCs w:val="28"/>
        </w:rPr>
      </w:pPr>
      <w:r w:rsidRPr="00015E3B">
        <w:rPr>
          <w:i/>
          <w:iCs/>
          <w:sz w:val="28"/>
          <w:szCs w:val="28"/>
        </w:rPr>
        <w:t>Платежи при пользовании недрами</w:t>
      </w:r>
      <w:r w:rsidRPr="00015E3B">
        <w:rPr>
          <w:sz w:val="28"/>
          <w:szCs w:val="28"/>
        </w:rPr>
        <w:t xml:space="preserve"> на 2021 год прогнозируются в объеме </w:t>
      </w:r>
      <w:r w:rsidR="00A373FE">
        <w:rPr>
          <w:sz w:val="28"/>
          <w:szCs w:val="28"/>
        </w:rPr>
        <w:t>31 936,0</w:t>
      </w:r>
      <w:r w:rsidRPr="00015E3B">
        <w:rPr>
          <w:sz w:val="28"/>
          <w:szCs w:val="28"/>
        </w:rPr>
        <w:t xml:space="preserve"> тыс. рублей и формируются за счет разовых платежей за </w:t>
      </w:r>
      <w:r w:rsidRPr="00015E3B">
        <w:rPr>
          <w:sz w:val="28"/>
          <w:szCs w:val="28"/>
        </w:rPr>
        <w:lastRenderedPageBreak/>
        <w:t xml:space="preserve">пользование недрами при наступлении определенных событий, оговоренных в лицензии, в сумме </w:t>
      </w:r>
      <w:r w:rsidR="00A373FE">
        <w:rPr>
          <w:sz w:val="28"/>
          <w:szCs w:val="28"/>
        </w:rPr>
        <w:t>4 000,0</w:t>
      </w:r>
      <w:r w:rsidRPr="00015E3B">
        <w:rPr>
          <w:sz w:val="28"/>
          <w:szCs w:val="28"/>
        </w:rPr>
        <w:t xml:space="preserve"> тыс. рублей; регулярных платежей за пользование недрами при пользовании недрами (</w:t>
      </w:r>
      <w:proofErr w:type="spellStart"/>
      <w:r w:rsidRPr="00015E3B">
        <w:rPr>
          <w:sz w:val="28"/>
          <w:szCs w:val="28"/>
        </w:rPr>
        <w:t>ренталс</w:t>
      </w:r>
      <w:proofErr w:type="spellEnd"/>
      <w:r w:rsidRPr="00015E3B">
        <w:rPr>
          <w:sz w:val="28"/>
          <w:szCs w:val="28"/>
        </w:rPr>
        <w:t xml:space="preserve">) в сумме </w:t>
      </w:r>
      <w:r w:rsidR="00A373FE">
        <w:rPr>
          <w:sz w:val="28"/>
          <w:szCs w:val="28"/>
        </w:rPr>
        <w:t>7 478,0</w:t>
      </w:r>
      <w:r w:rsidRPr="00015E3B">
        <w:rPr>
          <w:sz w:val="28"/>
          <w:szCs w:val="28"/>
        </w:rPr>
        <w:t xml:space="preserve"> тыс. рублей; платы за договорную акваторию и участки морского дна в сумме 20 019,0 тыс. рублей (исходя из ежегодного платежа в бюджет области и курса рубля к доллару США в размере 72,4 рублей за доллар США); платы за проведение государственной экспертизы запасов полезных ископаемых в сумме 300,0 тыс. рублей и сборов за участие в конкурсе (аукционе) на право пользования участками недр местного значения, в сумме 139,0 тыс. рублей. </w:t>
      </w:r>
    </w:p>
    <w:p w:rsidR="00015E3B" w:rsidRPr="00015E3B" w:rsidRDefault="00015E3B" w:rsidP="00015E3B">
      <w:pPr>
        <w:shd w:val="clear" w:color="auto" w:fill="FFFFFF" w:themeFill="background1"/>
        <w:spacing w:line="360" w:lineRule="auto"/>
        <w:ind w:firstLine="709"/>
        <w:jc w:val="both"/>
        <w:rPr>
          <w:sz w:val="28"/>
          <w:szCs w:val="28"/>
          <w:lang w:eastAsia="en-US"/>
        </w:rPr>
      </w:pPr>
      <w:r w:rsidRPr="00015E3B">
        <w:rPr>
          <w:sz w:val="28"/>
          <w:szCs w:val="28"/>
          <w:lang w:eastAsia="en-US"/>
        </w:rPr>
        <w:t xml:space="preserve">Поступление </w:t>
      </w:r>
      <w:r w:rsidRPr="00015E3B">
        <w:rPr>
          <w:i/>
          <w:sz w:val="28"/>
          <w:szCs w:val="28"/>
          <w:lang w:eastAsia="en-US"/>
        </w:rPr>
        <w:t>платы за использование лесов</w:t>
      </w:r>
      <w:r w:rsidRPr="00015E3B">
        <w:rPr>
          <w:sz w:val="28"/>
          <w:szCs w:val="28"/>
          <w:lang w:eastAsia="en-US"/>
        </w:rPr>
        <w:t xml:space="preserve"> в областной бюджет на 2021 год прогнозируется в сумме </w:t>
      </w:r>
      <w:r w:rsidR="00A373FE">
        <w:rPr>
          <w:sz w:val="28"/>
          <w:szCs w:val="28"/>
          <w:lang w:eastAsia="en-US"/>
        </w:rPr>
        <w:t>7 216,0</w:t>
      </w:r>
      <w:r w:rsidRPr="00015E3B">
        <w:rPr>
          <w:sz w:val="28"/>
          <w:szCs w:val="28"/>
          <w:lang w:eastAsia="en-US"/>
        </w:rPr>
        <w:t xml:space="preserve"> тыс. рублей, в том числе в виде платы за использование лесов, расположенных на землях лесного фонда, в части, превышающей минимальный размер платы по договору купли-продажи лесных насаждений – 350,0 тыс. рублей, в виде платы за использование лесов, расположенных на землях лесного фонда, в части, превышающей минимальный размер арендной платы – </w:t>
      </w:r>
      <w:r w:rsidR="00A373FE">
        <w:rPr>
          <w:sz w:val="28"/>
          <w:szCs w:val="28"/>
          <w:lang w:eastAsia="en-US"/>
        </w:rPr>
        <w:t>4 973,0</w:t>
      </w:r>
      <w:r w:rsidRPr="00015E3B">
        <w:rPr>
          <w:sz w:val="28"/>
          <w:szCs w:val="28"/>
          <w:lang w:eastAsia="en-US"/>
        </w:rPr>
        <w:t xml:space="preserve"> тыс. рублей, и платы за использование лесов, расположенных на землях лесного фонда, в части платы по договору купли–продажи лесных насаждений для собственных нужд – </w:t>
      </w:r>
      <w:r w:rsidR="00126EA6">
        <w:rPr>
          <w:sz w:val="28"/>
          <w:szCs w:val="28"/>
          <w:lang w:eastAsia="en-US"/>
        </w:rPr>
        <w:t>1 893,0</w:t>
      </w:r>
      <w:r w:rsidRPr="00015E3B">
        <w:rPr>
          <w:sz w:val="28"/>
          <w:szCs w:val="28"/>
          <w:lang w:eastAsia="en-US"/>
        </w:rPr>
        <w:t xml:space="preserve"> тыс. рублей. Прогноз определен </w:t>
      </w:r>
      <w:r w:rsidRPr="00015E3B">
        <w:rPr>
          <w:sz w:val="28"/>
          <w:szCs w:val="28"/>
        </w:rPr>
        <w:t>на основании данных министерства экологии Сахалинской области с учетом объемов отпуска древесины для собственных нужд и средней стоимости древесины.</w:t>
      </w:r>
    </w:p>
    <w:p w:rsidR="00015E3B" w:rsidRPr="00015E3B" w:rsidRDefault="00015E3B" w:rsidP="00015E3B">
      <w:pPr>
        <w:widowControl w:val="0"/>
        <w:shd w:val="clear" w:color="auto" w:fill="FFFFFF" w:themeFill="background1"/>
        <w:autoSpaceDE w:val="0"/>
        <w:autoSpaceDN w:val="0"/>
        <w:adjustRightInd w:val="0"/>
        <w:spacing w:line="360" w:lineRule="auto"/>
        <w:ind w:firstLine="709"/>
        <w:jc w:val="both"/>
        <w:rPr>
          <w:bCs/>
          <w:sz w:val="28"/>
          <w:szCs w:val="28"/>
        </w:rPr>
      </w:pPr>
      <w:r w:rsidRPr="00015E3B">
        <w:rPr>
          <w:bCs/>
          <w:sz w:val="28"/>
          <w:szCs w:val="28"/>
        </w:rPr>
        <w:t>Прогноз платежей при пользовании природными ресурсами на плановый период 2022 и 2023 годов</w:t>
      </w:r>
      <w:r w:rsidRPr="00015E3B">
        <w:rPr>
          <w:sz w:val="28"/>
          <w:szCs w:val="28"/>
        </w:rPr>
        <w:t xml:space="preserve"> в целом </w:t>
      </w:r>
      <w:r w:rsidRPr="00015E3B">
        <w:rPr>
          <w:bCs/>
          <w:sz w:val="28"/>
          <w:szCs w:val="28"/>
        </w:rPr>
        <w:t xml:space="preserve">составит соответственно </w:t>
      </w:r>
      <w:r w:rsidR="00A373FE">
        <w:rPr>
          <w:bCs/>
          <w:sz w:val="28"/>
          <w:szCs w:val="28"/>
        </w:rPr>
        <w:t>62 877,0</w:t>
      </w:r>
      <w:r w:rsidRPr="00015E3B">
        <w:rPr>
          <w:bCs/>
          <w:sz w:val="28"/>
          <w:szCs w:val="28"/>
        </w:rPr>
        <w:t xml:space="preserve"> тыс. рублей и </w:t>
      </w:r>
      <w:r w:rsidR="00A373FE">
        <w:rPr>
          <w:bCs/>
          <w:sz w:val="28"/>
          <w:szCs w:val="28"/>
        </w:rPr>
        <w:t>63 070,0</w:t>
      </w:r>
      <w:r w:rsidRPr="00015E3B">
        <w:rPr>
          <w:bCs/>
          <w:sz w:val="28"/>
          <w:szCs w:val="28"/>
        </w:rPr>
        <w:t xml:space="preserve"> тыс. рублей.</w:t>
      </w:r>
    </w:p>
    <w:p w:rsidR="00015E3B" w:rsidRPr="00015E3B" w:rsidRDefault="00015E3B" w:rsidP="00015E3B">
      <w:pPr>
        <w:widowControl w:val="0"/>
        <w:autoSpaceDE w:val="0"/>
        <w:autoSpaceDN w:val="0"/>
        <w:adjustRightInd w:val="0"/>
        <w:spacing w:line="360" w:lineRule="auto"/>
        <w:ind w:firstLine="709"/>
        <w:jc w:val="both"/>
        <w:rPr>
          <w:b/>
          <w:bCs/>
          <w:sz w:val="28"/>
          <w:szCs w:val="28"/>
          <w:highlight w:val="yellow"/>
        </w:rPr>
      </w:pPr>
    </w:p>
    <w:p w:rsidR="00015E3B" w:rsidRPr="00015E3B" w:rsidRDefault="00015E3B" w:rsidP="00561CC1">
      <w:pPr>
        <w:widowControl w:val="0"/>
        <w:autoSpaceDE w:val="0"/>
        <w:autoSpaceDN w:val="0"/>
        <w:adjustRightInd w:val="0"/>
        <w:jc w:val="center"/>
        <w:rPr>
          <w:b/>
          <w:sz w:val="28"/>
          <w:szCs w:val="28"/>
        </w:rPr>
      </w:pPr>
      <w:r w:rsidRPr="00015E3B">
        <w:rPr>
          <w:b/>
          <w:sz w:val="28"/>
          <w:szCs w:val="28"/>
        </w:rPr>
        <w:t>Доходы областного бюджета от оказания платных услуг</w:t>
      </w:r>
    </w:p>
    <w:p w:rsidR="00015E3B" w:rsidRDefault="00015E3B" w:rsidP="00561CC1">
      <w:pPr>
        <w:widowControl w:val="0"/>
        <w:autoSpaceDE w:val="0"/>
        <w:autoSpaceDN w:val="0"/>
        <w:adjustRightInd w:val="0"/>
        <w:jc w:val="center"/>
        <w:rPr>
          <w:b/>
          <w:sz w:val="28"/>
          <w:szCs w:val="28"/>
        </w:rPr>
      </w:pPr>
      <w:r w:rsidRPr="00015E3B">
        <w:rPr>
          <w:b/>
          <w:sz w:val="28"/>
          <w:szCs w:val="28"/>
        </w:rPr>
        <w:t>и компенсации затрат государства</w:t>
      </w:r>
    </w:p>
    <w:p w:rsidR="00561CC1" w:rsidRPr="00015E3B" w:rsidRDefault="00561CC1" w:rsidP="00561CC1">
      <w:pPr>
        <w:widowControl w:val="0"/>
        <w:autoSpaceDE w:val="0"/>
        <w:autoSpaceDN w:val="0"/>
        <w:adjustRightInd w:val="0"/>
        <w:spacing w:line="360" w:lineRule="auto"/>
        <w:jc w:val="center"/>
        <w:rPr>
          <w:b/>
          <w:sz w:val="28"/>
          <w:szCs w:val="28"/>
        </w:rPr>
      </w:pPr>
    </w:p>
    <w:p w:rsidR="00015E3B" w:rsidRPr="00015E3B" w:rsidRDefault="00015E3B" w:rsidP="00015E3B">
      <w:pPr>
        <w:widowControl w:val="0"/>
        <w:autoSpaceDE w:val="0"/>
        <w:autoSpaceDN w:val="0"/>
        <w:adjustRightInd w:val="0"/>
        <w:spacing w:line="360" w:lineRule="auto"/>
        <w:ind w:firstLine="709"/>
        <w:jc w:val="both"/>
        <w:rPr>
          <w:sz w:val="28"/>
          <w:szCs w:val="28"/>
        </w:rPr>
      </w:pPr>
      <w:r w:rsidRPr="00015E3B">
        <w:rPr>
          <w:sz w:val="28"/>
          <w:szCs w:val="28"/>
        </w:rPr>
        <w:t xml:space="preserve">Прогноз поступления в областной бюджет по данной подгруппе доходов в целом на 2021 год составляет </w:t>
      </w:r>
      <w:r w:rsidR="00A373FE">
        <w:rPr>
          <w:sz w:val="28"/>
          <w:szCs w:val="28"/>
        </w:rPr>
        <w:t>94 667,0</w:t>
      </w:r>
      <w:r w:rsidRPr="00015E3B">
        <w:rPr>
          <w:sz w:val="28"/>
          <w:szCs w:val="28"/>
        </w:rPr>
        <w:t xml:space="preserve"> тыс. рублей и определен за счет </w:t>
      </w:r>
      <w:r w:rsidRPr="00015E3B">
        <w:rPr>
          <w:sz w:val="28"/>
          <w:szCs w:val="28"/>
        </w:rPr>
        <w:lastRenderedPageBreak/>
        <w:t xml:space="preserve">доходов от оказания платных услуг (работ) в объеме </w:t>
      </w:r>
      <w:r w:rsidR="00A373FE">
        <w:rPr>
          <w:sz w:val="28"/>
          <w:szCs w:val="28"/>
        </w:rPr>
        <w:t>8 565,0</w:t>
      </w:r>
      <w:r w:rsidRPr="00015E3B">
        <w:rPr>
          <w:sz w:val="28"/>
          <w:szCs w:val="28"/>
        </w:rPr>
        <w:t xml:space="preserve"> тыс. рублей и доходов от компенсации затрат государства (доходы, поступающие в порядке возмещения расходов, понесенных в связи с эксплуатацией имущества субъектов РФ, и прочие доходы от компенсации затрат бюджетов субъектов РФ) в объеме </w:t>
      </w:r>
      <w:r w:rsidR="00A373FE">
        <w:rPr>
          <w:sz w:val="28"/>
          <w:szCs w:val="28"/>
        </w:rPr>
        <w:t>86 102,0</w:t>
      </w:r>
      <w:r w:rsidRPr="00015E3B">
        <w:rPr>
          <w:sz w:val="28"/>
          <w:szCs w:val="28"/>
        </w:rPr>
        <w:t xml:space="preserve"> тыс. рублей. </w:t>
      </w:r>
    </w:p>
    <w:p w:rsidR="00015E3B" w:rsidRPr="00015E3B" w:rsidRDefault="00015E3B" w:rsidP="00015E3B">
      <w:pPr>
        <w:widowControl w:val="0"/>
        <w:autoSpaceDE w:val="0"/>
        <w:autoSpaceDN w:val="0"/>
        <w:adjustRightInd w:val="0"/>
        <w:spacing w:line="360" w:lineRule="auto"/>
        <w:ind w:firstLine="709"/>
        <w:jc w:val="both"/>
        <w:rPr>
          <w:sz w:val="28"/>
          <w:szCs w:val="28"/>
        </w:rPr>
      </w:pPr>
      <w:r w:rsidRPr="00015E3B">
        <w:rPr>
          <w:sz w:val="28"/>
          <w:szCs w:val="28"/>
        </w:rPr>
        <w:t xml:space="preserve">Прогноз определен на основании расчетов главных администраторов доходов областного бюджета. По сравнению с первоначальным бюджетом на 2020 год доходы в 2021 году снизятся на </w:t>
      </w:r>
      <w:r w:rsidR="00A373FE">
        <w:rPr>
          <w:sz w:val="28"/>
          <w:szCs w:val="28"/>
        </w:rPr>
        <w:t>59 966,0</w:t>
      </w:r>
      <w:r w:rsidRPr="00015E3B">
        <w:rPr>
          <w:sz w:val="28"/>
          <w:szCs w:val="28"/>
        </w:rPr>
        <w:t xml:space="preserve"> тыс. рублей, главным образом, за счет снижения доходов от оказания платных услуг (работ). </w:t>
      </w:r>
    </w:p>
    <w:p w:rsidR="00015E3B" w:rsidRPr="00015E3B" w:rsidRDefault="00015E3B" w:rsidP="00015E3B">
      <w:pPr>
        <w:widowControl w:val="0"/>
        <w:autoSpaceDE w:val="0"/>
        <w:autoSpaceDN w:val="0"/>
        <w:adjustRightInd w:val="0"/>
        <w:spacing w:line="360" w:lineRule="auto"/>
        <w:ind w:firstLine="709"/>
        <w:jc w:val="both"/>
        <w:rPr>
          <w:sz w:val="28"/>
          <w:szCs w:val="28"/>
        </w:rPr>
      </w:pPr>
      <w:r w:rsidRPr="00015E3B">
        <w:rPr>
          <w:sz w:val="28"/>
          <w:szCs w:val="28"/>
        </w:rPr>
        <w:t xml:space="preserve">На 2022 год прогноз поступлений в областной бюджет по доходам от оказания платных услуг и компенсации затрат государства составляет </w:t>
      </w:r>
      <w:r w:rsidR="00DC633A">
        <w:rPr>
          <w:sz w:val="28"/>
          <w:szCs w:val="28"/>
        </w:rPr>
        <w:t>90 354,0</w:t>
      </w:r>
      <w:r w:rsidRPr="00015E3B">
        <w:rPr>
          <w:sz w:val="28"/>
          <w:szCs w:val="28"/>
        </w:rPr>
        <w:t xml:space="preserve"> тыс. рублей, на 2023 год – </w:t>
      </w:r>
      <w:r w:rsidR="00DC633A">
        <w:rPr>
          <w:sz w:val="28"/>
          <w:szCs w:val="28"/>
        </w:rPr>
        <w:t>93 758,0</w:t>
      </w:r>
      <w:r w:rsidRPr="00015E3B">
        <w:rPr>
          <w:sz w:val="28"/>
          <w:szCs w:val="28"/>
        </w:rPr>
        <w:t xml:space="preserve"> тыс. рублей. </w:t>
      </w:r>
    </w:p>
    <w:p w:rsidR="00015E3B" w:rsidRPr="00015E3B" w:rsidRDefault="00015E3B" w:rsidP="00015E3B">
      <w:pPr>
        <w:widowControl w:val="0"/>
        <w:autoSpaceDE w:val="0"/>
        <w:autoSpaceDN w:val="0"/>
        <w:adjustRightInd w:val="0"/>
        <w:spacing w:line="360" w:lineRule="auto"/>
        <w:ind w:firstLine="709"/>
        <w:jc w:val="both"/>
        <w:rPr>
          <w:sz w:val="28"/>
          <w:szCs w:val="28"/>
        </w:rPr>
      </w:pPr>
    </w:p>
    <w:p w:rsidR="00015E3B" w:rsidRPr="00015E3B" w:rsidRDefault="00015E3B" w:rsidP="00561CC1">
      <w:pPr>
        <w:widowControl w:val="0"/>
        <w:autoSpaceDE w:val="0"/>
        <w:autoSpaceDN w:val="0"/>
        <w:adjustRightInd w:val="0"/>
        <w:jc w:val="center"/>
        <w:rPr>
          <w:b/>
          <w:bCs/>
          <w:sz w:val="28"/>
          <w:szCs w:val="28"/>
        </w:rPr>
      </w:pPr>
      <w:r w:rsidRPr="00015E3B">
        <w:rPr>
          <w:b/>
          <w:bCs/>
          <w:sz w:val="28"/>
          <w:szCs w:val="28"/>
        </w:rPr>
        <w:t xml:space="preserve">Доходы областного бюджета от продажи </w:t>
      </w:r>
    </w:p>
    <w:p w:rsidR="00015E3B" w:rsidRDefault="00015E3B" w:rsidP="00561CC1">
      <w:pPr>
        <w:widowControl w:val="0"/>
        <w:autoSpaceDE w:val="0"/>
        <w:autoSpaceDN w:val="0"/>
        <w:adjustRightInd w:val="0"/>
        <w:jc w:val="center"/>
        <w:rPr>
          <w:b/>
          <w:bCs/>
          <w:sz w:val="28"/>
          <w:szCs w:val="28"/>
        </w:rPr>
      </w:pPr>
      <w:r w:rsidRPr="00015E3B">
        <w:rPr>
          <w:b/>
          <w:bCs/>
          <w:sz w:val="28"/>
          <w:szCs w:val="28"/>
        </w:rPr>
        <w:t>материальных и нематериальных активов</w:t>
      </w:r>
    </w:p>
    <w:p w:rsidR="00561CC1" w:rsidRPr="00015E3B" w:rsidRDefault="00561CC1" w:rsidP="00561CC1">
      <w:pPr>
        <w:widowControl w:val="0"/>
        <w:autoSpaceDE w:val="0"/>
        <w:autoSpaceDN w:val="0"/>
        <w:adjustRightInd w:val="0"/>
        <w:spacing w:line="360" w:lineRule="auto"/>
        <w:jc w:val="center"/>
        <w:rPr>
          <w:b/>
          <w:bCs/>
          <w:sz w:val="28"/>
          <w:szCs w:val="28"/>
        </w:rPr>
      </w:pPr>
    </w:p>
    <w:p w:rsidR="00015E3B" w:rsidRPr="00015E3B" w:rsidRDefault="00015E3B" w:rsidP="00015E3B">
      <w:pPr>
        <w:spacing w:line="360" w:lineRule="auto"/>
        <w:ind w:firstLine="709"/>
        <w:jc w:val="both"/>
        <w:rPr>
          <w:sz w:val="28"/>
          <w:szCs w:val="28"/>
        </w:rPr>
      </w:pPr>
      <w:r w:rsidRPr="00015E3B">
        <w:rPr>
          <w:sz w:val="28"/>
          <w:szCs w:val="28"/>
        </w:rPr>
        <w:t xml:space="preserve">Прогноз поступлений на 2021 год по данной подгруппе доходов составляет 17 119 068,0 тыс. рублей и сформирован за счет доходов в виде доли прибыльной продукции государства при выполнении соглашений о разделе продукции по проектам «Сахалин-1» и «Сахалин-2» в сумме </w:t>
      </w:r>
      <w:r w:rsidR="00126EA6">
        <w:rPr>
          <w:sz w:val="28"/>
          <w:szCs w:val="28"/>
        </w:rPr>
        <w:t>17 117 000,0</w:t>
      </w:r>
      <w:r w:rsidRPr="00015E3B">
        <w:rPr>
          <w:sz w:val="28"/>
          <w:szCs w:val="28"/>
        </w:rPr>
        <w:t xml:space="preserve"> тыс. рублей и доходов от реализации имущества в сумме </w:t>
      </w:r>
      <w:r w:rsidR="00DC633A">
        <w:rPr>
          <w:sz w:val="28"/>
          <w:szCs w:val="28"/>
        </w:rPr>
        <w:t>2 068,0</w:t>
      </w:r>
      <w:r w:rsidRPr="00015E3B">
        <w:rPr>
          <w:sz w:val="28"/>
          <w:szCs w:val="28"/>
        </w:rPr>
        <w:t xml:space="preserve"> тыс. рублей. </w:t>
      </w:r>
    </w:p>
    <w:p w:rsidR="00015E3B" w:rsidRPr="00015E3B" w:rsidRDefault="00015E3B" w:rsidP="00015E3B">
      <w:pPr>
        <w:widowControl w:val="0"/>
        <w:autoSpaceDE w:val="0"/>
        <w:autoSpaceDN w:val="0"/>
        <w:adjustRightInd w:val="0"/>
        <w:spacing w:line="360" w:lineRule="auto"/>
        <w:ind w:firstLine="709"/>
        <w:jc w:val="both"/>
        <w:rPr>
          <w:sz w:val="28"/>
          <w:szCs w:val="28"/>
        </w:rPr>
      </w:pPr>
      <w:r w:rsidRPr="00015E3B">
        <w:rPr>
          <w:sz w:val="28"/>
          <w:szCs w:val="28"/>
        </w:rPr>
        <w:t>Прогноз по доходам в виде доли прибыльной продукции государства при выполнении соглашений о разделе продукции по проектам «Сахалин-1» и «Сахалин-2» определен на основании данных Министерства экономического развития Сахалинской области, сформированных по данным операторов проектов «Сахалин-1» и «Сахалин-2» исходя из прогнозируемого объема добычи и реализации углеводородов, среднегодовой цены за баррель нефти в размере 45,3 долларов США и прогнозного курса 72,4 рубля за доллар США, а также в соответствии с показателями технологических и программно-</w:t>
      </w:r>
      <w:r w:rsidRPr="00015E3B">
        <w:rPr>
          <w:sz w:val="28"/>
          <w:szCs w:val="28"/>
        </w:rPr>
        <w:lastRenderedPageBreak/>
        <w:t xml:space="preserve">сметных документов, утвержденных в установленном порядке, с учетом ежегодных и накопленных затрат операторов, связанных с реализацией проектов. </w:t>
      </w:r>
    </w:p>
    <w:p w:rsidR="00015E3B" w:rsidRPr="00015E3B" w:rsidRDefault="00015E3B" w:rsidP="00015E3B">
      <w:pPr>
        <w:spacing w:line="360" w:lineRule="auto"/>
        <w:ind w:firstLine="708"/>
        <w:jc w:val="both"/>
        <w:rPr>
          <w:sz w:val="28"/>
          <w:szCs w:val="28"/>
        </w:rPr>
      </w:pPr>
      <w:r w:rsidRPr="00015E3B">
        <w:rPr>
          <w:sz w:val="28"/>
          <w:szCs w:val="28"/>
        </w:rPr>
        <w:t xml:space="preserve">Против первоначально утвержденного бюджета на 2020 год прогноз снижен на 6 008 718,0 тыс. рублей, главным образом, за счет снижения прогноза цены на нефть в соответствии с прогнозом социально-экономического развития Российской Федерации (с 57 долларов США за баррель, предусмотренных при формировании бюджета на 2020 год, до 45,3 долларов США за баррель в 2021 году), а также объемов добычи нефти. </w:t>
      </w:r>
    </w:p>
    <w:p w:rsidR="00015E3B" w:rsidRPr="00015E3B" w:rsidRDefault="00015E3B" w:rsidP="00015E3B">
      <w:pPr>
        <w:widowControl w:val="0"/>
        <w:autoSpaceDE w:val="0"/>
        <w:autoSpaceDN w:val="0"/>
        <w:adjustRightInd w:val="0"/>
        <w:spacing w:line="360" w:lineRule="auto"/>
        <w:ind w:firstLine="709"/>
        <w:jc w:val="both"/>
        <w:rPr>
          <w:sz w:val="28"/>
          <w:szCs w:val="28"/>
        </w:rPr>
      </w:pPr>
      <w:r w:rsidRPr="00015E3B">
        <w:rPr>
          <w:sz w:val="28"/>
          <w:szCs w:val="28"/>
        </w:rPr>
        <w:t>В 2022-2023 годах доходы в виде доли прибыльной продукции государства при выполнении соглашений о разделе продукции по проектам «Сахалин-1» и «Сахалин-2» прогнозируются в суммах 12 038 332,0 тыс. рублей и 12 170 290,0 тыс. рублей соответственно.</w:t>
      </w:r>
    </w:p>
    <w:p w:rsidR="00015E3B" w:rsidRPr="00015E3B" w:rsidRDefault="00015E3B" w:rsidP="00015E3B">
      <w:pPr>
        <w:widowControl w:val="0"/>
        <w:autoSpaceDE w:val="0"/>
        <w:autoSpaceDN w:val="0"/>
        <w:adjustRightInd w:val="0"/>
        <w:spacing w:line="360" w:lineRule="auto"/>
        <w:ind w:firstLine="709"/>
        <w:jc w:val="both"/>
        <w:rPr>
          <w:sz w:val="28"/>
          <w:szCs w:val="28"/>
        </w:rPr>
      </w:pPr>
      <w:r w:rsidRPr="00015E3B">
        <w:rPr>
          <w:sz w:val="28"/>
          <w:szCs w:val="28"/>
        </w:rPr>
        <w:t xml:space="preserve">Доходы от реализации имущества на плановый период 2022-2023 годов планируются в сумме 2 036,0 тыс. рублей и 2 004,0 тыс. рублей соответственно. Расчет произведен главным администратором доходов (Министерством имущественных и земельных отношений Сахалинской области) исходя из динамики за три года. По сравнению с первоначальным бюджетом на 2020 год рост доходов от реализации имущества в 2021 году составляет 1 563,0 тыс. рублей. </w:t>
      </w:r>
    </w:p>
    <w:p w:rsidR="00015E3B" w:rsidRPr="00015E3B" w:rsidRDefault="00015E3B" w:rsidP="00015E3B">
      <w:pPr>
        <w:widowControl w:val="0"/>
        <w:autoSpaceDE w:val="0"/>
        <w:autoSpaceDN w:val="0"/>
        <w:adjustRightInd w:val="0"/>
        <w:spacing w:line="360" w:lineRule="auto"/>
        <w:ind w:firstLine="709"/>
        <w:jc w:val="both"/>
        <w:rPr>
          <w:sz w:val="28"/>
          <w:szCs w:val="28"/>
        </w:rPr>
      </w:pPr>
    </w:p>
    <w:p w:rsidR="00015E3B" w:rsidRPr="00015E3B" w:rsidRDefault="00015E3B" w:rsidP="00561CC1">
      <w:pPr>
        <w:widowControl w:val="0"/>
        <w:autoSpaceDE w:val="0"/>
        <w:autoSpaceDN w:val="0"/>
        <w:adjustRightInd w:val="0"/>
        <w:jc w:val="center"/>
        <w:rPr>
          <w:b/>
          <w:bCs/>
          <w:sz w:val="28"/>
          <w:szCs w:val="28"/>
        </w:rPr>
      </w:pPr>
      <w:r w:rsidRPr="00015E3B">
        <w:rPr>
          <w:b/>
          <w:bCs/>
          <w:sz w:val="28"/>
          <w:szCs w:val="28"/>
        </w:rPr>
        <w:t xml:space="preserve">Доходы областного бюджета от поступлений </w:t>
      </w:r>
    </w:p>
    <w:p w:rsidR="00015E3B" w:rsidRDefault="00015E3B" w:rsidP="00561CC1">
      <w:pPr>
        <w:jc w:val="center"/>
        <w:rPr>
          <w:b/>
          <w:iCs/>
          <w:sz w:val="28"/>
          <w:szCs w:val="28"/>
        </w:rPr>
      </w:pPr>
      <w:r w:rsidRPr="00015E3B">
        <w:rPr>
          <w:b/>
          <w:iCs/>
          <w:sz w:val="28"/>
          <w:szCs w:val="28"/>
        </w:rPr>
        <w:t>административных</w:t>
      </w:r>
      <w:r w:rsidRPr="00015E3B">
        <w:rPr>
          <w:sz w:val="28"/>
          <w:szCs w:val="28"/>
        </w:rPr>
        <w:t xml:space="preserve"> </w:t>
      </w:r>
      <w:r w:rsidRPr="00015E3B">
        <w:rPr>
          <w:b/>
          <w:iCs/>
          <w:sz w:val="28"/>
          <w:szCs w:val="28"/>
        </w:rPr>
        <w:t>платежей</w:t>
      </w:r>
      <w:r w:rsidRPr="00015E3B">
        <w:rPr>
          <w:sz w:val="28"/>
          <w:szCs w:val="28"/>
        </w:rPr>
        <w:t xml:space="preserve"> </w:t>
      </w:r>
      <w:r w:rsidRPr="00015E3B">
        <w:rPr>
          <w:b/>
          <w:sz w:val="28"/>
          <w:szCs w:val="28"/>
        </w:rPr>
        <w:t xml:space="preserve">и </w:t>
      </w:r>
      <w:r w:rsidRPr="00015E3B">
        <w:rPr>
          <w:b/>
          <w:iCs/>
          <w:sz w:val="28"/>
          <w:szCs w:val="28"/>
        </w:rPr>
        <w:t>сборов</w:t>
      </w:r>
    </w:p>
    <w:p w:rsidR="00561CC1" w:rsidRPr="00015E3B" w:rsidRDefault="00561CC1" w:rsidP="00561CC1">
      <w:pPr>
        <w:spacing w:line="360" w:lineRule="auto"/>
        <w:jc w:val="center"/>
        <w:rPr>
          <w:b/>
          <w:iCs/>
          <w:sz w:val="28"/>
          <w:szCs w:val="28"/>
        </w:rPr>
      </w:pPr>
    </w:p>
    <w:p w:rsidR="00015E3B" w:rsidRPr="00015E3B" w:rsidRDefault="00015E3B" w:rsidP="00015E3B">
      <w:pPr>
        <w:widowControl w:val="0"/>
        <w:autoSpaceDE w:val="0"/>
        <w:autoSpaceDN w:val="0"/>
        <w:adjustRightInd w:val="0"/>
        <w:spacing w:line="360" w:lineRule="auto"/>
        <w:ind w:firstLine="709"/>
        <w:jc w:val="both"/>
        <w:rPr>
          <w:sz w:val="28"/>
          <w:szCs w:val="28"/>
        </w:rPr>
      </w:pPr>
      <w:r w:rsidRPr="00015E3B">
        <w:rPr>
          <w:sz w:val="28"/>
          <w:szCs w:val="28"/>
        </w:rPr>
        <w:t>По данной подгруппе доходов отражен прогноз платежей, взимаемых Государственной инспекцией по надзору за техническим состоянием самоходных машин и других видов техники Сахалинской области (</w:t>
      </w:r>
      <w:proofErr w:type="spellStart"/>
      <w:r w:rsidRPr="00015E3B">
        <w:rPr>
          <w:sz w:val="28"/>
          <w:szCs w:val="28"/>
        </w:rPr>
        <w:t>Гостехнадзор</w:t>
      </w:r>
      <w:proofErr w:type="spellEnd"/>
      <w:r w:rsidRPr="00015E3B">
        <w:rPr>
          <w:sz w:val="28"/>
          <w:szCs w:val="28"/>
        </w:rPr>
        <w:t xml:space="preserve">). Прогноз рассчитан исходя из планируемого количества обращений граждан и стоимости платежа за выдачу справки о совершенных регистрационных действиях и определен на 2021-2023 годы в объеме 30,0 тыс. </w:t>
      </w:r>
      <w:r w:rsidRPr="00015E3B">
        <w:rPr>
          <w:sz w:val="28"/>
          <w:szCs w:val="28"/>
        </w:rPr>
        <w:lastRenderedPageBreak/>
        <w:t xml:space="preserve">рублей ежегодно. </w:t>
      </w:r>
    </w:p>
    <w:p w:rsidR="00015E3B" w:rsidRPr="00015E3B" w:rsidRDefault="00015E3B" w:rsidP="00561CC1">
      <w:pPr>
        <w:widowControl w:val="0"/>
        <w:autoSpaceDE w:val="0"/>
        <w:autoSpaceDN w:val="0"/>
        <w:adjustRightInd w:val="0"/>
        <w:jc w:val="center"/>
        <w:rPr>
          <w:b/>
          <w:bCs/>
          <w:sz w:val="28"/>
          <w:szCs w:val="28"/>
        </w:rPr>
      </w:pPr>
      <w:r w:rsidRPr="00015E3B">
        <w:rPr>
          <w:b/>
          <w:bCs/>
          <w:sz w:val="28"/>
          <w:szCs w:val="28"/>
        </w:rPr>
        <w:t xml:space="preserve">Доходы областного бюджета от поступлений </w:t>
      </w:r>
    </w:p>
    <w:p w:rsidR="00015E3B" w:rsidRDefault="00015E3B" w:rsidP="00561CC1">
      <w:pPr>
        <w:jc w:val="center"/>
        <w:rPr>
          <w:b/>
          <w:iCs/>
          <w:sz w:val="28"/>
          <w:szCs w:val="28"/>
        </w:rPr>
      </w:pPr>
      <w:r w:rsidRPr="00015E3B">
        <w:rPr>
          <w:b/>
          <w:iCs/>
          <w:sz w:val="28"/>
          <w:szCs w:val="28"/>
        </w:rPr>
        <w:t>штрафов, санкций, возмещение ущерба</w:t>
      </w:r>
    </w:p>
    <w:p w:rsidR="00561CC1" w:rsidRPr="00015E3B" w:rsidRDefault="00561CC1" w:rsidP="00561CC1">
      <w:pPr>
        <w:spacing w:line="360" w:lineRule="auto"/>
        <w:jc w:val="center"/>
        <w:rPr>
          <w:b/>
          <w:iCs/>
          <w:sz w:val="28"/>
          <w:szCs w:val="28"/>
        </w:rPr>
      </w:pPr>
    </w:p>
    <w:p w:rsidR="00015E3B" w:rsidRPr="00015E3B" w:rsidRDefault="00015E3B" w:rsidP="00015E3B">
      <w:pPr>
        <w:widowControl w:val="0"/>
        <w:autoSpaceDE w:val="0"/>
        <w:autoSpaceDN w:val="0"/>
        <w:adjustRightInd w:val="0"/>
        <w:spacing w:line="360" w:lineRule="auto"/>
        <w:ind w:right="-1" w:firstLine="709"/>
        <w:jc w:val="both"/>
        <w:rPr>
          <w:sz w:val="28"/>
          <w:szCs w:val="28"/>
        </w:rPr>
      </w:pPr>
      <w:r w:rsidRPr="00015E3B">
        <w:rPr>
          <w:sz w:val="28"/>
          <w:szCs w:val="28"/>
        </w:rPr>
        <w:t xml:space="preserve">Поступление штрафных санкций на 2021 год прогнозируется в сумме </w:t>
      </w:r>
      <w:r w:rsidR="00557851">
        <w:rPr>
          <w:sz w:val="28"/>
          <w:szCs w:val="28"/>
        </w:rPr>
        <w:t>395 035,0</w:t>
      </w:r>
      <w:r w:rsidRPr="00015E3B">
        <w:rPr>
          <w:sz w:val="28"/>
          <w:szCs w:val="28"/>
        </w:rPr>
        <w:t xml:space="preserve"> тыс. рублей.</w:t>
      </w:r>
    </w:p>
    <w:p w:rsidR="00015E3B" w:rsidRPr="00015E3B" w:rsidRDefault="00015E3B" w:rsidP="00015E3B">
      <w:pPr>
        <w:widowControl w:val="0"/>
        <w:autoSpaceDE w:val="0"/>
        <w:autoSpaceDN w:val="0"/>
        <w:adjustRightInd w:val="0"/>
        <w:spacing w:line="360" w:lineRule="auto"/>
        <w:ind w:right="-1" w:firstLine="709"/>
        <w:jc w:val="both"/>
        <w:rPr>
          <w:sz w:val="28"/>
          <w:szCs w:val="28"/>
        </w:rPr>
      </w:pPr>
      <w:r w:rsidRPr="00015E3B">
        <w:rPr>
          <w:sz w:val="28"/>
          <w:szCs w:val="28"/>
        </w:rPr>
        <w:t xml:space="preserve">Основной объем доходов запланирован за счет поступлений административных штрафов, установленных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 </w:t>
      </w:r>
      <w:r w:rsidR="00DC633A">
        <w:rPr>
          <w:sz w:val="28"/>
          <w:szCs w:val="28"/>
        </w:rPr>
        <w:t>313 033,0</w:t>
      </w:r>
      <w:r w:rsidRPr="00015E3B">
        <w:rPr>
          <w:sz w:val="28"/>
          <w:szCs w:val="28"/>
        </w:rPr>
        <w:t xml:space="preserve"> тыс. рублей или 79,2% от общего прогноза поступлений штрафов, главным администратором указанных доходов является Управление Министерства внутренних дел по Сахалинской области. </w:t>
      </w:r>
    </w:p>
    <w:p w:rsidR="00015E3B" w:rsidRPr="00015E3B" w:rsidRDefault="00015E3B" w:rsidP="00015E3B">
      <w:pPr>
        <w:widowControl w:val="0"/>
        <w:autoSpaceDE w:val="0"/>
        <w:autoSpaceDN w:val="0"/>
        <w:adjustRightInd w:val="0"/>
        <w:spacing w:line="360" w:lineRule="auto"/>
        <w:ind w:right="-1" w:firstLine="709"/>
        <w:jc w:val="both"/>
        <w:rPr>
          <w:sz w:val="28"/>
          <w:szCs w:val="28"/>
        </w:rPr>
      </w:pPr>
      <w:r w:rsidRPr="00015E3B">
        <w:rPr>
          <w:sz w:val="28"/>
          <w:szCs w:val="28"/>
        </w:rPr>
        <w:t xml:space="preserve">Прогноз поступления штрафных санкций определен на основании расчетов главных администраторов доходов областного бюджета. По сравнению с первоначально утвержденным бюджетом на 2020 год доходы в 2021 году прогнозируются со снижением на </w:t>
      </w:r>
      <w:r w:rsidR="00DC633A">
        <w:rPr>
          <w:sz w:val="28"/>
          <w:szCs w:val="28"/>
        </w:rPr>
        <w:t>51 142,0</w:t>
      </w:r>
      <w:r w:rsidRPr="00015E3B">
        <w:rPr>
          <w:sz w:val="28"/>
          <w:szCs w:val="28"/>
        </w:rPr>
        <w:t xml:space="preserve"> тыс. рублей, главным образом, за счет снижения штрафов, взимаемых за нарушение законодательства Российской Федерации в области дорожного движения. </w:t>
      </w:r>
    </w:p>
    <w:p w:rsidR="00015E3B" w:rsidRPr="00015E3B" w:rsidRDefault="00015E3B" w:rsidP="00015E3B">
      <w:pPr>
        <w:widowControl w:val="0"/>
        <w:autoSpaceDE w:val="0"/>
        <w:autoSpaceDN w:val="0"/>
        <w:adjustRightInd w:val="0"/>
        <w:spacing w:line="360" w:lineRule="auto"/>
        <w:ind w:firstLine="709"/>
        <w:jc w:val="both"/>
        <w:rPr>
          <w:bCs/>
          <w:sz w:val="28"/>
          <w:szCs w:val="28"/>
        </w:rPr>
      </w:pPr>
      <w:r w:rsidRPr="00015E3B">
        <w:rPr>
          <w:bCs/>
          <w:sz w:val="28"/>
          <w:szCs w:val="28"/>
        </w:rPr>
        <w:t xml:space="preserve">На плановый период 2022 и 2023 годов доходы от поступления штрафов, санкций, возмещения ущерба составят соответственно </w:t>
      </w:r>
      <w:r w:rsidR="00DC633A">
        <w:rPr>
          <w:bCs/>
          <w:sz w:val="28"/>
          <w:szCs w:val="28"/>
        </w:rPr>
        <w:t>395 250,0</w:t>
      </w:r>
      <w:r w:rsidRPr="00015E3B">
        <w:rPr>
          <w:bCs/>
          <w:sz w:val="28"/>
          <w:szCs w:val="28"/>
        </w:rPr>
        <w:t xml:space="preserve"> тыс. рублей и </w:t>
      </w:r>
      <w:r w:rsidR="00557851">
        <w:rPr>
          <w:bCs/>
          <w:sz w:val="28"/>
          <w:szCs w:val="28"/>
        </w:rPr>
        <w:t>395 522,0</w:t>
      </w:r>
      <w:r w:rsidRPr="00015E3B">
        <w:rPr>
          <w:bCs/>
          <w:sz w:val="28"/>
          <w:szCs w:val="28"/>
        </w:rPr>
        <w:t xml:space="preserve"> тыс. рублей. </w:t>
      </w:r>
    </w:p>
    <w:p w:rsidR="00015E3B" w:rsidRPr="00015E3B" w:rsidRDefault="00015E3B" w:rsidP="00561CC1">
      <w:pPr>
        <w:widowControl w:val="0"/>
        <w:autoSpaceDE w:val="0"/>
        <w:autoSpaceDN w:val="0"/>
        <w:adjustRightInd w:val="0"/>
        <w:jc w:val="center"/>
        <w:rPr>
          <w:b/>
          <w:bCs/>
          <w:sz w:val="28"/>
          <w:szCs w:val="28"/>
        </w:rPr>
      </w:pPr>
      <w:r w:rsidRPr="00015E3B">
        <w:rPr>
          <w:b/>
          <w:bCs/>
          <w:sz w:val="28"/>
          <w:szCs w:val="28"/>
        </w:rPr>
        <w:t xml:space="preserve">Доходы областного бюджета </w:t>
      </w:r>
    </w:p>
    <w:p w:rsidR="00015E3B" w:rsidRDefault="00015E3B" w:rsidP="00561CC1">
      <w:pPr>
        <w:widowControl w:val="0"/>
        <w:autoSpaceDE w:val="0"/>
        <w:autoSpaceDN w:val="0"/>
        <w:adjustRightInd w:val="0"/>
        <w:jc w:val="center"/>
        <w:rPr>
          <w:b/>
          <w:bCs/>
          <w:sz w:val="28"/>
          <w:szCs w:val="28"/>
        </w:rPr>
      </w:pPr>
      <w:r w:rsidRPr="00015E3B">
        <w:rPr>
          <w:b/>
          <w:bCs/>
          <w:sz w:val="28"/>
          <w:szCs w:val="28"/>
        </w:rPr>
        <w:t>от прочих неналоговых доходов</w:t>
      </w:r>
    </w:p>
    <w:p w:rsidR="00561CC1" w:rsidRPr="00015E3B" w:rsidRDefault="00561CC1" w:rsidP="00561CC1">
      <w:pPr>
        <w:widowControl w:val="0"/>
        <w:autoSpaceDE w:val="0"/>
        <w:autoSpaceDN w:val="0"/>
        <w:adjustRightInd w:val="0"/>
        <w:spacing w:line="360" w:lineRule="auto"/>
        <w:jc w:val="center"/>
        <w:rPr>
          <w:b/>
          <w:bCs/>
          <w:sz w:val="28"/>
          <w:szCs w:val="28"/>
        </w:rPr>
      </w:pPr>
    </w:p>
    <w:p w:rsidR="00015E3B" w:rsidRPr="00015E3B" w:rsidRDefault="00015E3B" w:rsidP="00015E3B">
      <w:pPr>
        <w:widowControl w:val="0"/>
        <w:autoSpaceDE w:val="0"/>
        <w:autoSpaceDN w:val="0"/>
        <w:adjustRightInd w:val="0"/>
        <w:spacing w:line="360" w:lineRule="auto"/>
        <w:ind w:firstLine="709"/>
        <w:jc w:val="both"/>
        <w:rPr>
          <w:bCs/>
          <w:sz w:val="28"/>
          <w:szCs w:val="28"/>
        </w:rPr>
      </w:pPr>
      <w:r w:rsidRPr="00015E3B">
        <w:rPr>
          <w:bCs/>
          <w:sz w:val="28"/>
          <w:szCs w:val="28"/>
        </w:rPr>
        <w:t xml:space="preserve">По данному источнику доходов в проекте бюджета на 2021 год отражены поступления средств в размере </w:t>
      </w:r>
      <w:r w:rsidR="00DC633A">
        <w:rPr>
          <w:bCs/>
          <w:sz w:val="28"/>
          <w:szCs w:val="28"/>
        </w:rPr>
        <w:t>2 100 000,0</w:t>
      </w:r>
      <w:r w:rsidRPr="00015E3B">
        <w:rPr>
          <w:bCs/>
          <w:sz w:val="28"/>
          <w:szCs w:val="28"/>
        </w:rPr>
        <w:t xml:space="preserve"> тыс. рублей за счет уменьшения уставного капитала АО «Корпорация развития Сахалинской области» путем уменьшения номинальной стоимости акций. </w:t>
      </w:r>
    </w:p>
    <w:p w:rsidR="00015E3B" w:rsidRPr="00015E3B" w:rsidRDefault="00015E3B" w:rsidP="00015E3B">
      <w:pPr>
        <w:widowControl w:val="0"/>
        <w:autoSpaceDE w:val="0"/>
        <w:autoSpaceDN w:val="0"/>
        <w:adjustRightInd w:val="0"/>
        <w:spacing w:line="360" w:lineRule="auto"/>
        <w:ind w:firstLine="709"/>
        <w:jc w:val="both"/>
        <w:rPr>
          <w:bCs/>
          <w:sz w:val="28"/>
          <w:szCs w:val="28"/>
        </w:rPr>
      </w:pPr>
      <w:r w:rsidRPr="00015E3B">
        <w:rPr>
          <w:bCs/>
          <w:sz w:val="28"/>
          <w:szCs w:val="28"/>
        </w:rPr>
        <w:t xml:space="preserve">Администратором данных платежей является министерство </w:t>
      </w:r>
      <w:r w:rsidRPr="00015E3B">
        <w:rPr>
          <w:bCs/>
          <w:sz w:val="28"/>
          <w:szCs w:val="28"/>
        </w:rPr>
        <w:lastRenderedPageBreak/>
        <w:t>имущественных и земельных отношений Сахалинской области. Поступления по данному доходному источнику в 2022 и 2023 годах не планируются.</w:t>
      </w:r>
    </w:p>
    <w:p w:rsidR="00015E3B" w:rsidRPr="000B2822" w:rsidRDefault="00015E3B" w:rsidP="00561CC1">
      <w:pPr>
        <w:widowControl w:val="0"/>
        <w:autoSpaceDE w:val="0"/>
        <w:autoSpaceDN w:val="0"/>
        <w:adjustRightInd w:val="0"/>
        <w:spacing w:line="360" w:lineRule="auto"/>
        <w:jc w:val="center"/>
        <w:rPr>
          <w:b/>
          <w:bCs/>
          <w:sz w:val="26"/>
          <w:szCs w:val="26"/>
          <w:highlight w:val="yellow"/>
        </w:rPr>
      </w:pPr>
    </w:p>
    <w:p w:rsidR="00722FFB" w:rsidRPr="00015E3B" w:rsidRDefault="00722FFB" w:rsidP="00722FFB">
      <w:pPr>
        <w:widowControl w:val="0"/>
        <w:spacing w:line="360" w:lineRule="auto"/>
        <w:jc w:val="center"/>
        <w:rPr>
          <w:b/>
          <w:iCs/>
          <w:sz w:val="28"/>
          <w:szCs w:val="28"/>
        </w:rPr>
      </w:pPr>
      <w:r w:rsidRPr="00015E3B">
        <w:rPr>
          <w:b/>
          <w:iCs/>
          <w:sz w:val="28"/>
          <w:szCs w:val="28"/>
        </w:rPr>
        <w:t>Безвозмездные поступления</w:t>
      </w:r>
    </w:p>
    <w:p w:rsidR="00722FFB" w:rsidRPr="00015E3B" w:rsidRDefault="00722FFB" w:rsidP="00722FFB">
      <w:pPr>
        <w:widowControl w:val="0"/>
        <w:autoSpaceDE w:val="0"/>
        <w:autoSpaceDN w:val="0"/>
        <w:adjustRightInd w:val="0"/>
        <w:spacing w:line="360" w:lineRule="auto"/>
        <w:ind w:firstLine="720"/>
        <w:jc w:val="both"/>
        <w:rPr>
          <w:sz w:val="28"/>
          <w:szCs w:val="28"/>
        </w:rPr>
      </w:pPr>
      <w:r w:rsidRPr="00015E3B">
        <w:rPr>
          <w:sz w:val="28"/>
          <w:szCs w:val="28"/>
        </w:rPr>
        <w:t>Объем безвозмездных поступлений законопроектом на 202</w:t>
      </w:r>
      <w:r w:rsidR="00015E3B">
        <w:rPr>
          <w:sz w:val="28"/>
          <w:szCs w:val="28"/>
        </w:rPr>
        <w:t>1</w:t>
      </w:r>
      <w:r w:rsidRPr="00015E3B">
        <w:rPr>
          <w:sz w:val="28"/>
          <w:szCs w:val="28"/>
        </w:rPr>
        <w:t xml:space="preserve"> год определен в сумме </w:t>
      </w:r>
      <w:r w:rsidR="00015E3B" w:rsidRPr="00015E3B">
        <w:rPr>
          <w:sz w:val="28"/>
          <w:szCs w:val="28"/>
        </w:rPr>
        <w:t>5 032 300,6 тыс. рублей, на плановый период 202</w:t>
      </w:r>
      <w:r w:rsidR="00015E3B">
        <w:rPr>
          <w:sz w:val="28"/>
          <w:szCs w:val="28"/>
        </w:rPr>
        <w:t>2</w:t>
      </w:r>
      <w:r w:rsidR="00015E3B" w:rsidRPr="00015E3B">
        <w:rPr>
          <w:sz w:val="28"/>
          <w:szCs w:val="28"/>
        </w:rPr>
        <w:t xml:space="preserve"> и 202</w:t>
      </w:r>
      <w:r w:rsidR="00015E3B">
        <w:rPr>
          <w:sz w:val="28"/>
          <w:szCs w:val="28"/>
        </w:rPr>
        <w:t>3</w:t>
      </w:r>
      <w:r w:rsidR="00015E3B" w:rsidRPr="00015E3B">
        <w:rPr>
          <w:sz w:val="28"/>
          <w:szCs w:val="28"/>
        </w:rPr>
        <w:t xml:space="preserve"> годов в сумме 4 661 228,9 тыс. рублей и 3 818 459,5 </w:t>
      </w:r>
      <w:r w:rsidRPr="00015E3B">
        <w:rPr>
          <w:sz w:val="28"/>
          <w:szCs w:val="28"/>
        </w:rPr>
        <w:t xml:space="preserve">соответственно. </w:t>
      </w:r>
    </w:p>
    <w:p w:rsidR="00722FFB" w:rsidRPr="00015E3B" w:rsidRDefault="00722FFB" w:rsidP="00722FFB">
      <w:pPr>
        <w:widowControl w:val="0"/>
        <w:tabs>
          <w:tab w:val="left" w:pos="720"/>
        </w:tabs>
        <w:spacing w:line="360" w:lineRule="auto"/>
        <w:ind w:firstLine="567"/>
        <w:jc w:val="center"/>
        <w:rPr>
          <w:i/>
          <w:snapToGrid w:val="0"/>
          <w:sz w:val="28"/>
          <w:szCs w:val="28"/>
        </w:rPr>
      </w:pPr>
      <w:r w:rsidRPr="00015E3B">
        <w:rPr>
          <w:i/>
          <w:snapToGrid w:val="0"/>
          <w:sz w:val="28"/>
          <w:szCs w:val="28"/>
        </w:rPr>
        <w:t>Безвозмездные поступления от других бюджетов</w:t>
      </w:r>
    </w:p>
    <w:p w:rsidR="00722FFB" w:rsidRPr="00015E3B" w:rsidRDefault="00722FFB" w:rsidP="005C6CC5">
      <w:pPr>
        <w:widowControl w:val="0"/>
        <w:tabs>
          <w:tab w:val="left" w:pos="720"/>
        </w:tabs>
        <w:spacing w:after="240" w:line="360" w:lineRule="auto"/>
        <w:ind w:firstLine="567"/>
        <w:jc w:val="center"/>
        <w:rPr>
          <w:i/>
          <w:snapToGrid w:val="0"/>
          <w:sz w:val="28"/>
          <w:szCs w:val="28"/>
        </w:rPr>
      </w:pPr>
      <w:r w:rsidRPr="00015E3B">
        <w:rPr>
          <w:i/>
          <w:snapToGrid w:val="0"/>
          <w:sz w:val="28"/>
          <w:szCs w:val="28"/>
        </w:rPr>
        <w:t>бюджетной системы Российской Федерации</w:t>
      </w:r>
    </w:p>
    <w:p w:rsidR="00015E3B" w:rsidRPr="00CC3AEE" w:rsidRDefault="00722FFB" w:rsidP="00015E3B">
      <w:pPr>
        <w:widowControl w:val="0"/>
        <w:autoSpaceDE w:val="0"/>
        <w:autoSpaceDN w:val="0"/>
        <w:adjustRightInd w:val="0"/>
        <w:spacing w:line="360" w:lineRule="auto"/>
        <w:ind w:firstLine="720"/>
        <w:jc w:val="both"/>
        <w:rPr>
          <w:sz w:val="28"/>
          <w:szCs w:val="28"/>
        </w:rPr>
      </w:pPr>
      <w:r w:rsidRPr="00015E3B">
        <w:rPr>
          <w:sz w:val="28"/>
          <w:szCs w:val="28"/>
        </w:rPr>
        <w:t>В 202</w:t>
      </w:r>
      <w:r w:rsidR="00015E3B">
        <w:rPr>
          <w:sz w:val="28"/>
          <w:szCs w:val="28"/>
        </w:rPr>
        <w:t>1</w:t>
      </w:r>
      <w:r w:rsidRPr="00015E3B">
        <w:rPr>
          <w:sz w:val="28"/>
          <w:szCs w:val="28"/>
        </w:rPr>
        <w:t xml:space="preserve"> году объем безвозмездных поступлений от других бюджетов бюджетной системы Российской Федерации определен в сумме </w:t>
      </w:r>
      <w:r w:rsidR="00015E3B">
        <w:rPr>
          <w:sz w:val="28"/>
          <w:szCs w:val="28"/>
        </w:rPr>
        <w:t>4 932 883,0</w:t>
      </w:r>
      <w:r w:rsidR="00015E3B" w:rsidRPr="00CC3AEE">
        <w:rPr>
          <w:sz w:val="28"/>
          <w:szCs w:val="28"/>
        </w:rPr>
        <w:t xml:space="preserve"> тыс. рублей, что на </w:t>
      </w:r>
      <w:r w:rsidR="007B3A09">
        <w:rPr>
          <w:sz w:val="28"/>
          <w:szCs w:val="28"/>
        </w:rPr>
        <w:t>4 891 937,0</w:t>
      </w:r>
      <w:r w:rsidR="00015E3B" w:rsidRPr="00CC3AEE">
        <w:rPr>
          <w:sz w:val="28"/>
          <w:szCs w:val="28"/>
        </w:rPr>
        <w:t xml:space="preserve"> тыс. рублей меньше, чем было предусмотрено на 20</w:t>
      </w:r>
      <w:r w:rsidR="00015E3B">
        <w:rPr>
          <w:sz w:val="28"/>
          <w:szCs w:val="28"/>
        </w:rPr>
        <w:t>20</w:t>
      </w:r>
      <w:r w:rsidR="00015E3B" w:rsidRPr="00CC3AEE">
        <w:rPr>
          <w:sz w:val="28"/>
          <w:szCs w:val="28"/>
        </w:rPr>
        <w:t xml:space="preserve"> год Законом № </w:t>
      </w:r>
      <w:r w:rsidR="00015E3B">
        <w:rPr>
          <w:sz w:val="28"/>
          <w:szCs w:val="28"/>
        </w:rPr>
        <w:t>124</w:t>
      </w:r>
      <w:r w:rsidR="00015E3B" w:rsidRPr="00CC3AEE">
        <w:rPr>
          <w:sz w:val="28"/>
          <w:szCs w:val="28"/>
        </w:rPr>
        <w:t>–ЗО.</w:t>
      </w:r>
    </w:p>
    <w:p w:rsidR="00E93EC4" w:rsidRPr="00557851" w:rsidRDefault="00E93EC4" w:rsidP="00722FFB">
      <w:pPr>
        <w:widowControl w:val="0"/>
        <w:autoSpaceDE w:val="0"/>
        <w:autoSpaceDN w:val="0"/>
        <w:adjustRightInd w:val="0"/>
        <w:spacing w:line="360" w:lineRule="auto"/>
        <w:ind w:firstLine="720"/>
        <w:jc w:val="both"/>
        <w:rPr>
          <w:sz w:val="28"/>
          <w:szCs w:val="28"/>
        </w:rPr>
      </w:pPr>
      <w:r w:rsidRPr="00557851">
        <w:rPr>
          <w:sz w:val="28"/>
          <w:szCs w:val="28"/>
        </w:rPr>
        <w:t>На плановый период 202</w:t>
      </w:r>
      <w:r w:rsidR="00557851" w:rsidRPr="00557851">
        <w:rPr>
          <w:sz w:val="28"/>
          <w:szCs w:val="28"/>
        </w:rPr>
        <w:t>2</w:t>
      </w:r>
      <w:r w:rsidRPr="00557851">
        <w:rPr>
          <w:sz w:val="28"/>
          <w:szCs w:val="28"/>
        </w:rPr>
        <w:t xml:space="preserve"> и 202</w:t>
      </w:r>
      <w:r w:rsidR="00557851" w:rsidRPr="00557851">
        <w:rPr>
          <w:sz w:val="28"/>
          <w:szCs w:val="28"/>
        </w:rPr>
        <w:t>3</w:t>
      </w:r>
      <w:r w:rsidRPr="00557851">
        <w:rPr>
          <w:sz w:val="28"/>
          <w:szCs w:val="28"/>
        </w:rPr>
        <w:t xml:space="preserve"> годы поступления составляют соответственно </w:t>
      </w:r>
      <w:r w:rsidR="00557851" w:rsidRPr="00557851">
        <w:rPr>
          <w:sz w:val="28"/>
          <w:szCs w:val="28"/>
        </w:rPr>
        <w:t>4 560 856,7</w:t>
      </w:r>
      <w:r w:rsidRPr="00557851">
        <w:rPr>
          <w:sz w:val="28"/>
          <w:szCs w:val="28"/>
        </w:rPr>
        <w:t xml:space="preserve"> тыс. рублей и </w:t>
      </w:r>
      <w:r w:rsidR="00557851" w:rsidRPr="00557851">
        <w:rPr>
          <w:sz w:val="28"/>
          <w:szCs w:val="28"/>
        </w:rPr>
        <w:t>3 717 132,8</w:t>
      </w:r>
      <w:r w:rsidRPr="00557851">
        <w:rPr>
          <w:sz w:val="28"/>
          <w:szCs w:val="28"/>
        </w:rPr>
        <w:t xml:space="preserve"> тыс. рублей.</w:t>
      </w:r>
    </w:p>
    <w:p w:rsidR="00722FFB" w:rsidRPr="00C1296C" w:rsidRDefault="00722FFB" w:rsidP="005C6CC5">
      <w:pPr>
        <w:widowControl w:val="0"/>
        <w:tabs>
          <w:tab w:val="left" w:pos="720"/>
        </w:tabs>
        <w:spacing w:before="240" w:after="240"/>
        <w:ind w:firstLine="567"/>
        <w:jc w:val="center"/>
        <w:rPr>
          <w:i/>
          <w:snapToGrid w:val="0"/>
          <w:sz w:val="28"/>
          <w:szCs w:val="28"/>
        </w:rPr>
      </w:pPr>
      <w:r w:rsidRPr="00C1296C">
        <w:rPr>
          <w:i/>
          <w:snapToGrid w:val="0"/>
          <w:sz w:val="28"/>
          <w:szCs w:val="28"/>
        </w:rPr>
        <w:t>Безвозмездные поступления от государственных</w:t>
      </w:r>
    </w:p>
    <w:p w:rsidR="00722FFB" w:rsidRPr="00C1296C" w:rsidRDefault="00722FFB" w:rsidP="005C6CC5">
      <w:pPr>
        <w:widowControl w:val="0"/>
        <w:tabs>
          <w:tab w:val="left" w:pos="720"/>
        </w:tabs>
        <w:spacing w:before="240" w:after="240"/>
        <w:ind w:firstLine="567"/>
        <w:jc w:val="center"/>
        <w:rPr>
          <w:i/>
          <w:snapToGrid w:val="0"/>
          <w:sz w:val="28"/>
          <w:szCs w:val="28"/>
        </w:rPr>
      </w:pPr>
      <w:r w:rsidRPr="00C1296C">
        <w:rPr>
          <w:i/>
          <w:snapToGrid w:val="0"/>
          <w:sz w:val="28"/>
          <w:szCs w:val="28"/>
        </w:rPr>
        <w:t xml:space="preserve"> (муниципальных) организаций</w:t>
      </w:r>
    </w:p>
    <w:p w:rsidR="00722FFB" w:rsidRPr="00C1296C" w:rsidRDefault="00722FFB" w:rsidP="00722FFB">
      <w:pPr>
        <w:widowControl w:val="0"/>
        <w:autoSpaceDE w:val="0"/>
        <w:autoSpaceDN w:val="0"/>
        <w:adjustRightInd w:val="0"/>
        <w:spacing w:line="360" w:lineRule="auto"/>
        <w:ind w:firstLine="709"/>
        <w:jc w:val="both"/>
        <w:rPr>
          <w:bCs/>
          <w:sz w:val="28"/>
          <w:szCs w:val="28"/>
        </w:rPr>
      </w:pPr>
      <w:r w:rsidRPr="00C1296C">
        <w:rPr>
          <w:sz w:val="28"/>
          <w:szCs w:val="28"/>
        </w:rPr>
        <w:t>На 202</w:t>
      </w:r>
      <w:r w:rsidR="00026A4F" w:rsidRPr="00C1296C">
        <w:rPr>
          <w:sz w:val="28"/>
          <w:szCs w:val="28"/>
        </w:rPr>
        <w:t>1</w:t>
      </w:r>
      <w:r w:rsidRPr="00C1296C">
        <w:rPr>
          <w:sz w:val="28"/>
          <w:szCs w:val="28"/>
        </w:rPr>
        <w:t xml:space="preserve"> и н</w:t>
      </w:r>
      <w:r w:rsidRPr="00C1296C">
        <w:rPr>
          <w:bCs/>
          <w:sz w:val="28"/>
          <w:szCs w:val="28"/>
        </w:rPr>
        <w:t>а плановый период 202</w:t>
      </w:r>
      <w:r w:rsidR="00026A4F" w:rsidRPr="00C1296C">
        <w:rPr>
          <w:bCs/>
          <w:sz w:val="28"/>
          <w:szCs w:val="28"/>
        </w:rPr>
        <w:t>2</w:t>
      </w:r>
      <w:r w:rsidRPr="00C1296C">
        <w:rPr>
          <w:bCs/>
          <w:sz w:val="28"/>
          <w:szCs w:val="28"/>
        </w:rPr>
        <w:t xml:space="preserve"> и 202</w:t>
      </w:r>
      <w:r w:rsidR="00026A4F" w:rsidRPr="00C1296C">
        <w:rPr>
          <w:bCs/>
          <w:sz w:val="28"/>
          <w:szCs w:val="28"/>
        </w:rPr>
        <w:t>3</w:t>
      </w:r>
      <w:r w:rsidRPr="00C1296C">
        <w:rPr>
          <w:bCs/>
          <w:sz w:val="28"/>
          <w:szCs w:val="28"/>
        </w:rPr>
        <w:t xml:space="preserve"> годов безвозмездные поступления от государственных (муниципальных) организаций в областной бюджет не планируются.</w:t>
      </w:r>
    </w:p>
    <w:p w:rsidR="00557851" w:rsidRPr="00557851" w:rsidRDefault="00557851" w:rsidP="00561CC1">
      <w:pPr>
        <w:widowControl w:val="0"/>
        <w:shd w:val="clear" w:color="auto" w:fill="FFFFFF" w:themeFill="background1"/>
        <w:tabs>
          <w:tab w:val="left" w:pos="720"/>
        </w:tabs>
        <w:autoSpaceDE w:val="0"/>
        <w:autoSpaceDN w:val="0"/>
        <w:adjustRightInd w:val="0"/>
        <w:spacing w:before="240" w:after="240" w:line="360" w:lineRule="auto"/>
        <w:jc w:val="center"/>
        <w:rPr>
          <w:i/>
          <w:sz w:val="28"/>
          <w:szCs w:val="28"/>
        </w:rPr>
      </w:pPr>
      <w:r w:rsidRPr="00557851">
        <w:rPr>
          <w:i/>
          <w:sz w:val="28"/>
          <w:szCs w:val="28"/>
        </w:rPr>
        <w:t>Прочие безвозмездные поступления</w:t>
      </w:r>
    </w:p>
    <w:p w:rsidR="00557851" w:rsidRPr="00557851" w:rsidRDefault="00557851" w:rsidP="00557851">
      <w:pPr>
        <w:pStyle w:val="aa"/>
        <w:shd w:val="clear" w:color="auto" w:fill="FFFFFF" w:themeFill="background1"/>
        <w:spacing w:line="360" w:lineRule="auto"/>
        <w:ind w:firstLine="708"/>
        <w:rPr>
          <w:sz w:val="28"/>
          <w:szCs w:val="28"/>
        </w:rPr>
      </w:pPr>
      <w:r w:rsidRPr="00557851">
        <w:rPr>
          <w:sz w:val="28"/>
          <w:szCs w:val="28"/>
        </w:rPr>
        <w:t xml:space="preserve">Прочие безвозмездные поступления в областной бюджет в 2021 году прогнозируются в сумме </w:t>
      </w:r>
      <w:r w:rsidR="0035461C">
        <w:rPr>
          <w:sz w:val="28"/>
          <w:szCs w:val="28"/>
        </w:rPr>
        <w:t>99 417,6</w:t>
      </w:r>
      <w:r w:rsidRPr="00557851">
        <w:rPr>
          <w:sz w:val="28"/>
          <w:szCs w:val="28"/>
        </w:rPr>
        <w:t xml:space="preserve"> тыс. рублей, в том числе: </w:t>
      </w:r>
      <w:r w:rsidR="0035461C">
        <w:rPr>
          <w:sz w:val="28"/>
          <w:szCs w:val="28"/>
        </w:rPr>
        <w:t>98 727,2</w:t>
      </w:r>
      <w:r w:rsidRPr="00557851">
        <w:rPr>
          <w:sz w:val="28"/>
          <w:szCs w:val="28"/>
        </w:rPr>
        <w:t xml:space="preserve"> тыс. рублей по Исполнительному соглашению «О безвозмездном техническом содействии и порядке его использования», заключенному между Правительством Сахалинской области и Генеральным консульством Японии в г. Южно-Сахалинске; 690,4 тыс. рублей – спонсорские средства от </w:t>
      </w:r>
      <w:r w:rsidRPr="00557851">
        <w:rPr>
          <w:sz w:val="28"/>
          <w:szCs w:val="28"/>
        </w:rPr>
        <w:lastRenderedPageBreak/>
        <w:t>юридических и физических лиц. Прогноз определен на основании сведений главных администраторов доходов областного бюджета.</w:t>
      </w:r>
    </w:p>
    <w:p w:rsidR="00557851" w:rsidRPr="00557851" w:rsidRDefault="00557851" w:rsidP="00557851">
      <w:pPr>
        <w:shd w:val="clear" w:color="auto" w:fill="FFFFFF" w:themeFill="background1"/>
        <w:spacing w:line="360" w:lineRule="auto"/>
        <w:ind w:firstLine="708"/>
        <w:jc w:val="both"/>
        <w:rPr>
          <w:sz w:val="28"/>
          <w:szCs w:val="28"/>
        </w:rPr>
      </w:pPr>
      <w:r w:rsidRPr="00557851">
        <w:rPr>
          <w:sz w:val="28"/>
          <w:szCs w:val="28"/>
        </w:rPr>
        <w:t>По сравнению с первоначальным бюджетом на 2020 год в 2021 году прогнозируется увеличение доходов на 10 218,3 тыс. рублей.</w:t>
      </w:r>
    </w:p>
    <w:p w:rsidR="00557851" w:rsidRDefault="00557851" w:rsidP="00557851">
      <w:pPr>
        <w:widowControl w:val="0"/>
        <w:shd w:val="clear" w:color="auto" w:fill="FFFFFF" w:themeFill="background1"/>
        <w:autoSpaceDE w:val="0"/>
        <w:autoSpaceDN w:val="0"/>
        <w:adjustRightInd w:val="0"/>
        <w:spacing w:line="360" w:lineRule="auto"/>
        <w:ind w:firstLine="709"/>
        <w:jc w:val="both"/>
        <w:rPr>
          <w:sz w:val="28"/>
          <w:szCs w:val="28"/>
        </w:rPr>
      </w:pPr>
      <w:r w:rsidRPr="00557851">
        <w:rPr>
          <w:sz w:val="28"/>
          <w:szCs w:val="28"/>
        </w:rPr>
        <w:t xml:space="preserve">На плановый период 2022 и 2023 годов поступления в областной бюджет составят </w:t>
      </w:r>
      <w:r w:rsidR="0035461C">
        <w:rPr>
          <w:sz w:val="28"/>
          <w:szCs w:val="28"/>
        </w:rPr>
        <w:t>100 372,2</w:t>
      </w:r>
      <w:r w:rsidRPr="00557851">
        <w:rPr>
          <w:sz w:val="28"/>
          <w:szCs w:val="28"/>
        </w:rPr>
        <w:t xml:space="preserve"> тыс. рублей и </w:t>
      </w:r>
      <w:r w:rsidR="0035461C">
        <w:rPr>
          <w:sz w:val="28"/>
          <w:szCs w:val="28"/>
        </w:rPr>
        <w:t>101 326,7</w:t>
      </w:r>
      <w:r w:rsidRPr="00557851">
        <w:rPr>
          <w:sz w:val="28"/>
          <w:szCs w:val="28"/>
        </w:rPr>
        <w:t xml:space="preserve"> тыс. рублей соответственно.</w:t>
      </w:r>
    </w:p>
    <w:p w:rsidR="00024C6A" w:rsidRPr="00557851" w:rsidRDefault="00024C6A" w:rsidP="00557851">
      <w:pPr>
        <w:widowControl w:val="0"/>
        <w:shd w:val="clear" w:color="auto" w:fill="FFFFFF" w:themeFill="background1"/>
        <w:autoSpaceDE w:val="0"/>
        <w:autoSpaceDN w:val="0"/>
        <w:adjustRightInd w:val="0"/>
        <w:spacing w:line="360" w:lineRule="auto"/>
        <w:ind w:firstLine="709"/>
        <w:jc w:val="both"/>
        <w:rPr>
          <w:sz w:val="28"/>
          <w:szCs w:val="28"/>
        </w:rPr>
      </w:pPr>
    </w:p>
    <w:p w:rsidR="00561CC1" w:rsidRDefault="00557851" w:rsidP="00561CC1">
      <w:pPr>
        <w:widowControl w:val="0"/>
        <w:autoSpaceDE w:val="0"/>
        <w:autoSpaceDN w:val="0"/>
        <w:adjustRightInd w:val="0"/>
        <w:ind w:firstLine="720"/>
        <w:jc w:val="center"/>
        <w:rPr>
          <w:sz w:val="28"/>
          <w:szCs w:val="28"/>
        </w:rPr>
      </w:pPr>
      <w:r w:rsidRPr="00557851">
        <w:rPr>
          <w:sz w:val="28"/>
          <w:szCs w:val="28"/>
        </w:rPr>
        <w:t>Сравнительная таблица доходо</w:t>
      </w:r>
      <w:r w:rsidR="00561CC1">
        <w:rPr>
          <w:sz w:val="28"/>
          <w:szCs w:val="28"/>
        </w:rPr>
        <w:t>в областного бюджета по проекту</w:t>
      </w:r>
    </w:p>
    <w:p w:rsidR="00561CC1" w:rsidRDefault="00557851" w:rsidP="00561CC1">
      <w:pPr>
        <w:widowControl w:val="0"/>
        <w:autoSpaceDE w:val="0"/>
        <w:autoSpaceDN w:val="0"/>
        <w:adjustRightInd w:val="0"/>
        <w:ind w:firstLine="720"/>
        <w:jc w:val="center"/>
        <w:rPr>
          <w:sz w:val="28"/>
          <w:szCs w:val="28"/>
        </w:rPr>
      </w:pPr>
      <w:r w:rsidRPr="00557851">
        <w:rPr>
          <w:sz w:val="28"/>
          <w:szCs w:val="28"/>
        </w:rPr>
        <w:t>Закона Сахалинской области «Об областном бюджете Сахалинской</w:t>
      </w:r>
    </w:p>
    <w:p w:rsidR="00557851" w:rsidRDefault="00557851" w:rsidP="00561CC1">
      <w:pPr>
        <w:widowControl w:val="0"/>
        <w:autoSpaceDE w:val="0"/>
        <w:autoSpaceDN w:val="0"/>
        <w:adjustRightInd w:val="0"/>
        <w:spacing w:line="360" w:lineRule="auto"/>
        <w:ind w:firstLine="720"/>
        <w:jc w:val="center"/>
        <w:rPr>
          <w:sz w:val="28"/>
          <w:szCs w:val="28"/>
        </w:rPr>
      </w:pPr>
      <w:r w:rsidRPr="00557851">
        <w:rPr>
          <w:sz w:val="28"/>
          <w:szCs w:val="28"/>
        </w:rPr>
        <w:t>области на 2021 год</w:t>
      </w:r>
      <w:r w:rsidRPr="00557851">
        <w:rPr>
          <w:rFonts w:ascii="Calibri" w:eastAsia="Calibri" w:hAnsi="Calibri"/>
          <w:sz w:val="28"/>
          <w:szCs w:val="28"/>
          <w:lang w:eastAsia="en-US"/>
        </w:rPr>
        <w:t xml:space="preserve"> </w:t>
      </w:r>
      <w:r w:rsidRPr="00557851">
        <w:rPr>
          <w:sz w:val="28"/>
          <w:szCs w:val="28"/>
        </w:rPr>
        <w:t>и на плановый период 2022 и 2023 годов»</w:t>
      </w:r>
    </w:p>
    <w:p w:rsidR="00557851" w:rsidRPr="00561CC1" w:rsidRDefault="00557851" w:rsidP="00557851">
      <w:pPr>
        <w:widowControl w:val="0"/>
        <w:jc w:val="right"/>
        <w:rPr>
          <w:sz w:val="28"/>
          <w:szCs w:val="28"/>
        </w:rPr>
      </w:pPr>
      <w:r w:rsidRPr="00561CC1">
        <w:rPr>
          <w:sz w:val="28"/>
          <w:szCs w:val="28"/>
        </w:rPr>
        <w:t>тыс. рублей</w:t>
      </w:r>
    </w:p>
    <w:tbl>
      <w:tblPr>
        <w:tblW w:w="9771" w:type="dxa"/>
        <w:tblInd w:w="5" w:type="dxa"/>
        <w:tblLook w:val="04A0" w:firstRow="1" w:lastRow="0" w:firstColumn="1" w:lastColumn="0" w:noHBand="0" w:noVBand="1"/>
      </w:tblPr>
      <w:tblGrid>
        <w:gridCol w:w="4668"/>
        <w:gridCol w:w="1701"/>
        <w:gridCol w:w="1701"/>
        <w:gridCol w:w="1701"/>
      </w:tblGrid>
      <w:tr w:rsidR="00557851" w:rsidRPr="00557851" w:rsidTr="00557851">
        <w:trPr>
          <w:trHeight w:val="895"/>
          <w:tblHeader/>
        </w:trPr>
        <w:tc>
          <w:tcPr>
            <w:tcW w:w="4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7851" w:rsidRPr="00557851" w:rsidRDefault="00557851" w:rsidP="00557851">
            <w:pPr>
              <w:jc w:val="center"/>
              <w:rPr>
                <w:b/>
                <w:color w:val="000000"/>
                <w:sz w:val="22"/>
                <w:szCs w:val="22"/>
              </w:rPr>
            </w:pPr>
            <w:r w:rsidRPr="00557851">
              <w:rPr>
                <w:b/>
                <w:color w:val="000000"/>
                <w:sz w:val="22"/>
                <w:szCs w:val="22"/>
              </w:rPr>
              <w:t>Наименование кода вида доходов</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557851" w:rsidRPr="00557851" w:rsidRDefault="00557851" w:rsidP="00557851">
            <w:pPr>
              <w:jc w:val="center"/>
              <w:rPr>
                <w:b/>
                <w:color w:val="000000"/>
                <w:sz w:val="22"/>
                <w:szCs w:val="22"/>
              </w:rPr>
            </w:pPr>
            <w:r w:rsidRPr="00557851">
              <w:rPr>
                <w:b/>
                <w:color w:val="000000"/>
                <w:sz w:val="22"/>
                <w:szCs w:val="22"/>
              </w:rPr>
              <w:t>Закон</w:t>
            </w:r>
          </w:p>
          <w:p w:rsidR="00557851" w:rsidRPr="00557851" w:rsidRDefault="00557851" w:rsidP="00557851">
            <w:pPr>
              <w:jc w:val="center"/>
              <w:rPr>
                <w:b/>
                <w:color w:val="000000"/>
                <w:sz w:val="22"/>
                <w:szCs w:val="22"/>
              </w:rPr>
            </w:pPr>
            <w:r w:rsidRPr="00557851">
              <w:rPr>
                <w:b/>
                <w:color w:val="000000"/>
                <w:sz w:val="22"/>
                <w:szCs w:val="22"/>
              </w:rPr>
              <w:t>№ 124–ЗО  (2020</w:t>
            </w:r>
            <w:r w:rsidR="00024C6A">
              <w:rPr>
                <w:b/>
                <w:color w:val="000000"/>
                <w:sz w:val="22"/>
                <w:szCs w:val="22"/>
              </w:rPr>
              <w:t>)</w:t>
            </w:r>
            <w:r w:rsidRPr="00557851">
              <w:rPr>
                <w:b/>
                <w:color w:val="000000"/>
                <w:sz w:val="22"/>
                <w:szCs w:val="22"/>
              </w:rPr>
              <w:t xml:space="preserve"> год</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557851" w:rsidRPr="00557851" w:rsidRDefault="00557851" w:rsidP="00557851">
            <w:pPr>
              <w:jc w:val="center"/>
              <w:rPr>
                <w:b/>
                <w:bCs/>
                <w:color w:val="000000"/>
                <w:sz w:val="22"/>
                <w:szCs w:val="22"/>
              </w:rPr>
            </w:pPr>
            <w:r w:rsidRPr="00557851">
              <w:rPr>
                <w:b/>
                <w:bCs/>
                <w:color w:val="000000"/>
                <w:sz w:val="22"/>
                <w:szCs w:val="22"/>
              </w:rPr>
              <w:t>Проект</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557851" w:rsidRPr="00557851" w:rsidRDefault="00557851" w:rsidP="00557851">
            <w:pPr>
              <w:jc w:val="center"/>
              <w:rPr>
                <w:b/>
                <w:bCs/>
                <w:color w:val="000000"/>
                <w:sz w:val="22"/>
                <w:szCs w:val="22"/>
              </w:rPr>
            </w:pPr>
            <w:r w:rsidRPr="00557851">
              <w:rPr>
                <w:b/>
                <w:bCs/>
                <w:color w:val="000000"/>
                <w:sz w:val="22"/>
                <w:szCs w:val="22"/>
              </w:rPr>
              <w:t>Отклонение</w:t>
            </w:r>
          </w:p>
        </w:tc>
      </w:tr>
      <w:tr w:rsidR="00557851" w:rsidRPr="00557851" w:rsidTr="00557851">
        <w:trPr>
          <w:trHeight w:val="143"/>
          <w:tblHeader/>
        </w:trPr>
        <w:tc>
          <w:tcPr>
            <w:tcW w:w="4668" w:type="dxa"/>
            <w:tcBorders>
              <w:top w:val="single" w:sz="4" w:space="0" w:color="000000"/>
              <w:left w:val="single" w:sz="4" w:space="0" w:color="000000"/>
              <w:bottom w:val="single" w:sz="4" w:space="0" w:color="000000"/>
              <w:right w:val="single" w:sz="4" w:space="0" w:color="000000"/>
            </w:tcBorders>
            <w:shd w:val="clear" w:color="auto" w:fill="auto"/>
            <w:hideMark/>
          </w:tcPr>
          <w:p w:rsidR="00557851" w:rsidRPr="00561CC1" w:rsidRDefault="00557851" w:rsidP="00557851">
            <w:pPr>
              <w:jc w:val="center"/>
              <w:rPr>
                <w:color w:val="000000"/>
              </w:rPr>
            </w:pPr>
            <w:r w:rsidRPr="00561CC1">
              <w:rPr>
                <w:color w:val="000000"/>
              </w:rPr>
              <w:t>1</w:t>
            </w:r>
          </w:p>
        </w:tc>
        <w:tc>
          <w:tcPr>
            <w:tcW w:w="1701" w:type="dxa"/>
            <w:tcBorders>
              <w:top w:val="single" w:sz="4" w:space="0" w:color="000000"/>
              <w:left w:val="nil"/>
              <w:bottom w:val="single" w:sz="4" w:space="0" w:color="000000"/>
              <w:right w:val="single" w:sz="4" w:space="0" w:color="000000"/>
            </w:tcBorders>
            <w:shd w:val="clear" w:color="auto" w:fill="auto"/>
            <w:hideMark/>
          </w:tcPr>
          <w:p w:rsidR="00557851" w:rsidRPr="00561CC1" w:rsidRDefault="00557851" w:rsidP="00557851">
            <w:pPr>
              <w:jc w:val="center"/>
              <w:rPr>
                <w:color w:val="000000"/>
              </w:rPr>
            </w:pPr>
            <w:r w:rsidRPr="00561CC1">
              <w:rPr>
                <w:color w:val="000000"/>
              </w:rPr>
              <w:t>2</w:t>
            </w:r>
          </w:p>
        </w:tc>
        <w:tc>
          <w:tcPr>
            <w:tcW w:w="1701" w:type="dxa"/>
            <w:tcBorders>
              <w:top w:val="single" w:sz="4" w:space="0" w:color="000000"/>
              <w:left w:val="nil"/>
              <w:bottom w:val="single" w:sz="4" w:space="0" w:color="000000"/>
              <w:right w:val="single" w:sz="4" w:space="0" w:color="000000"/>
            </w:tcBorders>
            <w:shd w:val="clear" w:color="auto" w:fill="auto"/>
            <w:hideMark/>
          </w:tcPr>
          <w:p w:rsidR="00557851" w:rsidRPr="00561CC1" w:rsidRDefault="00557851" w:rsidP="00557851">
            <w:pPr>
              <w:jc w:val="center"/>
              <w:rPr>
                <w:color w:val="000000"/>
              </w:rPr>
            </w:pPr>
            <w:r w:rsidRPr="00561CC1">
              <w:rPr>
                <w:color w:val="000000"/>
              </w:rPr>
              <w:t>4</w:t>
            </w:r>
          </w:p>
        </w:tc>
        <w:tc>
          <w:tcPr>
            <w:tcW w:w="1701" w:type="dxa"/>
            <w:tcBorders>
              <w:top w:val="single" w:sz="4" w:space="0" w:color="000000"/>
              <w:left w:val="nil"/>
              <w:bottom w:val="single" w:sz="4" w:space="0" w:color="000000"/>
              <w:right w:val="single" w:sz="4" w:space="0" w:color="000000"/>
            </w:tcBorders>
            <w:shd w:val="clear" w:color="auto" w:fill="auto"/>
            <w:hideMark/>
          </w:tcPr>
          <w:p w:rsidR="00557851" w:rsidRPr="00561CC1" w:rsidRDefault="00557851" w:rsidP="00557851">
            <w:pPr>
              <w:jc w:val="center"/>
              <w:rPr>
                <w:color w:val="000000"/>
              </w:rPr>
            </w:pPr>
            <w:r w:rsidRPr="00561CC1">
              <w:rPr>
                <w:color w:val="000000"/>
              </w:rPr>
              <w:t>4</w:t>
            </w:r>
          </w:p>
        </w:tc>
      </w:tr>
      <w:tr w:rsidR="00557851" w:rsidRPr="00557851" w:rsidTr="00557851">
        <w:trPr>
          <w:trHeight w:val="495"/>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b/>
                <w:bCs/>
                <w:color w:val="000000"/>
                <w:sz w:val="22"/>
                <w:szCs w:val="22"/>
              </w:rPr>
            </w:pPr>
            <w:r w:rsidRPr="00557851">
              <w:rPr>
                <w:b/>
                <w:bCs/>
                <w:color w:val="000000"/>
                <w:sz w:val="22"/>
                <w:szCs w:val="22"/>
              </w:rPr>
              <w:t>НАЛОГОВЫЕ И НЕНАЛОГОВЫЕ ДОХОДЫ</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b/>
                <w:bCs/>
                <w:color w:val="000000"/>
                <w:sz w:val="22"/>
                <w:szCs w:val="22"/>
              </w:rPr>
            </w:pPr>
            <w:r w:rsidRPr="00557851">
              <w:rPr>
                <w:b/>
                <w:bCs/>
                <w:color w:val="000000"/>
                <w:sz w:val="22"/>
                <w:szCs w:val="22"/>
              </w:rPr>
              <w:t>152 762 615,0</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b/>
                <w:bCs/>
                <w:color w:val="000000"/>
                <w:sz w:val="22"/>
                <w:szCs w:val="22"/>
              </w:rPr>
            </w:pPr>
            <w:r w:rsidRPr="00557851">
              <w:rPr>
                <w:b/>
                <w:bCs/>
                <w:color w:val="000000"/>
                <w:sz w:val="22"/>
                <w:szCs w:val="22"/>
              </w:rPr>
              <w:t>102 934 653,0</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b/>
                <w:bCs/>
                <w:color w:val="000000"/>
                <w:sz w:val="22"/>
                <w:szCs w:val="22"/>
              </w:rPr>
            </w:pPr>
            <w:r w:rsidRPr="00557851">
              <w:rPr>
                <w:b/>
                <w:bCs/>
                <w:color w:val="000000"/>
                <w:sz w:val="22"/>
                <w:szCs w:val="22"/>
              </w:rPr>
              <w:t>-49 827 962,0</w:t>
            </w:r>
          </w:p>
        </w:tc>
      </w:tr>
      <w:tr w:rsidR="00557851" w:rsidRPr="00557851" w:rsidTr="00557851">
        <w:trPr>
          <w:trHeight w:val="310"/>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b/>
                <w:bCs/>
                <w:color w:val="000000"/>
                <w:sz w:val="22"/>
                <w:szCs w:val="22"/>
              </w:rPr>
            </w:pPr>
            <w:r w:rsidRPr="00557851">
              <w:rPr>
                <w:b/>
                <w:bCs/>
                <w:color w:val="000000"/>
                <w:sz w:val="22"/>
                <w:szCs w:val="22"/>
              </w:rPr>
              <w:t>БЕЗВОЗМЕЗДНЫЕ ПОСТУПЛЕНИЯ</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b/>
                <w:bCs/>
                <w:color w:val="000000"/>
                <w:sz w:val="22"/>
                <w:szCs w:val="22"/>
              </w:rPr>
            </w:pPr>
            <w:r w:rsidRPr="00557851">
              <w:rPr>
                <w:b/>
                <w:bCs/>
                <w:color w:val="000000"/>
                <w:sz w:val="22"/>
                <w:szCs w:val="22"/>
              </w:rPr>
              <w:t>9 914 019,9</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b/>
                <w:bCs/>
                <w:color w:val="000000"/>
                <w:sz w:val="22"/>
                <w:szCs w:val="22"/>
              </w:rPr>
            </w:pPr>
            <w:r w:rsidRPr="00557851">
              <w:rPr>
                <w:b/>
                <w:bCs/>
                <w:color w:val="000000"/>
                <w:sz w:val="22"/>
                <w:szCs w:val="22"/>
              </w:rPr>
              <w:t>5 032 300,6</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b/>
                <w:bCs/>
                <w:color w:val="000000"/>
                <w:sz w:val="22"/>
                <w:szCs w:val="22"/>
              </w:rPr>
            </w:pPr>
            <w:r w:rsidRPr="00557851">
              <w:rPr>
                <w:b/>
                <w:bCs/>
                <w:color w:val="000000"/>
                <w:sz w:val="22"/>
                <w:szCs w:val="22"/>
              </w:rPr>
              <w:t>-4 881 719,3</w:t>
            </w:r>
          </w:p>
        </w:tc>
      </w:tr>
      <w:tr w:rsidR="00557851" w:rsidRPr="00557851" w:rsidTr="00557851">
        <w:trPr>
          <w:trHeight w:val="810"/>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b/>
                <w:bCs/>
                <w:color w:val="000000"/>
                <w:sz w:val="22"/>
                <w:szCs w:val="22"/>
              </w:rPr>
            </w:pPr>
            <w:r w:rsidRPr="00557851">
              <w:rPr>
                <w:b/>
                <w:bCs/>
                <w:color w:val="000000"/>
                <w:sz w:val="22"/>
                <w:szCs w:val="22"/>
              </w:rPr>
              <w:t>Безвозмездные поступления от других бюджетов бюджетной системы Российской Федерации</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b/>
                <w:bCs/>
                <w:color w:val="000000"/>
                <w:sz w:val="22"/>
                <w:szCs w:val="22"/>
              </w:rPr>
            </w:pPr>
            <w:r w:rsidRPr="00557851">
              <w:rPr>
                <w:b/>
                <w:bCs/>
                <w:color w:val="000000"/>
                <w:sz w:val="22"/>
                <w:szCs w:val="22"/>
              </w:rPr>
              <w:t>9 824 820,6</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b/>
                <w:bCs/>
                <w:color w:val="000000"/>
                <w:sz w:val="22"/>
                <w:szCs w:val="22"/>
              </w:rPr>
            </w:pPr>
            <w:r w:rsidRPr="00557851">
              <w:rPr>
                <w:b/>
                <w:bCs/>
                <w:color w:val="000000"/>
                <w:sz w:val="22"/>
                <w:szCs w:val="22"/>
              </w:rPr>
              <w:t>4 932 883,0</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b/>
                <w:bCs/>
                <w:color w:val="000000"/>
                <w:sz w:val="22"/>
                <w:szCs w:val="22"/>
              </w:rPr>
            </w:pPr>
            <w:r w:rsidRPr="00557851">
              <w:rPr>
                <w:b/>
                <w:bCs/>
                <w:color w:val="000000"/>
                <w:sz w:val="22"/>
                <w:szCs w:val="22"/>
              </w:rPr>
              <w:t>-4 891 937,6</w:t>
            </w:r>
          </w:p>
        </w:tc>
      </w:tr>
      <w:tr w:rsidR="00557851" w:rsidRPr="00557851" w:rsidTr="00557851">
        <w:trPr>
          <w:trHeight w:val="810"/>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b/>
                <w:bCs/>
                <w:color w:val="000000"/>
                <w:sz w:val="22"/>
                <w:szCs w:val="22"/>
              </w:rPr>
            </w:pPr>
            <w:r w:rsidRPr="00557851">
              <w:rPr>
                <w:b/>
                <w:bCs/>
                <w:color w:val="000000"/>
                <w:sz w:val="22"/>
                <w:szCs w:val="22"/>
              </w:rPr>
              <w:t>Субсидии бюджетам бюджетной системы Российской Федерации (межбюджетные субсидии)</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b/>
                <w:bCs/>
                <w:color w:val="000000"/>
                <w:sz w:val="22"/>
                <w:szCs w:val="22"/>
              </w:rPr>
            </w:pPr>
            <w:r w:rsidRPr="00557851">
              <w:rPr>
                <w:b/>
                <w:bCs/>
                <w:color w:val="000000"/>
                <w:sz w:val="22"/>
                <w:szCs w:val="22"/>
              </w:rPr>
              <w:t>2 363 781,2</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b/>
                <w:bCs/>
                <w:color w:val="000000"/>
                <w:sz w:val="22"/>
                <w:szCs w:val="22"/>
              </w:rPr>
            </w:pPr>
            <w:r w:rsidRPr="00557851">
              <w:rPr>
                <w:b/>
                <w:bCs/>
                <w:color w:val="000000"/>
                <w:sz w:val="22"/>
                <w:szCs w:val="22"/>
              </w:rPr>
              <w:t>2 211 830,0</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b/>
                <w:bCs/>
                <w:color w:val="000000"/>
                <w:sz w:val="22"/>
                <w:szCs w:val="22"/>
              </w:rPr>
            </w:pPr>
            <w:r w:rsidRPr="00557851">
              <w:rPr>
                <w:b/>
                <w:bCs/>
                <w:color w:val="000000"/>
                <w:sz w:val="22"/>
                <w:szCs w:val="22"/>
              </w:rPr>
              <w:t>-151 951,2</w:t>
            </w:r>
          </w:p>
        </w:tc>
      </w:tr>
      <w:tr w:rsidR="00557851" w:rsidRPr="00557851" w:rsidTr="00557851">
        <w:trPr>
          <w:trHeight w:val="1187"/>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Субсидии бюджетам субъектов Российской Федерации на обеспечение развития системы межведомственного электронного взаимодействия на территориях субъектов Российской Федерации</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6 630,4</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0,0</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-6 630,4</w:t>
            </w:r>
          </w:p>
        </w:tc>
      </w:tr>
      <w:tr w:rsidR="00557851" w:rsidRPr="00557851" w:rsidTr="00557851">
        <w:trPr>
          <w:trHeight w:val="1051"/>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Субсидии бюджетам субъектов Российской Федерации на реализацию мероприятий государственной программы Российской Федерации "Доступная среда"</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1 204,6</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0,0</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-1 204,6</w:t>
            </w:r>
          </w:p>
        </w:tc>
      </w:tr>
      <w:tr w:rsidR="00557851" w:rsidRPr="00557851" w:rsidTr="00557851">
        <w:trPr>
          <w:trHeight w:val="1069"/>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Субсидии бюджетам субъектов Российской Федерации на поддержку региональных проектов в сфере информационных технологий</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0,0</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12 963,9</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12 963,9</w:t>
            </w:r>
          </w:p>
        </w:tc>
      </w:tr>
      <w:tr w:rsidR="00557851" w:rsidRPr="00557851" w:rsidTr="00557851">
        <w:trPr>
          <w:trHeight w:val="1038"/>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480,3</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372,5</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-107,8</w:t>
            </w:r>
          </w:p>
        </w:tc>
      </w:tr>
      <w:tr w:rsidR="00557851" w:rsidRPr="00557851" w:rsidTr="00557851">
        <w:trPr>
          <w:trHeight w:val="1974"/>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lastRenderedPageBreak/>
              <w:t>Субсидии бюджетам субъектов Российской Федерации на 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192 654,5</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127 840,6</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-64 813,9</w:t>
            </w:r>
          </w:p>
        </w:tc>
      </w:tr>
      <w:tr w:rsidR="00557851" w:rsidRPr="00557851" w:rsidTr="00557851">
        <w:trPr>
          <w:trHeight w:val="1282"/>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Субсидии бюджетам субъектов Российской Федерации на государственную поддержку спортивных организаций, осуществляющих подготовку спортивного резерва для сборных команд Российской Федерации</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5 333,4</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3 880,9</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-1 452,5</w:t>
            </w:r>
          </w:p>
        </w:tc>
      </w:tr>
      <w:tr w:rsidR="00557851" w:rsidRPr="00557851" w:rsidTr="00557851">
        <w:trPr>
          <w:trHeight w:val="1480"/>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Субсидии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11 363,0</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17 373,3</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6 010,3</w:t>
            </w:r>
          </w:p>
        </w:tc>
      </w:tr>
      <w:tr w:rsidR="00557851" w:rsidRPr="00557851" w:rsidTr="00557851">
        <w:trPr>
          <w:trHeight w:val="1501"/>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Субсидии бюджетам субъектов Российской Федерации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125 930,5</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0,0</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-125 930,5</w:t>
            </w:r>
          </w:p>
        </w:tc>
      </w:tr>
      <w:tr w:rsidR="00557851" w:rsidRPr="00557851" w:rsidTr="00557851">
        <w:trPr>
          <w:trHeight w:val="1962"/>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430,0</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430,0</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0,0</w:t>
            </w:r>
          </w:p>
        </w:tc>
      </w:tr>
      <w:tr w:rsidR="00557851" w:rsidRPr="00557851" w:rsidTr="00557851">
        <w:trPr>
          <w:trHeight w:val="1496"/>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Субсидии бюджетам субъектов Российской Федерации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3 337,4</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602,4</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-2 735,0</w:t>
            </w:r>
          </w:p>
        </w:tc>
      </w:tr>
      <w:tr w:rsidR="00557851" w:rsidRPr="00557851" w:rsidTr="00557851">
        <w:trPr>
          <w:trHeight w:val="1531"/>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Субсидии бюджетам субъектов Российской Федерации на реализацию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28 081,0</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7 066,8</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-21 014,2</w:t>
            </w:r>
          </w:p>
        </w:tc>
      </w:tr>
      <w:tr w:rsidR="00557851" w:rsidRPr="00557851" w:rsidTr="00557851">
        <w:trPr>
          <w:trHeight w:val="2106"/>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lastRenderedPageBreak/>
              <w:t>Субсидии бюджетам субъектов Российской Федерации на единовременные компенсационные выплаты медицинским работникам (врачам, фельдшерам),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8 170,0</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7 310,0</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-860,0</w:t>
            </w:r>
          </w:p>
        </w:tc>
      </w:tr>
      <w:tr w:rsidR="00557851" w:rsidRPr="00557851" w:rsidTr="00557851">
        <w:trPr>
          <w:trHeight w:val="2188"/>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Субсидии бюджетам субъектов Российской Федерации на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21 749,1</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0,0</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-21 749,1</w:t>
            </w:r>
          </w:p>
        </w:tc>
      </w:tr>
      <w:tr w:rsidR="00557851" w:rsidRPr="00557851" w:rsidTr="00557851">
        <w:trPr>
          <w:trHeight w:val="1480"/>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Субсидии бюджетам субъектов Российской Федерации на 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26 004,7</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0,0</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-26 004,7</w:t>
            </w:r>
          </w:p>
        </w:tc>
      </w:tr>
      <w:tr w:rsidR="00557851" w:rsidRPr="00557851" w:rsidTr="00557851">
        <w:trPr>
          <w:trHeight w:val="1785"/>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Субсидии бюджетам субъектов Российской Федерации на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4 610,9</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3 871,9</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-739,0</w:t>
            </w:r>
          </w:p>
        </w:tc>
      </w:tr>
      <w:tr w:rsidR="00557851" w:rsidRPr="00557851" w:rsidTr="00557851">
        <w:trPr>
          <w:trHeight w:val="810"/>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Субсидии бюджетам субъектов Российской Федерации на развитие паллиативной медицинской помощи</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8 142,1</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7 364,1</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-778,0</w:t>
            </w:r>
          </w:p>
        </w:tc>
      </w:tr>
      <w:tr w:rsidR="00557851" w:rsidRPr="00557851" w:rsidTr="00557851">
        <w:trPr>
          <w:trHeight w:val="1028"/>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5 763,5</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8 669,5</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2 906,0</w:t>
            </w:r>
          </w:p>
        </w:tc>
      </w:tr>
      <w:tr w:rsidR="00557851" w:rsidRPr="00557851" w:rsidTr="00557851">
        <w:trPr>
          <w:trHeight w:val="1554"/>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Субсидии бюджетам субъектов Российской Федерации на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134 624,2</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4 781,9</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-129 842,3</w:t>
            </w:r>
          </w:p>
        </w:tc>
      </w:tr>
      <w:tr w:rsidR="00557851" w:rsidRPr="00557851" w:rsidTr="00557851">
        <w:trPr>
          <w:trHeight w:val="683"/>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Субсидии бюджетам субъектов Российской Федерации на создание центров цифрового образования детей</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0,0</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13 129,2</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13 129,2</w:t>
            </w:r>
          </w:p>
        </w:tc>
      </w:tr>
      <w:tr w:rsidR="00557851" w:rsidRPr="00557851" w:rsidTr="00557851">
        <w:trPr>
          <w:trHeight w:val="1190"/>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Субсидии бюджетам субъектов Российской Федерации на приобретение спортивного оборудования и инвентаря для приведения организаций спортивной подготовки в нормативное состояние</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25 000,0</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33 957,4</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8 957,4</w:t>
            </w:r>
          </w:p>
        </w:tc>
      </w:tr>
      <w:tr w:rsidR="00557851" w:rsidRPr="00557851" w:rsidTr="00557851">
        <w:trPr>
          <w:trHeight w:val="1761"/>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lastRenderedPageBreak/>
              <w:t>Субсидии бюджетам субъектов Российской Федерации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111 837,2</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100 265,8</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-11 571,4</w:t>
            </w:r>
          </w:p>
        </w:tc>
      </w:tr>
      <w:tr w:rsidR="00557851" w:rsidRPr="00557851" w:rsidTr="00557851">
        <w:trPr>
          <w:trHeight w:val="964"/>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Субсидии бюджетам субъектов Российской Федерации на строительство и реконструкцию (модернизацию) объектов питьевого водоснабжения</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0,0</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84 206,2</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84 206,2</w:t>
            </w:r>
          </w:p>
        </w:tc>
      </w:tr>
      <w:tr w:rsidR="00557851" w:rsidRPr="00557851" w:rsidTr="00557851">
        <w:trPr>
          <w:trHeight w:val="655"/>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Субсидии бюджетам субъектов Российской Федерации на создание мобильных технопарков "</w:t>
            </w:r>
            <w:proofErr w:type="spellStart"/>
            <w:r w:rsidRPr="00557851">
              <w:rPr>
                <w:color w:val="000000"/>
                <w:sz w:val="22"/>
                <w:szCs w:val="22"/>
              </w:rPr>
              <w:t>Кванториум</w:t>
            </w:r>
            <w:proofErr w:type="spellEnd"/>
            <w:r w:rsidRPr="00557851">
              <w:rPr>
                <w:color w:val="000000"/>
                <w:sz w:val="22"/>
                <w:szCs w:val="22"/>
              </w:rPr>
              <w:t>"</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9 991,0</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0,0</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-9 991,0</w:t>
            </w:r>
          </w:p>
        </w:tc>
      </w:tr>
      <w:tr w:rsidR="00557851" w:rsidRPr="00557851" w:rsidTr="00557851">
        <w:trPr>
          <w:trHeight w:val="1055"/>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Субсидии бюджетам субъектов Российской Федерации на государственную поддержку аккредитации ветеринарных лабораторий в национальной системе аккредитации</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0,0</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0,0</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0,0</w:t>
            </w:r>
          </w:p>
        </w:tc>
      </w:tr>
      <w:tr w:rsidR="00557851" w:rsidRPr="00557851" w:rsidTr="00557851">
        <w:trPr>
          <w:trHeight w:val="3111"/>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Субсидии бюджетам субъектов Российской Федерации на 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145,6</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0,0</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-145,6</w:t>
            </w:r>
          </w:p>
        </w:tc>
      </w:tr>
      <w:tr w:rsidR="00557851" w:rsidRPr="00557851" w:rsidTr="00557851">
        <w:trPr>
          <w:trHeight w:val="1823"/>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Субсидии бюджетам субъектов Российской Федерации на 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33 540,0</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0,0</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-33 540,0</w:t>
            </w:r>
          </w:p>
        </w:tc>
      </w:tr>
      <w:tr w:rsidR="00557851" w:rsidRPr="00557851" w:rsidTr="00557851">
        <w:trPr>
          <w:trHeight w:val="1551"/>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Субсидии бюджетам субъектов Российской Федерации на реализацию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0,0</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2 293,0</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2 293,0</w:t>
            </w:r>
          </w:p>
        </w:tc>
      </w:tr>
      <w:tr w:rsidR="00557851" w:rsidRPr="00557851" w:rsidTr="00557851">
        <w:trPr>
          <w:trHeight w:val="709"/>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Субсидии бюджетам субъектов Российской Федерации на повышение эффективности службы занятости</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17 700,0</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4 307,0</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-13 393,0</w:t>
            </w:r>
          </w:p>
        </w:tc>
      </w:tr>
      <w:tr w:rsidR="00557851" w:rsidRPr="00557851" w:rsidTr="00557851">
        <w:trPr>
          <w:trHeight w:val="1485"/>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lastRenderedPageBreak/>
              <w:t xml:space="preserve">Субсидии бюджетам субъектов Российской Федерации на организацию профессионального обучения и дополнительного профессионального образования лиц в возрасте 50-ти лет и старше, а также лиц </w:t>
            </w:r>
            <w:proofErr w:type="spellStart"/>
            <w:r w:rsidRPr="00557851">
              <w:rPr>
                <w:color w:val="000000"/>
                <w:sz w:val="22"/>
                <w:szCs w:val="22"/>
              </w:rPr>
              <w:t>предпенсионного</w:t>
            </w:r>
            <w:proofErr w:type="spellEnd"/>
            <w:r w:rsidRPr="00557851">
              <w:rPr>
                <w:color w:val="000000"/>
                <w:sz w:val="22"/>
                <w:szCs w:val="22"/>
              </w:rPr>
              <w:t xml:space="preserve"> возраста</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4 192,2</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4 192,3</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0,1</w:t>
            </w:r>
          </w:p>
        </w:tc>
      </w:tr>
      <w:tr w:rsidR="00557851" w:rsidRPr="00557851" w:rsidTr="00557851">
        <w:trPr>
          <w:trHeight w:val="1784"/>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Субсидии бюджетам субъектов Российской Федерации на софинансирование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850,2</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3 131,4</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2 281,2</w:t>
            </w:r>
          </w:p>
        </w:tc>
      </w:tr>
      <w:tr w:rsidR="00557851" w:rsidRPr="00557851" w:rsidTr="00557851">
        <w:trPr>
          <w:trHeight w:val="1763"/>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Субсидии бюджетам субъектов Российской Федерации на 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59 632,5</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58 509,3</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-1 123,2</w:t>
            </w:r>
          </w:p>
        </w:tc>
      </w:tr>
      <w:tr w:rsidR="00557851" w:rsidRPr="00557851" w:rsidTr="00557851">
        <w:trPr>
          <w:trHeight w:val="1817"/>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 xml:space="preserve">Субсидии бюджетам субъектов Российской Федерации на реализацию практик поддержки и развития </w:t>
            </w:r>
            <w:proofErr w:type="spellStart"/>
            <w:r w:rsidRPr="00557851">
              <w:rPr>
                <w:color w:val="000000"/>
                <w:sz w:val="22"/>
                <w:szCs w:val="22"/>
              </w:rPr>
              <w:t>волонтерства</w:t>
            </w:r>
            <w:proofErr w:type="spellEnd"/>
            <w:r w:rsidRPr="00557851">
              <w:rPr>
                <w:color w:val="000000"/>
                <w:sz w:val="22"/>
                <w:szCs w:val="22"/>
              </w:rPr>
              <w:t xml:space="preserve">, реализуемых в субъектах Российской Федерации, по итогам проведения Всероссийского конкурса лучших региональных практик поддержки </w:t>
            </w:r>
            <w:proofErr w:type="spellStart"/>
            <w:r w:rsidRPr="00557851">
              <w:rPr>
                <w:color w:val="000000"/>
                <w:sz w:val="22"/>
                <w:szCs w:val="22"/>
              </w:rPr>
              <w:t>волонтерства</w:t>
            </w:r>
            <w:proofErr w:type="spellEnd"/>
            <w:r w:rsidRPr="00557851">
              <w:rPr>
                <w:color w:val="000000"/>
                <w:sz w:val="22"/>
                <w:szCs w:val="22"/>
              </w:rPr>
              <w:t xml:space="preserve"> "Регион добрых дел"</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6 211,3</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0,0</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-6 211,3</w:t>
            </w:r>
          </w:p>
        </w:tc>
      </w:tr>
      <w:tr w:rsidR="00557851" w:rsidRPr="00557851" w:rsidTr="00557851">
        <w:trPr>
          <w:trHeight w:val="1970"/>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Субсидии бюджетам субъектов Российской Федерации на переобучение и повышение квалификации женщин в период отпуска по уходу за ребенком в возрасте до трех лет, а также женщин, имеющих детей дошкольного возраста, не состоящих в трудовых отношениях и обратившихся в органы службы занятости</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6 485,8</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6 485,8</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0,0</w:t>
            </w:r>
          </w:p>
        </w:tc>
      </w:tr>
      <w:tr w:rsidR="00557851" w:rsidRPr="00557851" w:rsidTr="00557851">
        <w:trPr>
          <w:trHeight w:val="1220"/>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4 075,1</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984,2</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-3 090,9</w:t>
            </w:r>
          </w:p>
        </w:tc>
      </w:tr>
      <w:tr w:rsidR="00557851" w:rsidRPr="00557851" w:rsidTr="00557851">
        <w:trPr>
          <w:trHeight w:val="799"/>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Субсидия бюджетам субъектов Российской Федерации на реализацию дополнительных мероприятий в сфере занятости населения</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15 050,0</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23 220,0</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8 170,0</w:t>
            </w:r>
          </w:p>
        </w:tc>
      </w:tr>
      <w:tr w:rsidR="00557851" w:rsidRPr="00557851" w:rsidTr="00557851">
        <w:trPr>
          <w:trHeight w:val="838"/>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Субсидии бюджетам субъектов Российской Федерации на создание системы поддержки фермеров и развитие сельской кооперации</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8 351,2</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11 725,8</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3 374,6</w:t>
            </w:r>
          </w:p>
        </w:tc>
      </w:tr>
      <w:tr w:rsidR="00557851" w:rsidRPr="00557851" w:rsidTr="00557851">
        <w:trPr>
          <w:trHeight w:val="705"/>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Субсидии бюджетам субъектов Российской Федерации на реализацию мероприятий по обеспечению жильем молодых семей</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34 260,4</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37 561,1</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3 300,7</w:t>
            </w:r>
          </w:p>
        </w:tc>
      </w:tr>
      <w:tr w:rsidR="00557851" w:rsidRPr="00557851" w:rsidTr="00557851">
        <w:trPr>
          <w:trHeight w:val="1338"/>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lastRenderedPageBreak/>
              <w:t xml:space="preserve">Субсидии бюджетам субъектов Российской Федерации на стимулирование развития приоритетных </w:t>
            </w:r>
            <w:proofErr w:type="spellStart"/>
            <w:r w:rsidRPr="00557851">
              <w:rPr>
                <w:color w:val="000000"/>
                <w:sz w:val="22"/>
                <w:szCs w:val="22"/>
              </w:rPr>
              <w:t>подотраслей</w:t>
            </w:r>
            <w:proofErr w:type="spellEnd"/>
            <w:r w:rsidRPr="00557851">
              <w:rPr>
                <w:color w:val="000000"/>
                <w:sz w:val="22"/>
                <w:szCs w:val="22"/>
              </w:rPr>
              <w:t xml:space="preserve"> агропромышленного комплекса и развитие малых форм хозяйствования</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26 783,8</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25 102,3</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-1 681,5</w:t>
            </w:r>
          </w:p>
        </w:tc>
      </w:tr>
      <w:tr w:rsidR="00557851" w:rsidRPr="00557851" w:rsidTr="00557851">
        <w:trPr>
          <w:trHeight w:val="1196"/>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 xml:space="preserve">Субсидии бюджетам субъектов Российской Федерации на поддержку сельскохозяйственного производства по отдельным </w:t>
            </w:r>
            <w:proofErr w:type="spellStart"/>
            <w:r w:rsidRPr="00557851">
              <w:rPr>
                <w:color w:val="000000"/>
                <w:sz w:val="22"/>
                <w:szCs w:val="22"/>
              </w:rPr>
              <w:t>подотраслям</w:t>
            </w:r>
            <w:proofErr w:type="spellEnd"/>
            <w:r w:rsidRPr="00557851">
              <w:rPr>
                <w:color w:val="000000"/>
                <w:sz w:val="22"/>
                <w:szCs w:val="22"/>
              </w:rPr>
              <w:t xml:space="preserve"> растениеводства и животноводства</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23 794,2</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22 687,6</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-1 106,6</w:t>
            </w:r>
          </w:p>
        </w:tc>
      </w:tr>
      <w:tr w:rsidR="00557851" w:rsidRPr="00557851" w:rsidTr="00557851">
        <w:trPr>
          <w:trHeight w:val="691"/>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Субсидии бюджетам субъектов Российской Федерации на проведение комплексных кадастровых работ</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7 674,0</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0,0</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-7 674,0</w:t>
            </w:r>
          </w:p>
        </w:tc>
      </w:tr>
      <w:tr w:rsidR="00557851" w:rsidRPr="00557851" w:rsidTr="00557851">
        <w:trPr>
          <w:trHeight w:val="714"/>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 xml:space="preserve">Субсидии бюджетам субъектов Российской Федерации на реализацию мероприятий в сфере реабилитации и </w:t>
            </w:r>
            <w:proofErr w:type="spellStart"/>
            <w:r w:rsidRPr="00557851">
              <w:rPr>
                <w:color w:val="000000"/>
                <w:sz w:val="22"/>
                <w:szCs w:val="22"/>
              </w:rPr>
              <w:t>абилитации</w:t>
            </w:r>
            <w:proofErr w:type="spellEnd"/>
            <w:r w:rsidRPr="00557851">
              <w:rPr>
                <w:color w:val="000000"/>
                <w:sz w:val="22"/>
                <w:szCs w:val="22"/>
              </w:rPr>
              <w:t xml:space="preserve"> инвалидов</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1 710,3</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1 749,8</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39,5</w:t>
            </w:r>
          </w:p>
        </w:tc>
      </w:tr>
      <w:tr w:rsidR="00557851" w:rsidRPr="00557851" w:rsidTr="00557851">
        <w:trPr>
          <w:trHeight w:val="1208"/>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Субсидии бюджетам субъектов Российской Федерации на поддержку экономического и социального развития коренных малочисленных народов Севера, Сибири и Дальнего Востока</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1 690,9</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1 690,9</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0,0</w:t>
            </w:r>
          </w:p>
        </w:tc>
      </w:tr>
      <w:tr w:rsidR="00557851" w:rsidRPr="00557851" w:rsidTr="00557851">
        <w:trPr>
          <w:trHeight w:val="928"/>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Субсидии бюджетам субъектов Российской Федерации на реализацию мероприятий по укреплению единства российской нации и этнокультурному развитию народов России</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1 208,2</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917,4</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-290,8</w:t>
            </w:r>
          </w:p>
        </w:tc>
      </w:tr>
      <w:tr w:rsidR="00557851" w:rsidRPr="00557851" w:rsidTr="00557851">
        <w:trPr>
          <w:trHeight w:val="958"/>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Субсидии бюджетам субъектов Российской Федерации на поддержку творческой деятельности и техническое оснащение детских и кукольных театров</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2 550,0</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1 059,8</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-1 490,2</w:t>
            </w:r>
          </w:p>
        </w:tc>
      </w:tr>
      <w:tr w:rsidR="00557851" w:rsidRPr="00557851" w:rsidTr="00557851">
        <w:trPr>
          <w:trHeight w:val="505"/>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Субсидия бюджетам субъектов Российской Федерации на поддержку отрасли культуры</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146,0</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25 662,6</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25 516,6</w:t>
            </w:r>
          </w:p>
        </w:tc>
      </w:tr>
      <w:tr w:rsidR="00557851" w:rsidRPr="00557851" w:rsidTr="00557851">
        <w:trPr>
          <w:trHeight w:val="1264"/>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Субсидии бюджетам субъектов Российской Федерации на реализацию мероприятий по созданию в субъектах Российской Федерации новых мест в общеобразовательных организациях</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134 000,7</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235 354,3</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101 353,6</w:t>
            </w:r>
          </w:p>
        </w:tc>
      </w:tr>
      <w:tr w:rsidR="00557851" w:rsidRPr="00557851" w:rsidTr="00557851">
        <w:trPr>
          <w:trHeight w:val="984"/>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Субсидии бюджетам субъектов Российской Федерации на государственную поддержку малого и среднего предпринимательства в субъектах Российской Федерации</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91 826,1</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65 559,4</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-26 266,7</w:t>
            </w:r>
          </w:p>
        </w:tc>
      </w:tr>
      <w:tr w:rsidR="00557851" w:rsidRPr="00557851" w:rsidTr="00557851">
        <w:trPr>
          <w:trHeight w:val="1621"/>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Субсидии бюджетам субъектов Российской Федерации на формирование современных управленческих и организационно-экономических механизмов в системе дополнительного образования детей в субъектах Российской Федерации</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0,0</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8 276,6</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8 276,6</w:t>
            </w:r>
          </w:p>
        </w:tc>
      </w:tr>
      <w:tr w:rsidR="00557851" w:rsidRPr="00557851" w:rsidTr="00557851">
        <w:trPr>
          <w:trHeight w:val="913"/>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Субсидии бюджетам субъектов Российской Федерации на обеспечение закупки авиационных работ в целях оказания медицинской помощи</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154 493,9</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132 895,9</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-21 598,0</w:t>
            </w:r>
          </w:p>
        </w:tc>
      </w:tr>
      <w:tr w:rsidR="00557851" w:rsidRPr="00557851" w:rsidTr="00557851">
        <w:trPr>
          <w:trHeight w:val="742"/>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lastRenderedPageBreak/>
              <w:t>Субсидии бюджетам субъектов Российской Федерации на реализацию программ формирования современной городской среды</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81 710,7</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73 535,0</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-8 175,7</w:t>
            </w:r>
          </w:p>
        </w:tc>
      </w:tr>
      <w:tr w:rsidR="00557851" w:rsidRPr="00557851" w:rsidTr="00557851">
        <w:trPr>
          <w:trHeight w:val="966"/>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Субсидии бюджетам субъектов Российской Федерации на реализацию мероприятий в области мелиорации земель сельскохозяйственного назначения</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10 056,0</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1 783,0</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-8 273,0</w:t>
            </w:r>
          </w:p>
        </w:tc>
      </w:tr>
      <w:tr w:rsidR="00557851" w:rsidRPr="00557851" w:rsidTr="00557851">
        <w:trPr>
          <w:trHeight w:val="1208"/>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Субсидии бюджетам субъектов Российской Федерации на переобучение, повышение квалификации работников предприятий в целях поддержки занятости и повышения эффективности рынка труда</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12 902,4</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10 852,0</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-2 050,4</w:t>
            </w:r>
          </w:p>
        </w:tc>
      </w:tr>
      <w:tr w:rsidR="00557851" w:rsidRPr="00557851" w:rsidTr="00557851">
        <w:trPr>
          <w:trHeight w:val="787"/>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Субсидии бюджетам субъектов Российской Федерации на обеспечение комплексного развития сельских территорий</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3 306,1</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1 360,7</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-1 945,4</w:t>
            </w:r>
          </w:p>
        </w:tc>
      </w:tr>
      <w:tr w:rsidR="00557851" w:rsidRPr="00557851" w:rsidTr="00557851">
        <w:trPr>
          <w:trHeight w:val="1549"/>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19 713,9</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26 868,9</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7 155,0</w:t>
            </w:r>
          </w:p>
        </w:tc>
      </w:tr>
      <w:tr w:rsidR="00557851" w:rsidRPr="00557851" w:rsidTr="00557851">
        <w:trPr>
          <w:trHeight w:val="1260"/>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700 000,0</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614 268,7</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-85 731,3</w:t>
            </w:r>
          </w:p>
        </w:tc>
      </w:tr>
      <w:tr w:rsidR="00557851" w:rsidRPr="00557851" w:rsidTr="00557851">
        <w:trPr>
          <w:trHeight w:val="1547"/>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развития транспортной инфраструктуры на сельских территориях</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38 381,9</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80 708,8</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42 326,9</w:t>
            </w:r>
          </w:p>
        </w:tc>
      </w:tr>
      <w:tr w:rsidR="00557851" w:rsidRPr="00557851" w:rsidTr="00557851">
        <w:trPr>
          <w:trHeight w:val="1994"/>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реализации мероприятий федеральной целевой программы "Социально-экономическое развитие Курильских островов (Сахалинская область) на 2016 - 2025 годы"</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130 000,0</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295 000,0</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165 000,0</w:t>
            </w:r>
          </w:p>
        </w:tc>
      </w:tr>
      <w:tr w:rsidR="00557851" w:rsidRPr="00557851" w:rsidTr="00557851">
        <w:trPr>
          <w:trHeight w:val="548"/>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b/>
                <w:bCs/>
                <w:color w:val="000000"/>
                <w:sz w:val="22"/>
                <w:szCs w:val="22"/>
              </w:rPr>
            </w:pPr>
            <w:r w:rsidRPr="00557851">
              <w:rPr>
                <w:b/>
                <w:bCs/>
                <w:color w:val="000000"/>
                <w:sz w:val="22"/>
                <w:szCs w:val="22"/>
              </w:rPr>
              <w:t>Субвенции бюджетам бюджетной системы Российской Федерации</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b/>
                <w:bCs/>
                <w:color w:val="000000"/>
                <w:sz w:val="22"/>
                <w:szCs w:val="22"/>
              </w:rPr>
            </w:pPr>
            <w:r w:rsidRPr="00557851">
              <w:rPr>
                <w:b/>
                <w:bCs/>
                <w:color w:val="000000"/>
                <w:sz w:val="22"/>
                <w:szCs w:val="22"/>
              </w:rPr>
              <w:t>1 959 752,9</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b/>
                <w:bCs/>
                <w:color w:val="000000"/>
                <w:sz w:val="22"/>
                <w:szCs w:val="22"/>
              </w:rPr>
            </w:pPr>
            <w:r w:rsidRPr="00557851">
              <w:rPr>
                <w:b/>
                <w:bCs/>
                <w:color w:val="000000"/>
                <w:sz w:val="22"/>
                <w:szCs w:val="22"/>
              </w:rPr>
              <w:t>1 911 772,4</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b/>
                <w:bCs/>
                <w:color w:val="000000"/>
                <w:sz w:val="22"/>
                <w:szCs w:val="22"/>
              </w:rPr>
            </w:pPr>
            <w:r w:rsidRPr="00557851">
              <w:rPr>
                <w:b/>
                <w:bCs/>
                <w:color w:val="000000"/>
                <w:sz w:val="22"/>
                <w:szCs w:val="22"/>
              </w:rPr>
              <w:t>-47 980,5</w:t>
            </w:r>
          </w:p>
        </w:tc>
      </w:tr>
      <w:tr w:rsidR="00557851" w:rsidRPr="00557851" w:rsidTr="00557851">
        <w:trPr>
          <w:trHeight w:val="1347"/>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Субвенции бюджетам субъектов Российской Федерации на осуществление первичного воинского учета на территориях, где отсутствуют военные комиссариаты</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4 037,8</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4 509,6</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471,8</w:t>
            </w:r>
          </w:p>
        </w:tc>
      </w:tr>
      <w:tr w:rsidR="00557851" w:rsidRPr="00557851" w:rsidTr="00557851">
        <w:trPr>
          <w:trHeight w:val="1196"/>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lastRenderedPageBreak/>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338,4</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283,2</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-55,2</w:t>
            </w:r>
          </w:p>
        </w:tc>
      </w:tr>
      <w:tr w:rsidR="00557851" w:rsidRPr="00557851" w:rsidTr="00557851">
        <w:trPr>
          <w:trHeight w:val="775"/>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Субвенции бюджетам субъектов Российской Федерации на осуществление отдельных полномочий в области водных отношений</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7 579,4</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7 134,1</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-445,3</w:t>
            </w:r>
          </w:p>
        </w:tc>
      </w:tr>
      <w:tr w:rsidR="00557851" w:rsidRPr="00557851" w:rsidTr="00557851">
        <w:trPr>
          <w:trHeight w:val="700"/>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Субвенции бюджетам субъектов Российской Федерации на осуществление отдельных полномочий в области лесных отношений</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393 615,4</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354 706,6</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-38 908,8</w:t>
            </w:r>
          </w:p>
        </w:tc>
      </w:tr>
      <w:tr w:rsidR="00557851" w:rsidRPr="00557851" w:rsidTr="00557851">
        <w:trPr>
          <w:trHeight w:val="1485"/>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N 5-ФЗ "О ветеранах"</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1 725,0</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2 213,0</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488,0</w:t>
            </w:r>
          </w:p>
        </w:tc>
      </w:tr>
      <w:tr w:rsidR="00557851" w:rsidRPr="00557851" w:rsidTr="00557851">
        <w:trPr>
          <w:trHeight w:val="1521"/>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1 237,4</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1 312,3</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74,9</w:t>
            </w:r>
          </w:p>
        </w:tc>
      </w:tr>
      <w:tr w:rsidR="00557851" w:rsidRPr="00557851" w:rsidTr="00557851">
        <w:trPr>
          <w:trHeight w:val="1685"/>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6 700,2</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6 074,3</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-625,9</w:t>
            </w:r>
          </w:p>
        </w:tc>
      </w:tr>
      <w:tr w:rsidR="00557851" w:rsidRPr="00557851" w:rsidTr="00557851">
        <w:trPr>
          <w:trHeight w:val="1483"/>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35 494,5</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37 651,0</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2 156,5</w:t>
            </w:r>
          </w:p>
        </w:tc>
      </w:tr>
      <w:tr w:rsidR="00557851" w:rsidRPr="00557851" w:rsidTr="00557851">
        <w:trPr>
          <w:trHeight w:val="1214"/>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16,6</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17,1</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0,5</w:t>
            </w:r>
          </w:p>
        </w:tc>
      </w:tr>
      <w:tr w:rsidR="00557851" w:rsidRPr="00557851" w:rsidTr="00557851">
        <w:trPr>
          <w:trHeight w:val="771"/>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Субвенции бюджетам субъектов Российской Федерации на оплату жилищно-коммунальных услуг отдельным категориям граждан</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207 700,3</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183 304,0</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-24 396,3</w:t>
            </w:r>
          </w:p>
        </w:tc>
      </w:tr>
      <w:tr w:rsidR="00557851" w:rsidRPr="00557851" w:rsidTr="00557851">
        <w:trPr>
          <w:trHeight w:val="980"/>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Субвенции бюджетам субъектов Российской Федерации на выплату единовременного пособия при всех формах устройства детей, лишенных родительского попечения, в семью</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7 738,2</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5 874,0</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-1 864,2</w:t>
            </w:r>
          </w:p>
        </w:tc>
      </w:tr>
      <w:tr w:rsidR="00557851" w:rsidRPr="00557851" w:rsidTr="00557851">
        <w:trPr>
          <w:trHeight w:val="1661"/>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lastRenderedPageBreak/>
              <w:t>Субвенции бюджетам субъектов Российской Федерации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4 798,0</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4 435,0</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-363,0</w:t>
            </w:r>
          </w:p>
        </w:tc>
      </w:tr>
      <w:tr w:rsidR="00557851" w:rsidRPr="00557851" w:rsidTr="00557851">
        <w:trPr>
          <w:trHeight w:val="1431"/>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Субвенции бюджетам субъектов Российской Федерации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94,5</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177,7</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83,2</w:t>
            </w:r>
          </w:p>
        </w:tc>
      </w:tr>
      <w:tr w:rsidR="00557851" w:rsidRPr="00557851" w:rsidTr="00557851">
        <w:trPr>
          <w:trHeight w:val="1042"/>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157 026,9</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183 347,9</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26 321,0</w:t>
            </w:r>
          </w:p>
        </w:tc>
      </w:tr>
      <w:tr w:rsidR="00557851" w:rsidRPr="00557851" w:rsidTr="00557851">
        <w:trPr>
          <w:trHeight w:val="2263"/>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Субвенции бюджетам субъектов Российской Федерации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340 200,3</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382 925,3</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42 725,0</w:t>
            </w:r>
          </w:p>
        </w:tc>
      </w:tr>
      <w:tr w:rsidR="00557851" w:rsidRPr="00557851" w:rsidTr="00557851">
        <w:trPr>
          <w:trHeight w:val="693"/>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 xml:space="preserve">Субвенции бюджетам субъектов Российской Федерации на увеличение площади </w:t>
            </w:r>
            <w:proofErr w:type="spellStart"/>
            <w:r w:rsidRPr="00557851">
              <w:rPr>
                <w:color w:val="000000"/>
                <w:sz w:val="22"/>
                <w:szCs w:val="22"/>
              </w:rPr>
              <w:t>лесовосстановления</w:t>
            </w:r>
            <w:proofErr w:type="spellEnd"/>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29 007,3</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27 069,6</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-1 937,7</w:t>
            </w:r>
          </w:p>
        </w:tc>
      </w:tr>
      <w:tr w:rsidR="00557851" w:rsidRPr="00557851" w:rsidTr="00557851">
        <w:trPr>
          <w:trHeight w:val="1727"/>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 xml:space="preserve">Субвенции бюджетам субъектов Российской Федерации на 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w:t>
            </w:r>
            <w:proofErr w:type="spellStart"/>
            <w:r w:rsidRPr="00557851">
              <w:rPr>
                <w:color w:val="000000"/>
                <w:sz w:val="22"/>
                <w:szCs w:val="22"/>
              </w:rPr>
              <w:t>лесовосстановлению</w:t>
            </w:r>
            <w:proofErr w:type="spellEnd"/>
            <w:r w:rsidRPr="00557851">
              <w:rPr>
                <w:color w:val="000000"/>
                <w:sz w:val="22"/>
                <w:szCs w:val="22"/>
              </w:rPr>
              <w:t xml:space="preserve"> и лесоразведению</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4 552,1</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8 173,5</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3 621,4</w:t>
            </w:r>
          </w:p>
        </w:tc>
      </w:tr>
      <w:tr w:rsidR="00557851" w:rsidRPr="00557851" w:rsidTr="00557851">
        <w:trPr>
          <w:trHeight w:val="1763"/>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 xml:space="preserve">Субвенции бюджетам субъектов Российской Федерации на оснащение специализированных учреждений органов государственной власти субъектов Российской Федерации </w:t>
            </w:r>
            <w:proofErr w:type="spellStart"/>
            <w:r w:rsidRPr="00557851">
              <w:rPr>
                <w:color w:val="000000"/>
                <w:sz w:val="22"/>
                <w:szCs w:val="22"/>
              </w:rPr>
              <w:t>лесопожарной</w:t>
            </w:r>
            <w:proofErr w:type="spellEnd"/>
            <w:r w:rsidRPr="00557851">
              <w:rPr>
                <w:color w:val="000000"/>
                <w:sz w:val="22"/>
                <w:szCs w:val="22"/>
              </w:rPr>
              <w:t xml:space="preserve"> техникой и оборудованием для проведения комплекса мероприятий по охране лесов от пожаров</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59 382,7</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37 240,6</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-22 142,1</w:t>
            </w:r>
          </w:p>
        </w:tc>
      </w:tr>
      <w:tr w:rsidR="00557851" w:rsidRPr="00557851" w:rsidTr="00557851">
        <w:trPr>
          <w:trHeight w:val="2526"/>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lastRenderedPageBreak/>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147 606,7</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153 297,6</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5 690,9</w:t>
            </w:r>
          </w:p>
        </w:tc>
      </w:tr>
      <w:tr w:rsidR="00557851" w:rsidRPr="00557851" w:rsidTr="00557851">
        <w:trPr>
          <w:trHeight w:val="704"/>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Субвенции бюджетам субъектов Российской Федерации на проведение Всероссийской переписи населения 2020 года</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8 091,7</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7 326,4</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-765,3</w:t>
            </w:r>
          </w:p>
        </w:tc>
      </w:tr>
      <w:tr w:rsidR="00557851" w:rsidRPr="00557851" w:rsidTr="00557851">
        <w:trPr>
          <w:trHeight w:val="929"/>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Субвенции бюджетам субъектов Российской Федерации на осуществление ежемесячной выплаты в связи с рождением (усыновлением) первого ребенка</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440 742,2</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436 013,2</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-4 729,0</w:t>
            </w:r>
          </w:p>
        </w:tc>
      </w:tr>
      <w:tr w:rsidR="00557851" w:rsidRPr="00557851" w:rsidTr="00557851">
        <w:trPr>
          <w:trHeight w:val="810"/>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Единая субвенция бюджетам субъектов Российской Федерации и бюджету г. Байконура</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102 067,3</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68 686,4</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-33 380,9</w:t>
            </w:r>
          </w:p>
        </w:tc>
      </w:tr>
      <w:tr w:rsidR="00557851" w:rsidRPr="00557851" w:rsidTr="00557851">
        <w:trPr>
          <w:trHeight w:val="289"/>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b/>
                <w:bCs/>
                <w:color w:val="000000"/>
                <w:sz w:val="22"/>
                <w:szCs w:val="22"/>
              </w:rPr>
            </w:pPr>
            <w:r w:rsidRPr="00557851">
              <w:rPr>
                <w:b/>
                <w:bCs/>
                <w:color w:val="000000"/>
                <w:sz w:val="22"/>
                <w:szCs w:val="22"/>
              </w:rPr>
              <w:t>Иные межбюджетные трансферты</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b/>
                <w:bCs/>
                <w:color w:val="000000"/>
                <w:sz w:val="22"/>
                <w:szCs w:val="22"/>
              </w:rPr>
            </w:pPr>
            <w:r w:rsidRPr="00557851">
              <w:rPr>
                <w:b/>
                <w:bCs/>
                <w:color w:val="000000"/>
                <w:sz w:val="22"/>
                <w:szCs w:val="22"/>
              </w:rPr>
              <w:t>5 501 286,5</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b/>
                <w:bCs/>
                <w:color w:val="000000"/>
                <w:sz w:val="22"/>
                <w:szCs w:val="22"/>
              </w:rPr>
            </w:pPr>
            <w:r w:rsidRPr="00557851">
              <w:rPr>
                <w:b/>
                <w:bCs/>
                <w:color w:val="000000"/>
                <w:sz w:val="22"/>
                <w:szCs w:val="22"/>
              </w:rPr>
              <w:t>809 280,6</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b/>
                <w:bCs/>
                <w:color w:val="000000"/>
                <w:sz w:val="22"/>
                <w:szCs w:val="22"/>
              </w:rPr>
            </w:pPr>
            <w:r w:rsidRPr="00557851">
              <w:rPr>
                <w:b/>
                <w:bCs/>
                <w:color w:val="000000"/>
                <w:sz w:val="22"/>
                <w:szCs w:val="22"/>
              </w:rPr>
              <w:t>-4 692 005,9</w:t>
            </w:r>
          </w:p>
        </w:tc>
      </w:tr>
      <w:tr w:rsidR="00557851" w:rsidRPr="00557851" w:rsidTr="00557851">
        <w:trPr>
          <w:trHeight w:val="1199"/>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6 453,9</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10 482,8</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4 028,9</w:t>
            </w:r>
          </w:p>
        </w:tc>
      </w:tr>
      <w:tr w:rsidR="00557851" w:rsidRPr="00557851" w:rsidTr="00557851">
        <w:trPr>
          <w:trHeight w:val="1190"/>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Межбюджетные трансферты, передаваемые бюджетам субъектов Российской Федерации на обеспечение членов Совета Федерации и их помощников в субъектах Российской Федерации</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8 787,2</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7 280,7</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-1 506,5</w:t>
            </w:r>
          </w:p>
        </w:tc>
      </w:tr>
      <w:tr w:rsidR="00557851" w:rsidRPr="00557851" w:rsidTr="00557851">
        <w:trPr>
          <w:trHeight w:val="1052"/>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51 905,4</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56 626,7</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4 721,3</w:t>
            </w:r>
          </w:p>
        </w:tc>
      </w:tr>
      <w:tr w:rsidR="00557851" w:rsidRPr="00557851" w:rsidTr="00557851">
        <w:trPr>
          <w:trHeight w:val="1212"/>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Межбюджетные трансферты, передаваемые бюджетам субъектов Российской Федерации на переоснащение медицинских организаций, оказывающих медицинскую помощь больным с онкологическими заболеваниями</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153 153,2</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53 373,8</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-99 779,4</w:t>
            </w:r>
          </w:p>
        </w:tc>
      </w:tr>
      <w:tr w:rsidR="00557851" w:rsidRPr="00557851" w:rsidTr="00557851">
        <w:trPr>
          <w:trHeight w:val="1763"/>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Межбюджетные трансферты, передаваемые бюджетам субъектов Российской Федерации на оснащение медицинских организаций передвижными медицинскими комплексами для оказания медицинской помощи жителям населенных пунктов с численностью населения до 100 человек</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0,0</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7 581,0</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7 581,0</w:t>
            </w:r>
          </w:p>
        </w:tc>
      </w:tr>
      <w:tr w:rsidR="00557851" w:rsidRPr="00557851" w:rsidTr="00557851">
        <w:trPr>
          <w:trHeight w:val="1250"/>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lastRenderedPageBreak/>
              <w:t>Межбюджетные трансферты, передаваемые бюджетам субъектов Российской Федерации на оснащение оборудованием региональных сосудистых центров и первичных сосудистых отделений</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24 027,8</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10 722,0</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-13 305,8</w:t>
            </w:r>
          </w:p>
        </w:tc>
      </w:tr>
      <w:tr w:rsidR="00557851" w:rsidRPr="00557851" w:rsidTr="00557851">
        <w:trPr>
          <w:trHeight w:val="1679"/>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Межбюджетные трансферты, передаваемые бюджетам субъектов Российской Федерации на создание и замену фельдшерских, фельдшерско-акушерских пунктов и врачебных амбулаторий для населенных пунктов с численностью населения от 100 до 2000 человек</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1 845,2</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0,0</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-1 845,2</w:t>
            </w:r>
          </w:p>
        </w:tc>
      </w:tr>
      <w:tr w:rsidR="00557851" w:rsidRPr="00557851" w:rsidTr="00557851">
        <w:trPr>
          <w:trHeight w:val="4723"/>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 xml:space="preserve">Межбюджетные трансферты, передаваемые бюджетам субъектов Российской Федерации на 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w:t>
            </w:r>
            <w:proofErr w:type="spellStart"/>
            <w:r w:rsidRPr="00557851">
              <w:rPr>
                <w:color w:val="000000"/>
                <w:sz w:val="22"/>
                <w:szCs w:val="22"/>
              </w:rPr>
              <w:t>муковисцидозом</w:t>
            </w:r>
            <w:proofErr w:type="spellEnd"/>
            <w:r w:rsidRPr="00557851">
              <w:rPr>
                <w:color w:val="000000"/>
                <w:sz w:val="22"/>
                <w:szCs w:val="22"/>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557851">
              <w:rPr>
                <w:color w:val="000000"/>
                <w:sz w:val="22"/>
                <w:szCs w:val="22"/>
              </w:rPr>
              <w:t>гемолитико</w:t>
            </w:r>
            <w:proofErr w:type="spellEnd"/>
            <w:r w:rsidRPr="00557851">
              <w:rPr>
                <w:color w:val="000000"/>
                <w:sz w:val="22"/>
                <w:szCs w:val="22"/>
              </w:rPr>
              <w:t xml:space="preserve">-уремическим синдромом, юношеским артритом с системным началом, </w:t>
            </w:r>
            <w:proofErr w:type="spellStart"/>
            <w:r w:rsidRPr="00557851">
              <w:rPr>
                <w:color w:val="000000"/>
                <w:sz w:val="22"/>
                <w:szCs w:val="22"/>
              </w:rPr>
              <w:t>мукополисахаридозом</w:t>
            </w:r>
            <w:proofErr w:type="spellEnd"/>
            <w:r w:rsidRPr="00557851">
              <w:rPr>
                <w:color w:val="000000"/>
                <w:sz w:val="22"/>
                <w:szCs w:val="22"/>
              </w:rPr>
              <w:t xml:space="preserve"> I, II и VI типов, </w:t>
            </w:r>
            <w:proofErr w:type="spellStart"/>
            <w:r w:rsidRPr="00557851">
              <w:rPr>
                <w:color w:val="000000"/>
                <w:sz w:val="22"/>
                <w:szCs w:val="22"/>
              </w:rPr>
              <w:t>апластической</w:t>
            </w:r>
            <w:proofErr w:type="spellEnd"/>
            <w:r w:rsidRPr="00557851">
              <w:rPr>
                <w:color w:val="000000"/>
                <w:sz w:val="22"/>
                <w:szCs w:val="22"/>
              </w:rPr>
              <w:t xml:space="preserve"> анемией неуточненной, наследственным дефицитом факторов II (фибриногена), VII (лабильного), X (Стюарта-</w:t>
            </w:r>
            <w:proofErr w:type="spellStart"/>
            <w:r w:rsidRPr="00557851">
              <w:rPr>
                <w:color w:val="000000"/>
                <w:sz w:val="22"/>
                <w:szCs w:val="22"/>
              </w:rPr>
              <w:t>Прауэра</w:t>
            </w:r>
            <w:proofErr w:type="spellEnd"/>
            <w:r w:rsidRPr="00557851">
              <w:rPr>
                <w:color w:val="000000"/>
                <w:sz w:val="22"/>
                <w:szCs w:val="22"/>
              </w:rPr>
              <w:t>), а также после трансплантации органов и (или) тканей</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1 428,1</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1 424,6</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-3,5</w:t>
            </w:r>
          </w:p>
        </w:tc>
      </w:tr>
      <w:tr w:rsidR="00557851" w:rsidRPr="00557851" w:rsidTr="00557851">
        <w:trPr>
          <w:trHeight w:val="1536"/>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Межбюджетные трансферты, передаваемые бюджетам субъектов Российской Федерации на осуществление государственной поддержки субъектов Российской Федерации - участников национального проекта "Производительность труда и поддержка занятости"</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28 784,0</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19 363,3</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-9 420,7</w:t>
            </w:r>
          </w:p>
        </w:tc>
      </w:tr>
      <w:tr w:rsidR="00557851" w:rsidRPr="00557851" w:rsidTr="00557851">
        <w:trPr>
          <w:trHeight w:val="1763"/>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05BF">
            <w:pPr>
              <w:rPr>
                <w:color w:val="000000"/>
                <w:sz w:val="22"/>
                <w:szCs w:val="22"/>
              </w:rPr>
            </w:pPr>
            <w:r w:rsidRPr="00557851">
              <w:rPr>
                <w:color w:val="000000"/>
                <w:sz w:val="22"/>
                <w:szCs w:val="22"/>
              </w:rPr>
              <w:t>Межбюджетные трансферты</w:t>
            </w:r>
            <w:r w:rsidR="005505BF">
              <w:rPr>
                <w:color w:val="000000"/>
                <w:sz w:val="22"/>
                <w:szCs w:val="22"/>
              </w:rPr>
              <w:t>,</w:t>
            </w:r>
            <w:r w:rsidRPr="00557851">
              <w:rPr>
                <w:color w:val="000000"/>
                <w:sz w:val="22"/>
                <w:szCs w:val="22"/>
              </w:rPr>
              <w:t xml:space="preserve"> </w:t>
            </w:r>
            <w:r w:rsidR="005505BF">
              <w:rPr>
                <w:color w:val="000000"/>
                <w:sz w:val="22"/>
                <w:szCs w:val="22"/>
              </w:rPr>
              <w:t xml:space="preserve">передаваемые </w:t>
            </w:r>
            <w:r w:rsidRPr="00557851">
              <w:rPr>
                <w:color w:val="000000"/>
                <w:sz w:val="22"/>
                <w:szCs w:val="22"/>
              </w:rPr>
              <w:t>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0,0</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458 847,1</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458 847,1</w:t>
            </w:r>
          </w:p>
        </w:tc>
      </w:tr>
      <w:tr w:rsidR="00557851" w:rsidRPr="00557851" w:rsidTr="00557851">
        <w:trPr>
          <w:trHeight w:val="1533"/>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Межбюджетные трансферты, передаваемые бюджетам субъектов Российской Федерации на 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351 000,0</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175 500,0</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-175 500,0</w:t>
            </w:r>
          </w:p>
        </w:tc>
      </w:tr>
      <w:tr w:rsidR="00557851" w:rsidRPr="00557851" w:rsidTr="00557851">
        <w:trPr>
          <w:trHeight w:val="1272"/>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lastRenderedPageBreak/>
              <w:t>Межбюджетные трансферты, передаваемые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1 485,8</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0,0</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-1 485,8</w:t>
            </w:r>
          </w:p>
        </w:tc>
      </w:tr>
      <w:tr w:rsidR="00557851" w:rsidRPr="00557851" w:rsidTr="00557851">
        <w:trPr>
          <w:trHeight w:val="695"/>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Межбюджетные трансферты, передаваемые бюджетам субъектов Российской Федерации на создание виртуальных концертных залов</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0,0</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2 800,0</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2 800,0</w:t>
            </w:r>
          </w:p>
        </w:tc>
      </w:tr>
      <w:tr w:rsidR="00557851" w:rsidRPr="00557851" w:rsidTr="00557851">
        <w:trPr>
          <w:trHeight w:val="932"/>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Межбюджетные трансферты, передаваемые бюджетам субъектов Российской Федерации на создание модельных муниципальных библиотек</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0,0</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5 000,0</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5 000,0</w:t>
            </w:r>
          </w:p>
        </w:tc>
      </w:tr>
      <w:tr w:rsidR="00557851" w:rsidRPr="00557851" w:rsidTr="00557851">
        <w:trPr>
          <w:trHeight w:val="1613"/>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Межбюджетные трансферты, передаваемые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215,9</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278,6</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62,7</w:t>
            </w:r>
          </w:p>
        </w:tc>
      </w:tr>
      <w:tr w:rsidR="00557851" w:rsidRPr="00557851" w:rsidTr="00557851">
        <w:trPr>
          <w:trHeight w:val="1809"/>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Межбюджетные трансферты, передаваемые бюджетам субъектов Российской Федерации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4 872 200,0</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0,0</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color w:val="000000"/>
                <w:sz w:val="22"/>
                <w:szCs w:val="22"/>
              </w:rPr>
            </w:pPr>
            <w:r w:rsidRPr="00557851">
              <w:rPr>
                <w:color w:val="000000"/>
                <w:sz w:val="22"/>
                <w:szCs w:val="22"/>
              </w:rPr>
              <w:t>-4 872 200,0</w:t>
            </w:r>
          </w:p>
        </w:tc>
      </w:tr>
      <w:tr w:rsidR="00557851" w:rsidRPr="00557851" w:rsidTr="00557851">
        <w:trPr>
          <w:trHeight w:val="548"/>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b/>
                <w:bCs/>
                <w:color w:val="000000"/>
                <w:sz w:val="22"/>
                <w:szCs w:val="22"/>
              </w:rPr>
            </w:pPr>
            <w:r w:rsidRPr="00557851">
              <w:rPr>
                <w:b/>
                <w:bCs/>
                <w:color w:val="000000"/>
                <w:sz w:val="22"/>
                <w:szCs w:val="22"/>
              </w:rPr>
              <w:t>ПРОЧИЕ БЕЗВОЗМЕЗДНЫЕ ПОСТУПЛЕНИЯ</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b/>
                <w:bCs/>
                <w:color w:val="000000"/>
                <w:sz w:val="22"/>
                <w:szCs w:val="22"/>
              </w:rPr>
            </w:pPr>
            <w:r w:rsidRPr="00557851">
              <w:rPr>
                <w:b/>
                <w:bCs/>
                <w:color w:val="000000"/>
                <w:sz w:val="22"/>
                <w:szCs w:val="22"/>
              </w:rPr>
              <w:t>89 199,3</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b/>
                <w:bCs/>
                <w:color w:val="000000"/>
                <w:sz w:val="22"/>
                <w:szCs w:val="22"/>
              </w:rPr>
            </w:pPr>
            <w:r w:rsidRPr="00557851">
              <w:rPr>
                <w:b/>
                <w:bCs/>
                <w:color w:val="000000"/>
                <w:sz w:val="22"/>
                <w:szCs w:val="22"/>
              </w:rPr>
              <w:t>99 417,6</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b/>
                <w:bCs/>
                <w:color w:val="000000"/>
                <w:sz w:val="22"/>
                <w:szCs w:val="22"/>
              </w:rPr>
            </w:pPr>
            <w:r w:rsidRPr="00557851">
              <w:rPr>
                <w:b/>
                <w:bCs/>
                <w:color w:val="000000"/>
                <w:sz w:val="22"/>
                <w:szCs w:val="22"/>
              </w:rPr>
              <w:t>10 218,3</w:t>
            </w:r>
          </w:p>
        </w:tc>
      </w:tr>
      <w:tr w:rsidR="00557851" w:rsidRPr="00557851" w:rsidTr="00557851">
        <w:trPr>
          <w:trHeight w:val="553"/>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b/>
                <w:bCs/>
                <w:color w:val="000000"/>
                <w:sz w:val="22"/>
                <w:szCs w:val="22"/>
              </w:rPr>
            </w:pPr>
            <w:r w:rsidRPr="00557851">
              <w:rPr>
                <w:b/>
                <w:bCs/>
                <w:color w:val="000000"/>
                <w:sz w:val="22"/>
                <w:szCs w:val="22"/>
              </w:rPr>
              <w:t>Прочие безвозмездные поступления в бюджеты субъектов Российской Федерации</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b/>
                <w:bCs/>
                <w:color w:val="000000"/>
                <w:sz w:val="22"/>
                <w:szCs w:val="22"/>
              </w:rPr>
            </w:pPr>
            <w:r w:rsidRPr="00557851">
              <w:rPr>
                <w:b/>
                <w:bCs/>
                <w:color w:val="000000"/>
                <w:sz w:val="22"/>
                <w:szCs w:val="22"/>
              </w:rPr>
              <w:t>89 199,3</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b/>
                <w:bCs/>
                <w:color w:val="000000"/>
                <w:sz w:val="22"/>
                <w:szCs w:val="22"/>
              </w:rPr>
            </w:pPr>
            <w:r w:rsidRPr="00557851">
              <w:rPr>
                <w:b/>
                <w:bCs/>
                <w:color w:val="000000"/>
                <w:sz w:val="22"/>
                <w:szCs w:val="22"/>
              </w:rPr>
              <w:t>99 417,6</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b/>
                <w:bCs/>
                <w:color w:val="000000"/>
                <w:sz w:val="22"/>
                <w:szCs w:val="22"/>
              </w:rPr>
            </w:pPr>
            <w:r w:rsidRPr="00557851">
              <w:rPr>
                <w:b/>
                <w:bCs/>
                <w:color w:val="000000"/>
                <w:sz w:val="22"/>
                <w:szCs w:val="22"/>
              </w:rPr>
              <w:t>10 218,3</w:t>
            </w:r>
          </w:p>
        </w:tc>
      </w:tr>
      <w:tr w:rsidR="00557851" w:rsidRPr="00557851" w:rsidTr="00557851">
        <w:trPr>
          <w:trHeight w:val="1000"/>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Поступления от денежных пожертвований, предоставляемых физическими лицами получателям средств бюджетов субъектов Российской Федерации</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bCs/>
                <w:color w:val="000000"/>
                <w:sz w:val="22"/>
                <w:szCs w:val="22"/>
              </w:rPr>
            </w:pPr>
            <w:r w:rsidRPr="00557851">
              <w:rPr>
                <w:bCs/>
                <w:color w:val="000000"/>
                <w:sz w:val="22"/>
                <w:szCs w:val="22"/>
              </w:rPr>
              <w:t>114,4</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bCs/>
                <w:color w:val="000000"/>
                <w:sz w:val="22"/>
                <w:szCs w:val="22"/>
              </w:rPr>
            </w:pPr>
            <w:r w:rsidRPr="00557851">
              <w:rPr>
                <w:bCs/>
                <w:color w:val="000000"/>
                <w:sz w:val="22"/>
                <w:szCs w:val="22"/>
              </w:rPr>
              <w:t>108,8</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bCs/>
                <w:color w:val="000000"/>
                <w:sz w:val="22"/>
                <w:szCs w:val="22"/>
              </w:rPr>
            </w:pPr>
            <w:r w:rsidRPr="00557851">
              <w:rPr>
                <w:bCs/>
                <w:color w:val="000000"/>
                <w:sz w:val="22"/>
                <w:szCs w:val="22"/>
              </w:rPr>
              <w:t>-5,6</w:t>
            </w:r>
          </w:p>
        </w:tc>
      </w:tr>
      <w:tr w:rsidR="00557851" w:rsidRPr="00557851" w:rsidTr="00557851">
        <w:trPr>
          <w:trHeight w:val="547"/>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color w:val="000000"/>
                <w:sz w:val="22"/>
                <w:szCs w:val="22"/>
              </w:rPr>
            </w:pPr>
            <w:r w:rsidRPr="00557851">
              <w:rPr>
                <w:color w:val="000000"/>
                <w:sz w:val="22"/>
                <w:szCs w:val="22"/>
              </w:rPr>
              <w:t>Прочие безвозмездные поступления в бюджеты субъектов Российской Федерации</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bCs/>
                <w:color w:val="000000"/>
                <w:sz w:val="22"/>
                <w:szCs w:val="22"/>
              </w:rPr>
            </w:pPr>
            <w:r w:rsidRPr="00557851">
              <w:rPr>
                <w:bCs/>
                <w:color w:val="000000"/>
                <w:sz w:val="22"/>
                <w:szCs w:val="22"/>
              </w:rPr>
              <w:t>89 084,9</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bCs/>
                <w:color w:val="000000"/>
                <w:sz w:val="22"/>
                <w:szCs w:val="22"/>
              </w:rPr>
            </w:pPr>
            <w:r w:rsidRPr="00557851">
              <w:rPr>
                <w:bCs/>
                <w:color w:val="000000"/>
                <w:sz w:val="22"/>
                <w:szCs w:val="22"/>
              </w:rPr>
              <w:t>99 308,8</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bCs/>
                <w:color w:val="000000"/>
                <w:sz w:val="22"/>
                <w:szCs w:val="22"/>
              </w:rPr>
            </w:pPr>
            <w:r w:rsidRPr="00557851">
              <w:rPr>
                <w:bCs/>
                <w:color w:val="000000"/>
                <w:sz w:val="22"/>
                <w:szCs w:val="22"/>
              </w:rPr>
              <w:t>10 223,9</w:t>
            </w:r>
          </w:p>
        </w:tc>
      </w:tr>
      <w:tr w:rsidR="00557851" w:rsidRPr="00557851" w:rsidTr="00557851">
        <w:trPr>
          <w:trHeight w:val="255"/>
        </w:trPr>
        <w:tc>
          <w:tcPr>
            <w:tcW w:w="4668" w:type="dxa"/>
            <w:tcBorders>
              <w:top w:val="nil"/>
              <w:left w:val="single" w:sz="4" w:space="0" w:color="000000"/>
              <w:bottom w:val="single" w:sz="4" w:space="0" w:color="000000"/>
              <w:right w:val="single" w:sz="4" w:space="0" w:color="000000"/>
            </w:tcBorders>
            <w:shd w:val="clear" w:color="auto" w:fill="auto"/>
            <w:hideMark/>
          </w:tcPr>
          <w:p w:rsidR="00557851" w:rsidRPr="00557851" w:rsidRDefault="00557851" w:rsidP="00557851">
            <w:pPr>
              <w:rPr>
                <w:b/>
                <w:bCs/>
                <w:color w:val="000000"/>
                <w:sz w:val="22"/>
                <w:szCs w:val="22"/>
              </w:rPr>
            </w:pPr>
            <w:r w:rsidRPr="00557851">
              <w:rPr>
                <w:b/>
                <w:bCs/>
                <w:color w:val="000000"/>
                <w:sz w:val="22"/>
                <w:szCs w:val="22"/>
              </w:rPr>
              <w:t>Итого доходов</w:t>
            </w:r>
            <w:r w:rsidR="001F35EE">
              <w:rPr>
                <w:b/>
                <w:bCs/>
                <w:color w:val="000000"/>
                <w:sz w:val="22"/>
                <w:szCs w:val="22"/>
              </w:rPr>
              <w:t>:</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b/>
                <w:bCs/>
                <w:color w:val="000000"/>
                <w:sz w:val="22"/>
                <w:szCs w:val="22"/>
              </w:rPr>
            </w:pPr>
            <w:r w:rsidRPr="00557851">
              <w:rPr>
                <w:b/>
                <w:bCs/>
                <w:color w:val="000000"/>
                <w:sz w:val="22"/>
                <w:szCs w:val="22"/>
              </w:rPr>
              <w:t>162 676 634,9</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b/>
                <w:bCs/>
                <w:color w:val="000000"/>
                <w:sz w:val="22"/>
                <w:szCs w:val="22"/>
              </w:rPr>
            </w:pPr>
            <w:r w:rsidRPr="00557851">
              <w:rPr>
                <w:b/>
                <w:bCs/>
                <w:color w:val="000000"/>
                <w:sz w:val="22"/>
                <w:szCs w:val="22"/>
              </w:rPr>
              <w:t>107 966 953,6</w:t>
            </w:r>
          </w:p>
        </w:tc>
        <w:tc>
          <w:tcPr>
            <w:tcW w:w="1701" w:type="dxa"/>
            <w:tcBorders>
              <w:top w:val="nil"/>
              <w:left w:val="nil"/>
              <w:bottom w:val="single" w:sz="4" w:space="0" w:color="000000"/>
              <w:right w:val="single" w:sz="4" w:space="0" w:color="000000"/>
            </w:tcBorders>
            <w:shd w:val="clear" w:color="auto" w:fill="auto"/>
            <w:vAlign w:val="center"/>
            <w:hideMark/>
          </w:tcPr>
          <w:p w:rsidR="00557851" w:rsidRPr="00557851" w:rsidRDefault="00557851" w:rsidP="00557851">
            <w:pPr>
              <w:jc w:val="center"/>
              <w:rPr>
                <w:b/>
                <w:bCs/>
                <w:color w:val="000000"/>
                <w:sz w:val="22"/>
                <w:szCs w:val="22"/>
              </w:rPr>
            </w:pPr>
            <w:r w:rsidRPr="00557851">
              <w:rPr>
                <w:b/>
                <w:bCs/>
                <w:color w:val="000000"/>
                <w:sz w:val="22"/>
                <w:szCs w:val="22"/>
              </w:rPr>
              <w:t>-54 709 681,3</w:t>
            </w:r>
          </w:p>
        </w:tc>
      </w:tr>
    </w:tbl>
    <w:p w:rsidR="00557851" w:rsidRPr="001F35EE" w:rsidRDefault="00557851" w:rsidP="00557851">
      <w:pPr>
        <w:spacing w:after="160" w:line="259" w:lineRule="auto"/>
        <w:rPr>
          <w:rFonts w:eastAsia="Calibri"/>
          <w:lang w:eastAsia="en-US"/>
        </w:rPr>
      </w:pPr>
    </w:p>
    <w:p w:rsidR="00557851" w:rsidRPr="00557851" w:rsidRDefault="00557851" w:rsidP="001F35EE">
      <w:pPr>
        <w:widowControl w:val="0"/>
        <w:autoSpaceDE w:val="0"/>
        <w:autoSpaceDN w:val="0"/>
        <w:adjustRightInd w:val="0"/>
        <w:spacing w:before="240" w:after="240" w:line="360" w:lineRule="auto"/>
        <w:jc w:val="center"/>
        <w:rPr>
          <w:b/>
          <w:bCs/>
          <w:sz w:val="28"/>
          <w:szCs w:val="28"/>
        </w:rPr>
      </w:pPr>
      <w:r w:rsidRPr="00557851">
        <w:rPr>
          <w:b/>
          <w:bCs/>
          <w:sz w:val="28"/>
          <w:szCs w:val="28"/>
        </w:rPr>
        <w:t>Доходы дорожного фонда Сахалинской области</w:t>
      </w:r>
    </w:p>
    <w:p w:rsidR="00557851" w:rsidRPr="00557851" w:rsidRDefault="00557851" w:rsidP="00557851">
      <w:pPr>
        <w:widowControl w:val="0"/>
        <w:autoSpaceDE w:val="0"/>
        <w:autoSpaceDN w:val="0"/>
        <w:adjustRightInd w:val="0"/>
        <w:spacing w:line="360" w:lineRule="auto"/>
        <w:ind w:firstLine="720"/>
        <w:jc w:val="both"/>
        <w:rPr>
          <w:bCs/>
          <w:sz w:val="28"/>
          <w:szCs w:val="28"/>
        </w:rPr>
      </w:pPr>
      <w:r w:rsidRPr="00557851">
        <w:rPr>
          <w:bCs/>
          <w:sz w:val="28"/>
          <w:szCs w:val="28"/>
        </w:rPr>
        <w:t>Объем бюджетных ассигнований дорожного фонда Сахалинской области на 2021 год устанавливается настоящим законом в размере 9 652 193,3 тыс. рублей, что на 4 689 034,8 тыс. рублей ниже</w:t>
      </w:r>
      <w:r w:rsidRPr="00557851">
        <w:rPr>
          <w:sz w:val="28"/>
          <w:szCs w:val="28"/>
        </w:rPr>
        <w:t xml:space="preserve"> о</w:t>
      </w:r>
      <w:r w:rsidRPr="00557851">
        <w:rPr>
          <w:bCs/>
          <w:sz w:val="28"/>
          <w:szCs w:val="28"/>
        </w:rPr>
        <w:t>бъема бюджетных ассигнований фонда п</w:t>
      </w:r>
      <w:r w:rsidRPr="00557851">
        <w:rPr>
          <w:sz w:val="28"/>
          <w:szCs w:val="28"/>
        </w:rPr>
        <w:t>о сравнению с первоначальным бюджетом на 2020 год.</w:t>
      </w:r>
    </w:p>
    <w:p w:rsidR="00557851" w:rsidRPr="00557851" w:rsidRDefault="00557851" w:rsidP="00557851">
      <w:pPr>
        <w:widowControl w:val="0"/>
        <w:autoSpaceDE w:val="0"/>
        <w:autoSpaceDN w:val="0"/>
        <w:adjustRightInd w:val="0"/>
        <w:spacing w:line="360" w:lineRule="auto"/>
        <w:ind w:firstLine="720"/>
        <w:jc w:val="both"/>
        <w:rPr>
          <w:bCs/>
          <w:sz w:val="28"/>
          <w:szCs w:val="28"/>
        </w:rPr>
      </w:pPr>
      <w:r w:rsidRPr="00557851">
        <w:rPr>
          <w:bCs/>
          <w:sz w:val="28"/>
          <w:szCs w:val="28"/>
        </w:rPr>
        <w:t xml:space="preserve">Источниками формирования дорожного фонда Сахалинской области </w:t>
      </w:r>
      <w:r w:rsidRPr="00557851">
        <w:rPr>
          <w:bCs/>
          <w:sz w:val="28"/>
          <w:szCs w:val="28"/>
        </w:rPr>
        <w:lastRenderedPageBreak/>
        <w:t>определены следующие виды доходов:</w:t>
      </w:r>
    </w:p>
    <w:p w:rsidR="00557851" w:rsidRPr="00557851" w:rsidRDefault="00557851" w:rsidP="00557851">
      <w:pPr>
        <w:widowControl w:val="0"/>
        <w:autoSpaceDE w:val="0"/>
        <w:autoSpaceDN w:val="0"/>
        <w:adjustRightInd w:val="0"/>
        <w:spacing w:line="360" w:lineRule="auto"/>
        <w:ind w:firstLine="720"/>
        <w:jc w:val="both"/>
        <w:rPr>
          <w:bCs/>
          <w:sz w:val="28"/>
          <w:szCs w:val="28"/>
        </w:rPr>
      </w:pPr>
      <w:r w:rsidRPr="00557851">
        <w:rPr>
          <w:bCs/>
          <w:sz w:val="28"/>
          <w:szCs w:val="28"/>
        </w:rPr>
        <w:t>- 1 209 948,0 тыс. рублей - акцизы на нефтепродукты;</w:t>
      </w:r>
    </w:p>
    <w:p w:rsidR="00557851" w:rsidRPr="00557851" w:rsidRDefault="00557851" w:rsidP="00557851">
      <w:pPr>
        <w:widowControl w:val="0"/>
        <w:autoSpaceDE w:val="0"/>
        <w:autoSpaceDN w:val="0"/>
        <w:adjustRightInd w:val="0"/>
        <w:spacing w:line="360" w:lineRule="auto"/>
        <w:ind w:firstLine="720"/>
        <w:jc w:val="both"/>
        <w:rPr>
          <w:bCs/>
          <w:sz w:val="28"/>
          <w:szCs w:val="28"/>
        </w:rPr>
      </w:pPr>
      <w:r w:rsidRPr="00557851">
        <w:rPr>
          <w:bCs/>
          <w:sz w:val="28"/>
          <w:szCs w:val="28"/>
        </w:rPr>
        <w:t xml:space="preserve">- 4 800,0 тыс. рублей - госпошлина за выдачу специального разрешения на движение по автомобильным дорогам регионального и межмуниципального значения Сахалинской области транспортных средств, осуществляющих перевозки опасных, тяжеловесных и (или) крупногабаритных грузов; </w:t>
      </w:r>
    </w:p>
    <w:p w:rsidR="00557851" w:rsidRPr="00557851" w:rsidRDefault="00557851" w:rsidP="00557851">
      <w:pPr>
        <w:widowControl w:val="0"/>
        <w:autoSpaceDE w:val="0"/>
        <w:autoSpaceDN w:val="0"/>
        <w:adjustRightInd w:val="0"/>
        <w:spacing w:line="360" w:lineRule="auto"/>
        <w:ind w:firstLine="720"/>
        <w:jc w:val="both"/>
        <w:rPr>
          <w:bCs/>
          <w:sz w:val="28"/>
          <w:szCs w:val="28"/>
        </w:rPr>
      </w:pPr>
      <w:r w:rsidRPr="00557851">
        <w:rPr>
          <w:bCs/>
          <w:sz w:val="28"/>
          <w:szCs w:val="28"/>
        </w:rPr>
        <w:t>- 326 298,0 тыс. рублей - денежные взыскания (штрафы) за нарушение законодательства Российской Федерации о безопасности дорожного движения;</w:t>
      </w:r>
    </w:p>
    <w:p w:rsidR="00557851" w:rsidRPr="00557851" w:rsidRDefault="00557851" w:rsidP="00557851">
      <w:pPr>
        <w:widowControl w:val="0"/>
        <w:autoSpaceDE w:val="0"/>
        <w:autoSpaceDN w:val="0"/>
        <w:adjustRightInd w:val="0"/>
        <w:spacing w:line="360" w:lineRule="auto"/>
        <w:ind w:firstLine="720"/>
        <w:jc w:val="both"/>
        <w:rPr>
          <w:bCs/>
          <w:sz w:val="28"/>
          <w:szCs w:val="28"/>
        </w:rPr>
      </w:pPr>
      <w:r w:rsidRPr="00557851">
        <w:rPr>
          <w:bCs/>
          <w:sz w:val="28"/>
          <w:szCs w:val="28"/>
        </w:rPr>
        <w:t>- 13 294,0 тыс. рублей – поступления сумм в возмещение вреда, причиняемого автомобильным дорогам регионального или межмуниципального значения транспортными средствами, осуществляющими перевозки тяжеловесных и (или) крупногабаритных грузов, зачисляемые в бюджеты субъектов Российской Федерации;</w:t>
      </w:r>
    </w:p>
    <w:p w:rsidR="00557851" w:rsidRPr="00557851" w:rsidRDefault="00557851" w:rsidP="00557851">
      <w:pPr>
        <w:widowControl w:val="0"/>
        <w:autoSpaceDE w:val="0"/>
        <w:autoSpaceDN w:val="0"/>
        <w:adjustRightInd w:val="0"/>
        <w:spacing w:line="360" w:lineRule="auto"/>
        <w:ind w:firstLine="720"/>
        <w:jc w:val="both"/>
        <w:rPr>
          <w:bCs/>
          <w:sz w:val="28"/>
          <w:szCs w:val="28"/>
        </w:rPr>
      </w:pPr>
      <w:r w:rsidRPr="00557851">
        <w:rPr>
          <w:bCs/>
          <w:sz w:val="28"/>
          <w:szCs w:val="28"/>
        </w:rPr>
        <w:t>- 256 208,8 тыс. рублей – межбюджетные трансферты из федерального бюджета.</w:t>
      </w:r>
    </w:p>
    <w:p w:rsidR="00557851" w:rsidRPr="00557851" w:rsidRDefault="00557851" w:rsidP="00557851">
      <w:pPr>
        <w:widowControl w:val="0"/>
        <w:autoSpaceDE w:val="0"/>
        <w:autoSpaceDN w:val="0"/>
        <w:adjustRightInd w:val="0"/>
        <w:spacing w:line="360" w:lineRule="auto"/>
        <w:ind w:firstLine="720"/>
        <w:jc w:val="both"/>
        <w:rPr>
          <w:bCs/>
          <w:sz w:val="28"/>
          <w:szCs w:val="28"/>
        </w:rPr>
      </w:pPr>
      <w:r w:rsidRPr="00557851">
        <w:rPr>
          <w:bCs/>
          <w:sz w:val="28"/>
          <w:szCs w:val="28"/>
        </w:rPr>
        <w:t>В связи с недостаточностью указанных видов доходов для формирования дорожного фонда в необходимом объеме в 2021 году на эти цели направляется часть общих доходов областного бюджета в сумме 7 841 644,5 тыс. рублей, в 2022 году в сумме 3 414 733,1 тыс. рублей, в 2023 году в сумме 2 866 300,0 тыс. рублей.</w:t>
      </w:r>
    </w:p>
    <w:p w:rsidR="00557851" w:rsidRPr="00557851" w:rsidRDefault="00557851" w:rsidP="00557851">
      <w:pPr>
        <w:widowControl w:val="0"/>
        <w:autoSpaceDE w:val="0"/>
        <w:autoSpaceDN w:val="0"/>
        <w:adjustRightInd w:val="0"/>
        <w:spacing w:line="360" w:lineRule="auto"/>
        <w:ind w:firstLine="720"/>
        <w:jc w:val="both"/>
        <w:rPr>
          <w:bCs/>
          <w:sz w:val="28"/>
          <w:szCs w:val="28"/>
        </w:rPr>
      </w:pPr>
      <w:r w:rsidRPr="00557851">
        <w:rPr>
          <w:bCs/>
          <w:sz w:val="28"/>
          <w:szCs w:val="28"/>
        </w:rPr>
        <w:t>На плановый период 2022 и 2023 годов объем бюджетных ассигнований дорожного фонда Сахалинской области составляет 5 525 541,1 тыс. рублей и 5 153 109,0</w:t>
      </w:r>
      <w:r w:rsidRPr="00557851">
        <w:rPr>
          <w:sz w:val="28"/>
          <w:szCs w:val="28"/>
        </w:rPr>
        <w:t xml:space="preserve"> </w:t>
      </w:r>
      <w:r w:rsidRPr="00557851">
        <w:rPr>
          <w:bCs/>
          <w:sz w:val="28"/>
          <w:szCs w:val="28"/>
        </w:rPr>
        <w:t xml:space="preserve">тыс. рублей соответственно. </w:t>
      </w:r>
    </w:p>
    <w:p w:rsidR="00D86B82" w:rsidRPr="003B2E7C" w:rsidRDefault="00D86B82" w:rsidP="00D86B82">
      <w:pPr>
        <w:widowControl w:val="0"/>
        <w:autoSpaceDE w:val="0"/>
        <w:autoSpaceDN w:val="0"/>
        <w:adjustRightInd w:val="0"/>
        <w:jc w:val="center"/>
        <w:rPr>
          <w:b/>
          <w:sz w:val="28"/>
          <w:szCs w:val="28"/>
        </w:rPr>
      </w:pPr>
    </w:p>
    <w:p w:rsidR="003E14AF" w:rsidRPr="003B2E7C" w:rsidRDefault="003E14AF" w:rsidP="00D86B82">
      <w:pPr>
        <w:widowControl w:val="0"/>
        <w:autoSpaceDE w:val="0"/>
        <w:autoSpaceDN w:val="0"/>
        <w:adjustRightInd w:val="0"/>
        <w:jc w:val="center"/>
        <w:rPr>
          <w:b/>
          <w:sz w:val="28"/>
          <w:szCs w:val="28"/>
        </w:rPr>
      </w:pPr>
      <w:r w:rsidRPr="003B2E7C">
        <w:rPr>
          <w:b/>
          <w:sz w:val="28"/>
          <w:szCs w:val="28"/>
        </w:rPr>
        <w:t>Расходы областного бюджета на 20</w:t>
      </w:r>
      <w:r w:rsidR="00290BC5" w:rsidRPr="003B2E7C">
        <w:rPr>
          <w:b/>
          <w:sz w:val="28"/>
          <w:szCs w:val="28"/>
        </w:rPr>
        <w:t>2</w:t>
      </w:r>
      <w:r w:rsidR="003B2E7C" w:rsidRPr="003B2E7C">
        <w:rPr>
          <w:b/>
          <w:sz w:val="28"/>
          <w:szCs w:val="28"/>
        </w:rPr>
        <w:t>1</w:t>
      </w:r>
      <w:r w:rsidRPr="003B2E7C">
        <w:rPr>
          <w:b/>
          <w:sz w:val="28"/>
          <w:szCs w:val="28"/>
        </w:rPr>
        <w:t xml:space="preserve"> год</w:t>
      </w:r>
    </w:p>
    <w:p w:rsidR="003E14AF" w:rsidRPr="003B2E7C" w:rsidRDefault="003E14AF" w:rsidP="00D86B82">
      <w:pPr>
        <w:widowControl w:val="0"/>
        <w:tabs>
          <w:tab w:val="left" w:pos="720"/>
        </w:tabs>
        <w:autoSpaceDE w:val="0"/>
        <w:autoSpaceDN w:val="0"/>
        <w:adjustRightInd w:val="0"/>
        <w:contextualSpacing/>
        <w:jc w:val="center"/>
        <w:rPr>
          <w:b/>
          <w:sz w:val="28"/>
          <w:szCs w:val="28"/>
        </w:rPr>
      </w:pPr>
      <w:r w:rsidRPr="003B2E7C">
        <w:rPr>
          <w:b/>
          <w:sz w:val="28"/>
          <w:szCs w:val="28"/>
        </w:rPr>
        <w:t>и на плановый период 20</w:t>
      </w:r>
      <w:r w:rsidR="00C24FB0" w:rsidRPr="003B2E7C">
        <w:rPr>
          <w:b/>
          <w:sz w:val="28"/>
          <w:szCs w:val="28"/>
        </w:rPr>
        <w:t>2</w:t>
      </w:r>
      <w:r w:rsidR="003B2E7C" w:rsidRPr="003B2E7C">
        <w:rPr>
          <w:b/>
          <w:sz w:val="28"/>
          <w:szCs w:val="28"/>
        </w:rPr>
        <w:t>2</w:t>
      </w:r>
      <w:r w:rsidRPr="003B2E7C">
        <w:rPr>
          <w:b/>
          <w:sz w:val="28"/>
          <w:szCs w:val="28"/>
        </w:rPr>
        <w:t xml:space="preserve"> и 202</w:t>
      </w:r>
      <w:r w:rsidR="003B2E7C" w:rsidRPr="003B2E7C">
        <w:rPr>
          <w:b/>
          <w:sz w:val="28"/>
          <w:szCs w:val="28"/>
        </w:rPr>
        <w:t>3</w:t>
      </w:r>
      <w:r w:rsidRPr="003B2E7C">
        <w:rPr>
          <w:b/>
          <w:sz w:val="28"/>
          <w:szCs w:val="28"/>
        </w:rPr>
        <w:t xml:space="preserve"> годов</w:t>
      </w:r>
    </w:p>
    <w:p w:rsidR="003E14AF" w:rsidRPr="003B2E7C" w:rsidRDefault="003E14AF" w:rsidP="00D86B82">
      <w:pPr>
        <w:widowControl w:val="0"/>
        <w:tabs>
          <w:tab w:val="left" w:pos="720"/>
        </w:tabs>
        <w:autoSpaceDE w:val="0"/>
        <w:autoSpaceDN w:val="0"/>
        <w:adjustRightInd w:val="0"/>
        <w:contextualSpacing/>
        <w:jc w:val="center"/>
        <w:rPr>
          <w:rFonts w:eastAsia="Calibri"/>
          <w:b/>
          <w:bCs/>
          <w:sz w:val="28"/>
          <w:szCs w:val="28"/>
        </w:rPr>
      </w:pPr>
    </w:p>
    <w:p w:rsidR="00B13503" w:rsidRDefault="003E14AF" w:rsidP="00F84795">
      <w:pPr>
        <w:widowControl w:val="0"/>
        <w:autoSpaceDE w:val="0"/>
        <w:autoSpaceDN w:val="0"/>
        <w:adjustRightInd w:val="0"/>
        <w:spacing w:line="360" w:lineRule="auto"/>
        <w:ind w:firstLine="720"/>
        <w:contextualSpacing/>
        <w:jc w:val="both"/>
        <w:rPr>
          <w:bCs/>
          <w:sz w:val="28"/>
          <w:szCs w:val="28"/>
        </w:rPr>
      </w:pPr>
      <w:r w:rsidRPr="003B2E7C">
        <w:rPr>
          <w:bCs/>
          <w:sz w:val="28"/>
          <w:szCs w:val="28"/>
        </w:rPr>
        <w:t>Расходы областного бюджета на 20</w:t>
      </w:r>
      <w:r w:rsidR="00290BC5" w:rsidRPr="003B2E7C">
        <w:rPr>
          <w:bCs/>
          <w:sz w:val="28"/>
          <w:szCs w:val="28"/>
        </w:rPr>
        <w:t>2</w:t>
      </w:r>
      <w:r w:rsidR="003B2E7C" w:rsidRPr="003B2E7C">
        <w:rPr>
          <w:bCs/>
          <w:sz w:val="28"/>
          <w:szCs w:val="28"/>
        </w:rPr>
        <w:t>1</w:t>
      </w:r>
      <w:r w:rsidRPr="003B2E7C">
        <w:rPr>
          <w:bCs/>
          <w:sz w:val="28"/>
          <w:szCs w:val="28"/>
        </w:rPr>
        <w:t xml:space="preserve"> год составят </w:t>
      </w:r>
      <w:r w:rsidR="003B2E7C">
        <w:rPr>
          <w:bCs/>
          <w:sz w:val="28"/>
          <w:szCs w:val="28"/>
        </w:rPr>
        <w:t>128 194 539,6</w:t>
      </w:r>
      <w:r w:rsidRPr="003B2E7C">
        <w:rPr>
          <w:bCs/>
          <w:sz w:val="28"/>
          <w:szCs w:val="28"/>
        </w:rPr>
        <w:t xml:space="preserve"> тыс. </w:t>
      </w:r>
      <w:r w:rsidR="00290BC5" w:rsidRPr="003B2E7C">
        <w:rPr>
          <w:bCs/>
          <w:sz w:val="28"/>
          <w:szCs w:val="28"/>
        </w:rPr>
        <w:t>рублей, на плановый период</w:t>
      </w:r>
      <w:r w:rsidRPr="003B2E7C">
        <w:rPr>
          <w:bCs/>
          <w:sz w:val="28"/>
          <w:szCs w:val="28"/>
        </w:rPr>
        <w:t xml:space="preserve"> на 20</w:t>
      </w:r>
      <w:r w:rsidR="00C24FB0" w:rsidRPr="003B2E7C">
        <w:rPr>
          <w:bCs/>
          <w:sz w:val="28"/>
          <w:szCs w:val="28"/>
        </w:rPr>
        <w:t>2</w:t>
      </w:r>
      <w:r w:rsidR="003B2E7C" w:rsidRPr="003B2E7C">
        <w:rPr>
          <w:bCs/>
          <w:sz w:val="28"/>
          <w:szCs w:val="28"/>
        </w:rPr>
        <w:t>2</w:t>
      </w:r>
      <w:r w:rsidRPr="003B2E7C">
        <w:rPr>
          <w:bCs/>
          <w:sz w:val="28"/>
          <w:szCs w:val="28"/>
        </w:rPr>
        <w:t xml:space="preserve"> год в сумме </w:t>
      </w:r>
      <w:r w:rsidR="003B2E7C">
        <w:rPr>
          <w:bCs/>
          <w:sz w:val="28"/>
          <w:szCs w:val="28"/>
        </w:rPr>
        <w:t>104 100 784,5</w:t>
      </w:r>
      <w:r w:rsidRPr="003B2E7C">
        <w:rPr>
          <w:bCs/>
          <w:sz w:val="28"/>
          <w:szCs w:val="28"/>
        </w:rPr>
        <w:t xml:space="preserve"> тыс. рублей, на </w:t>
      </w:r>
      <w:r w:rsidRPr="003B2E7C">
        <w:rPr>
          <w:bCs/>
          <w:sz w:val="28"/>
          <w:szCs w:val="28"/>
        </w:rPr>
        <w:lastRenderedPageBreak/>
        <w:t>20</w:t>
      </w:r>
      <w:r w:rsidR="00C24FB0" w:rsidRPr="003B2E7C">
        <w:rPr>
          <w:bCs/>
          <w:sz w:val="28"/>
          <w:szCs w:val="28"/>
        </w:rPr>
        <w:t>2</w:t>
      </w:r>
      <w:r w:rsidR="003B2E7C" w:rsidRPr="003B2E7C">
        <w:rPr>
          <w:bCs/>
          <w:sz w:val="28"/>
          <w:szCs w:val="28"/>
        </w:rPr>
        <w:t>3</w:t>
      </w:r>
      <w:r w:rsidRPr="003B2E7C">
        <w:rPr>
          <w:bCs/>
          <w:sz w:val="28"/>
          <w:szCs w:val="28"/>
        </w:rPr>
        <w:t xml:space="preserve"> год в сумме </w:t>
      </w:r>
      <w:r w:rsidR="003B2E7C">
        <w:rPr>
          <w:bCs/>
          <w:sz w:val="28"/>
          <w:szCs w:val="28"/>
        </w:rPr>
        <w:t>98 642 005,4</w:t>
      </w:r>
      <w:r w:rsidR="00140E91" w:rsidRPr="003B2E7C">
        <w:rPr>
          <w:bCs/>
          <w:sz w:val="28"/>
          <w:szCs w:val="28"/>
        </w:rPr>
        <w:t xml:space="preserve"> </w:t>
      </w:r>
      <w:r w:rsidR="00B13503">
        <w:rPr>
          <w:bCs/>
          <w:sz w:val="28"/>
          <w:szCs w:val="28"/>
        </w:rPr>
        <w:t>тыс. рублей.</w:t>
      </w:r>
    </w:p>
    <w:p w:rsidR="003E14AF" w:rsidRPr="003B2E7C" w:rsidRDefault="00B13503" w:rsidP="00F84795">
      <w:pPr>
        <w:widowControl w:val="0"/>
        <w:autoSpaceDE w:val="0"/>
        <w:autoSpaceDN w:val="0"/>
        <w:adjustRightInd w:val="0"/>
        <w:spacing w:line="360" w:lineRule="auto"/>
        <w:ind w:firstLine="720"/>
        <w:contextualSpacing/>
        <w:jc w:val="both"/>
        <w:rPr>
          <w:bCs/>
          <w:sz w:val="28"/>
          <w:szCs w:val="28"/>
        </w:rPr>
      </w:pPr>
      <w:r>
        <w:rPr>
          <w:bCs/>
          <w:sz w:val="28"/>
          <w:szCs w:val="28"/>
        </w:rPr>
        <w:t xml:space="preserve">Расходы областного бюджета Сахалинской области снижены в 2021 году против 2020 года на </w:t>
      </w:r>
      <w:r w:rsidR="004354FE">
        <w:rPr>
          <w:bCs/>
          <w:sz w:val="28"/>
          <w:szCs w:val="28"/>
        </w:rPr>
        <w:t xml:space="preserve">38 149 782,1 тыс. рублей </w:t>
      </w:r>
      <w:r>
        <w:rPr>
          <w:bCs/>
          <w:sz w:val="28"/>
          <w:szCs w:val="28"/>
        </w:rPr>
        <w:t xml:space="preserve">в связи со значительным снижением прогноза поступлений по доходам. </w:t>
      </w:r>
    </w:p>
    <w:p w:rsidR="003E14AF" w:rsidRPr="001F35EE" w:rsidRDefault="003E14AF" w:rsidP="003E14AF">
      <w:pPr>
        <w:pStyle w:val="af9"/>
        <w:widowControl w:val="0"/>
        <w:overflowPunct w:val="0"/>
        <w:autoSpaceDE w:val="0"/>
        <w:autoSpaceDN w:val="0"/>
        <w:adjustRightInd w:val="0"/>
        <w:contextualSpacing/>
        <w:textAlignment w:val="baseline"/>
        <w:rPr>
          <w:rFonts w:ascii="Times New Roman" w:hAnsi="Times New Roman" w:cs="Times New Roman"/>
        </w:rPr>
      </w:pPr>
      <w:r w:rsidRPr="001F35EE">
        <w:rPr>
          <w:rFonts w:ascii="Times New Roman" w:hAnsi="Times New Roman" w:cs="Times New Roman"/>
        </w:rPr>
        <w:t>Формирование объема и структуры расходов областного бюджета на 20</w:t>
      </w:r>
      <w:r w:rsidR="0028604B" w:rsidRPr="001F35EE">
        <w:rPr>
          <w:rFonts w:ascii="Times New Roman" w:hAnsi="Times New Roman" w:cs="Times New Roman"/>
        </w:rPr>
        <w:t>2</w:t>
      </w:r>
      <w:r w:rsidR="001F35EE" w:rsidRPr="001F35EE">
        <w:rPr>
          <w:rFonts w:ascii="Times New Roman" w:hAnsi="Times New Roman" w:cs="Times New Roman"/>
        </w:rPr>
        <w:t>1</w:t>
      </w:r>
      <w:r w:rsidR="0028604B" w:rsidRPr="001F35EE">
        <w:rPr>
          <w:rFonts w:ascii="Times New Roman" w:hAnsi="Times New Roman" w:cs="Times New Roman"/>
        </w:rPr>
        <w:t xml:space="preserve"> </w:t>
      </w:r>
      <w:r w:rsidRPr="001F35EE">
        <w:rPr>
          <w:rFonts w:ascii="Times New Roman" w:hAnsi="Times New Roman" w:cs="Times New Roman"/>
        </w:rPr>
        <w:t>год и на плановый период 20</w:t>
      </w:r>
      <w:r w:rsidR="00B92E94" w:rsidRPr="001F35EE">
        <w:rPr>
          <w:rFonts w:ascii="Times New Roman" w:hAnsi="Times New Roman" w:cs="Times New Roman"/>
        </w:rPr>
        <w:t>2</w:t>
      </w:r>
      <w:r w:rsidR="001F35EE" w:rsidRPr="001F35EE">
        <w:rPr>
          <w:rFonts w:ascii="Times New Roman" w:hAnsi="Times New Roman" w:cs="Times New Roman"/>
        </w:rPr>
        <w:t>2</w:t>
      </w:r>
      <w:r w:rsidRPr="001F35EE">
        <w:rPr>
          <w:rFonts w:ascii="Times New Roman" w:hAnsi="Times New Roman" w:cs="Times New Roman"/>
        </w:rPr>
        <w:t xml:space="preserve"> и 202</w:t>
      </w:r>
      <w:r w:rsidR="001F35EE" w:rsidRPr="001F35EE">
        <w:rPr>
          <w:rFonts w:ascii="Times New Roman" w:hAnsi="Times New Roman" w:cs="Times New Roman"/>
        </w:rPr>
        <w:t>3</w:t>
      </w:r>
      <w:r w:rsidRPr="001F35EE">
        <w:rPr>
          <w:rFonts w:ascii="Times New Roman" w:hAnsi="Times New Roman" w:cs="Times New Roman"/>
        </w:rPr>
        <w:t xml:space="preserve"> годов осуществляется исходя из следующих основных подходов:</w:t>
      </w:r>
    </w:p>
    <w:p w:rsidR="008935D2" w:rsidRPr="00DD7B61" w:rsidRDefault="00DD7B61" w:rsidP="00DD7B61">
      <w:pPr>
        <w:suppressAutoHyphens/>
        <w:spacing w:line="360" w:lineRule="auto"/>
        <w:ind w:firstLine="709"/>
        <w:jc w:val="both"/>
        <w:rPr>
          <w:sz w:val="28"/>
          <w:szCs w:val="28"/>
        </w:rPr>
      </w:pPr>
      <w:r>
        <w:rPr>
          <w:sz w:val="28"/>
          <w:szCs w:val="28"/>
        </w:rPr>
        <w:t xml:space="preserve">1) </w:t>
      </w:r>
      <w:r w:rsidR="008935D2" w:rsidRPr="00DD7B61">
        <w:rPr>
          <w:sz w:val="28"/>
          <w:szCs w:val="28"/>
        </w:rPr>
        <w:t>В качестве «базовых» объемов бюджетных ассигнований областного бюджета Сахалинской области  на текущие расходы  приняты бюджетные ассигнования,  утвержденные  на 20</w:t>
      </w:r>
      <w:r w:rsidR="001F35EE" w:rsidRPr="00DD7B61">
        <w:rPr>
          <w:sz w:val="28"/>
          <w:szCs w:val="28"/>
        </w:rPr>
        <w:t>20</w:t>
      </w:r>
      <w:r w:rsidR="008935D2" w:rsidRPr="00DD7B61">
        <w:rPr>
          <w:sz w:val="28"/>
          <w:szCs w:val="28"/>
        </w:rPr>
        <w:t xml:space="preserve"> год </w:t>
      </w:r>
      <w:hyperlink r:id="rId10" w:tooltip="Закон Владимирской области от 28.12.2015 N 188-ОЗ (ред. от 22.08.2016) &quot;Об областном бюджете на 2016 год и на плановый период 2017 и 2018 годов&quot; (принят постановлением ЗС Владимирской области от 22.12.2015 N 360){КонсультантПлюс}" w:history="1">
        <w:r w:rsidR="008935D2" w:rsidRPr="00DD7B61">
          <w:rPr>
            <w:sz w:val="28"/>
            <w:szCs w:val="28"/>
          </w:rPr>
          <w:t>Законом</w:t>
        </w:r>
      </w:hyperlink>
      <w:r w:rsidR="008935D2" w:rsidRPr="00DD7B61">
        <w:rPr>
          <w:sz w:val="28"/>
          <w:szCs w:val="28"/>
        </w:rPr>
        <w:t xml:space="preserve"> </w:t>
      </w:r>
      <w:r w:rsidR="003673D4" w:rsidRPr="00DD7B61">
        <w:rPr>
          <w:sz w:val="28"/>
          <w:szCs w:val="28"/>
        </w:rPr>
        <w:t xml:space="preserve">Сахалинской области </w:t>
      </w:r>
      <w:r w:rsidR="008935D2" w:rsidRPr="00DD7B61">
        <w:rPr>
          <w:sz w:val="28"/>
          <w:szCs w:val="28"/>
        </w:rPr>
        <w:t xml:space="preserve">№ </w:t>
      </w:r>
      <w:r w:rsidR="001F35EE" w:rsidRPr="00DD7B61">
        <w:rPr>
          <w:sz w:val="28"/>
          <w:szCs w:val="28"/>
        </w:rPr>
        <w:t>124</w:t>
      </w:r>
      <w:r w:rsidR="008935D2" w:rsidRPr="00DD7B61">
        <w:rPr>
          <w:sz w:val="28"/>
          <w:szCs w:val="28"/>
        </w:rPr>
        <w:t xml:space="preserve">-ЗО </w:t>
      </w:r>
      <w:r w:rsidR="003673D4" w:rsidRPr="00DD7B61">
        <w:rPr>
          <w:sz w:val="28"/>
          <w:szCs w:val="28"/>
        </w:rPr>
        <w:t xml:space="preserve">«Об областном бюджете Сахалинской области на 2020 год и на плановый период 2021 и 2022 годов» </w:t>
      </w:r>
      <w:r w:rsidR="008935D2" w:rsidRPr="00DD7B61">
        <w:rPr>
          <w:sz w:val="28"/>
          <w:szCs w:val="28"/>
        </w:rPr>
        <w:t xml:space="preserve">(в </w:t>
      </w:r>
      <w:r w:rsidR="00E93EC4" w:rsidRPr="00DD7B61">
        <w:rPr>
          <w:sz w:val="28"/>
          <w:szCs w:val="28"/>
        </w:rPr>
        <w:t xml:space="preserve">первоначальной редакции </w:t>
      </w:r>
      <w:r w:rsidR="008935D2" w:rsidRPr="00DD7B61">
        <w:rPr>
          <w:sz w:val="28"/>
          <w:szCs w:val="28"/>
        </w:rPr>
        <w:t xml:space="preserve">на </w:t>
      </w:r>
      <w:r w:rsidR="00E93EC4" w:rsidRPr="00DD7B61">
        <w:rPr>
          <w:sz w:val="28"/>
          <w:szCs w:val="28"/>
        </w:rPr>
        <w:t>соответствующие годы</w:t>
      </w:r>
      <w:r w:rsidR="008935D2" w:rsidRPr="00DD7B61">
        <w:rPr>
          <w:sz w:val="28"/>
          <w:szCs w:val="28"/>
        </w:rPr>
        <w:t>)</w:t>
      </w:r>
      <w:r w:rsidR="003673D4" w:rsidRPr="00DD7B61">
        <w:rPr>
          <w:sz w:val="28"/>
          <w:szCs w:val="28"/>
        </w:rPr>
        <w:t xml:space="preserve"> (далее – Закон № 124-ЗО)</w:t>
      </w:r>
      <w:r w:rsidR="008935D2" w:rsidRPr="00DD7B61">
        <w:rPr>
          <w:sz w:val="28"/>
          <w:szCs w:val="28"/>
        </w:rPr>
        <w:t>.</w:t>
      </w:r>
    </w:p>
    <w:p w:rsidR="008935D2" w:rsidRPr="001F35EE" w:rsidRDefault="008935D2" w:rsidP="00445817">
      <w:pPr>
        <w:suppressAutoHyphens/>
        <w:spacing w:line="360" w:lineRule="auto"/>
        <w:ind w:firstLine="709"/>
        <w:jc w:val="both"/>
        <w:rPr>
          <w:sz w:val="28"/>
          <w:szCs w:val="28"/>
        </w:rPr>
      </w:pPr>
      <w:r w:rsidRPr="001F35EE">
        <w:rPr>
          <w:sz w:val="28"/>
          <w:szCs w:val="28"/>
        </w:rPr>
        <w:t>2) «Базовые» объ</w:t>
      </w:r>
      <w:r w:rsidR="00445817" w:rsidRPr="001F35EE">
        <w:rPr>
          <w:sz w:val="28"/>
          <w:szCs w:val="28"/>
        </w:rPr>
        <w:t>емы бюджетных ассигнований 202</w:t>
      </w:r>
      <w:r w:rsidR="001F35EE" w:rsidRPr="001F35EE">
        <w:rPr>
          <w:sz w:val="28"/>
          <w:szCs w:val="28"/>
        </w:rPr>
        <w:t>1</w:t>
      </w:r>
      <w:r w:rsidR="00445817" w:rsidRPr="001F35EE">
        <w:rPr>
          <w:sz w:val="28"/>
          <w:szCs w:val="28"/>
        </w:rPr>
        <w:t>-202</w:t>
      </w:r>
      <w:r w:rsidR="001F35EE" w:rsidRPr="001F35EE">
        <w:rPr>
          <w:sz w:val="28"/>
          <w:szCs w:val="28"/>
        </w:rPr>
        <w:t>3</w:t>
      </w:r>
      <w:r w:rsidRPr="001F35EE">
        <w:rPr>
          <w:sz w:val="28"/>
          <w:szCs w:val="28"/>
        </w:rPr>
        <w:t xml:space="preserve"> годов уточняются с учетом:</w:t>
      </w:r>
    </w:p>
    <w:p w:rsidR="008935D2" w:rsidRPr="00DD7B61" w:rsidRDefault="00DD7B61" w:rsidP="00DD7B61">
      <w:pPr>
        <w:suppressAutoHyphens/>
        <w:spacing w:line="360" w:lineRule="auto"/>
        <w:ind w:firstLine="709"/>
        <w:contextualSpacing/>
        <w:jc w:val="both"/>
        <w:rPr>
          <w:sz w:val="28"/>
          <w:szCs w:val="28"/>
        </w:rPr>
      </w:pPr>
      <w:r>
        <w:rPr>
          <w:rFonts w:eastAsiaTheme="minorHAnsi"/>
          <w:sz w:val="28"/>
          <w:szCs w:val="28"/>
          <w:lang w:eastAsia="en-US"/>
        </w:rPr>
        <w:t>1</w:t>
      </w:r>
      <w:r w:rsidRPr="00DD7B61">
        <w:rPr>
          <w:sz w:val="28"/>
          <w:szCs w:val="28"/>
        </w:rPr>
        <w:t xml:space="preserve">. </w:t>
      </w:r>
      <w:r w:rsidR="008935D2" w:rsidRPr="00DD7B61">
        <w:rPr>
          <w:sz w:val="28"/>
          <w:szCs w:val="28"/>
        </w:rPr>
        <w:t>уменьшения объемов бюджетных ассигнований по расходным обязательствам ограниченного срока действия, а также в связи с уменьшением контингента получателей;</w:t>
      </w:r>
    </w:p>
    <w:p w:rsidR="008935D2" w:rsidRPr="00536356" w:rsidRDefault="00DD7B61" w:rsidP="00DD7B61">
      <w:pPr>
        <w:suppressAutoHyphens/>
        <w:spacing w:line="360" w:lineRule="auto"/>
        <w:ind w:firstLine="709"/>
        <w:contextualSpacing/>
        <w:jc w:val="both"/>
        <w:rPr>
          <w:rFonts w:eastAsiaTheme="minorHAnsi"/>
          <w:sz w:val="28"/>
          <w:szCs w:val="28"/>
          <w:lang w:eastAsia="en-US"/>
        </w:rPr>
      </w:pPr>
      <w:r>
        <w:rPr>
          <w:rFonts w:eastAsiaTheme="minorHAnsi"/>
          <w:sz w:val="28"/>
          <w:szCs w:val="28"/>
          <w:lang w:eastAsia="en-US"/>
        </w:rPr>
        <w:t xml:space="preserve">2. </w:t>
      </w:r>
      <w:r w:rsidR="008935D2" w:rsidRPr="00536356">
        <w:rPr>
          <w:rFonts w:eastAsiaTheme="minorHAnsi"/>
          <w:sz w:val="28"/>
          <w:szCs w:val="28"/>
          <w:lang w:eastAsia="en-US"/>
        </w:rPr>
        <w:t>увеличения бюджетных ассигнований по мероприятиям «длящегося» характера, возникшим в ходе исполнения областного бюджета в 20</w:t>
      </w:r>
      <w:r w:rsidR="00536356" w:rsidRPr="00536356">
        <w:rPr>
          <w:rFonts w:eastAsiaTheme="minorHAnsi"/>
          <w:sz w:val="28"/>
          <w:szCs w:val="28"/>
          <w:lang w:eastAsia="en-US"/>
        </w:rPr>
        <w:t>20</w:t>
      </w:r>
      <w:r w:rsidR="008935D2" w:rsidRPr="00536356">
        <w:rPr>
          <w:rFonts w:eastAsiaTheme="minorHAnsi"/>
          <w:sz w:val="28"/>
          <w:szCs w:val="28"/>
          <w:lang w:eastAsia="en-US"/>
        </w:rPr>
        <w:t xml:space="preserve"> году;</w:t>
      </w:r>
    </w:p>
    <w:p w:rsidR="008935D2" w:rsidRPr="00CE0AC5" w:rsidRDefault="00DD7B61" w:rsidP="00DD7B61">
      <w:pPr>
        <w:suppressAutoHyphens/>
        <w:spacing w:line="360" w:lineRule="auto"/>
        <w:ind w:firstLine="709"/>
        <w:contextualSpacing/>
        <w:jc w:val="both"/>
        <w:rPr>
          <w:rFonts w:eastAsiaTheme="minorHAnsi"/>
          <w:sz w:val="28"/>
          <w:szCs w:val="28"/>
          <w:lang w:eastAsia="en-US"/>
        </w:rPr>
      </w:pPr>
      <w:r>
        <w:rPr>
          <w:rFonts w:eastAsiaTheme="minorHAnsi"/>
          <w:sz w:val="28"/>
          <w:szCs w:val="28"/>
          <w:lang w:eastAsia="en-US"/>
        </w:rPr>
        <w:t>3.</w:t>
      </w:r>
      <w:r w:rsidR="008935D2" w:rsidRPr="00CE0AC5">
        <w:rPr>
          <w:rFonts w:eastAsiaTheme="minorHAnsi"/>
          <w:sz w:val="28"/>
          <w:szCs w:val="28"/>
          <w:lang w:eastAsia="en-US"/>
        </w:rPr>
        <w:t xml:space="preserve"> увеличения бюджетных ассигнований на предоставление мер социальной поддержки, подлежащих индексации в соответствии с нормативными правовыми актами Сахалинской области, на прогнозный уровень инфляции Российской Федерации, в том числе: в 20</w:t>
      </w:r>
      <w:r w:rsidR="00445817" w:rsidRPr="00CE0AC5">
        <w:rPr>
          <w:rFonts w:eastAsiaTheme="minorHAnsi"/>
          <w:sz w:val="28"/>
          <w:szCs w:val="28"/>
          <w:lang w:eastAsia="en-US"/>
        </w:rPr>
        <w:t>2</w:t>
      </w:r>
      <w:r w:rsidR="00536356" w:rsidRPr="00CE0AC5">
        <w:rPr>
          <w:rFonts w:eastAsiaTheme="minorHAnsi"/>
          <w:sz w:val="28"/>
          <w:szCs w:val="28"/>
          <w:lang w:eastAsia="en-US"/>
        </w:rPr>
        <w:t>1</w:t>
      </w:r>
      <w:r w:rsidR="008935D2" w:rsidRPr="00CE0AC5">
        <w:rPr>
          <w:rFonts w:eastAsiaTheme="minorHAnsi"/>
          <w:sz w:val="28"/>
          <w:szCs w:val="28"/>
          <w:lang w:eastAsia="en-US"/>
        </w:rPr>
        <w:t xml:space="preserve"> году </w:t>
      </w:r>
      <w:r w:rsidR="00445817" w:rsidRPr="00CE0AC5">
        <w:rPr>
          <w:rFonts w:eastAsiaTheme="minorHAnsi"/>
          <w:sz w:val="28"/>
          <w:szCs w:val="28"/>
          <w:lang w:eastAsia="en-US"/>
        </w:rPr>
        <w:t>–</w:t>
      </w:r>
      <w:r w:rsidR="008935D2" w:rsidRPr="00CE0AC5">
        <w:rPr>
          <w:rFonts w:eastAsiaTheme="minorHAnsi"/>
          <w:sz w:val="28"/>
          <w:szCs w:val="28"/>
          <w:lang w:eastAsia="en-US"/>
        </w:rPr>
        <w:t xml:space="preserve"> </w:t>
      </w:r>
      <w:r w:rsidR="00B13503">
        <w:rPr>
          <w:rFonts w:eastAsiaTheme="minorHAnsi"/>
          <w:sz w:val="28"/>
          <w:szCs w:val="28"/>
          <w:lang w:eastAsia="en-US"/>
        </w:rPr>
        <w:t>3,7</w:t>
      </w:r>
      <w:r w:rsidR="00445817" w:rsidRPr="00CE0AC5">
        <w:rPr>
          <w:rFonts w:eastAsiaTheme="minorHAnsi"/>
          <w:sz w:val="28"/>
          <w:szCs w:val="28"/>
          <w:lang w:eastAsia="en-US"/>
        </w:rPr>
        <w:t xml:space="preserve"> </w:t>
      </w:r>
      <w:r w:rsidR="008935D2" w:rsidRPr="00CE0AC5">
        <w:rPr>
          <w:rFonts w:eastAsiaTheme="minorHAnsi"/>
          <w:sz w:val="28"/>
          <w:szCs w:val="28"/>
          <w:lang w:eastAsia="en-US"/>
        </w:rPr>
        <w:t>%, в 202</w:t>
      </w:r>
      <w:r w:rsidR="00536356" w:rsidRPr="00CE0AC5">
        <w:rPr>
          <w:rFonts w:eastAsiaTheme="minorHAnsi"/>
          <w:sz w:val="28"/>
          <w:szCs w:val="28"/>
          <w:lang w:eastAsia="en-US"/>
        </w:rPr>
        <w:t>2</w:t>
      </w:r>
      <w:r w:rsidR="008935D2" w:rsidRPr="00CE0AC5">
        <w:rPr>
          <w:rFonts w:eastAsiaTheme="minorHAnsi"/>
          <w:sz w:val="28"/>
          <w:szCs w:val="28"/>
          <w:lang w:eastAsia="en-US"/>
        </w:rPr>
        <w:t xml:space="preserve"> году- </w:t>
      </w:r>
      <w:r w:rsidR="00445817" w:rsidRPr="00CE0AC5">
        <w:rPr>
          <w:rFonts w:eastAsiaTheme="minorHAnsi"/>
          <w:sz w:val="28"/>
          <w:szCs w:val="28"/>
          <w:lang w:eastAsia="en-US"/>
        </w:rPr>
        <w:t>4</w:t>
      </w:r>
      <w:r w:rsidR="00B1011C" w:rsidRPr="00CE0AC5">
        <w:rPr>
          <w:rFonts w:eastAsiaTheme="minorHAnsi"/>
          <w:sz w:val="28"/>
          <w:szCs w:val="28"/>
          <w:lang w:eastAsia="en-US"/>
        </w:rPr>
        <w:t>,0</w:t>
      </w:r>
      <w:r w:rsidR="00445817" w:rsidRPr="00CE0AC5">
        <w:rPr>
          <w:rFonts w:eastAsiaTheme="minorHAnsi"/>
          <w:sz w:val="28"/>
          <w:szCs w:val="28"/>
          <w:lang w:eastAsia="en-US"/>
        </w:rPr>
        <w:t xml:space="preserve"> </w:t>
      </w:r>
      <w:r w:rsidR="008935D2" w:rsidRPr="00CE0AC5">
        <w:rPr>
          <w:rFonts w:eastAsiaTheme="minorHAnsi"/>
          <w:sz w:val="28"/>
          <w:szCs w:val="28"/>
          <w:lang w:eastAsia="en-US"/>
        </w:rPr>
        <w:t>%, в 202</w:t>
      </w:r>
      <w:r w:rsidR="00536356" w:rsidRPr="00CE0AC5">
        <w:rPr>
          <w:rFonts w:eastAsiaTheme="minorHAnsi"/>
          <w:sz w:val="28"/>
          <w:szCs w:val="28"/>
          <w:lang w:eastAsia="en-US"/>
        </w:rPr>
        <w:t>3</w:t>
      </w:r>
      <w:r w:rsidR="008935D2" w:rsidRPr="00CE0AC5">
        <w:rPr>
          <w:rFonts w:eastAsiaTheme="minorHAnsi"/>
          <w:sz w:val="28"/>
          <w:szCs w:val="28"/>
          <w:lang w:eastAsia="en-US"/>
        </w:rPr>
        <w:t xml:space="preserve"> году </w:t>
      </w:r>
      <w:r w:rsidR="00B1011C" w:rsidRPr="00CE0AC5">
        <w:rPr>
          <w:rFonts w:eastAsiaTheme="minorHAnsi"/>
          <w:sz w:val="28"/>
          <w:szCs w:val="28"/>
          <w:lang w:eastAsia="en-US"/>
        </w:rPr>
        <w:t>–</w:t>
      </w:r>
      <w:r w:rsidR="008935D2" w:rsidRPr="00CE0AC5">
        <w:rPr>
          <w:rFonts w:eastAsiaTheme="minorHAnsi"/>
          <w:sz w:val="28"/>
          <w:szCs w:val="28"/>
          <w:lang w:eastAsia="en-US"/>
        </w:rPr>
        <w:t xml:space="preserve"> 4</w:t>
      </w:r>
      <w:r w:rsidR="00B1011C" w:rsidRPr="00CE0AC5">
        <w:rPr>
          <w:rFonts w:eastAsiaTheme="minorHAnsi"/>
          <w:sz w:val="28"/>
          <w:szCs w:val="28"/>
          <w:lang w:eastAsia="en-US"/>
        </w:rPr>
        <w:t xml:space="preserve">,0 </w:t>
      </w:r>
      <w:r w:rsidR="008935D2" w:rsidRPr="00CE0AC5">
        <w:rPr>
          <w:rFonts w:eastAsiaTheme="minorHAnsi"/>
          <w:sz w:val="28"/>
          <w:szCs w:val="28"/>
          <w:lang w:eastAsia="en-US"/>
        </w:rPr>
        <w:t>%;</w:t>
      </w:r>
    </w:p>
    <w:p w:rsidR="008935D2" w:rsidRPr="00CE0AC5" w:rsidRDefault="00DD7B61" w:rsidP="00DD7B61">
      <w:pPr>
        <w:suppressAutoHyphens/>
        <w:spacing w:line="360" w:lineRule="auto"/>
        <w:ind w:firstLine="709"/>
        <w:contextualSpacing/>
        <w:jc w:val="both"/>
        <w:rPr>
          <w:rFonts w:eastAsiaTheme="minorHAnsi"/>
          <w:sz w:val="28"/>
          <w:szCs w:val="28"/>
          <w:lang w:eastAsia="en-US"/>
        </w:rPr>
      </w:pPr>
      <w:r>
        <w:rPr>
          <w:rFonts w:eastAsiaTheme="minorHAnsi"/>
          <w:sz w:val="28"/>
          <w:szCs w:val="28"/>
          <w:lang w:eastAsia="en-US"/>
        </w:rPr>
        <w:t xml:space="preserve">4. </w:t>
      </w:r>
      <w:r w:rsidR="008935D2" w:rsidRPr="00CE0AC5">
        <w:rPr>
          <w:rFonts w:eastAsiaTheme="minorHAnsi"/>
          <w:sz w:val="28"/>
          <w:szCs w:val="28"/>
          <w:lang w:eastAsia="en-US"/>
        </w:rPr>
        <w:t xml:space="preserve">увеличения (уточнения) бюджетных ассигнований в связи с индексацией стипендиального фонда для студентов образовательных учреждений среднего профессионального образования на прогнозный уровень инфляции Российской Федерации, в том числе: с 1 </w:t>
      </w:r>
      <w:r w:rsidR="00E93EC4" w:rsidRPr="00CE0AC5">
        <w:rPr>
          <w:rFonts w:eastAsiaTheme="minorHAnsi"/>
          <w:sz w:val="28"/>
          <w:szCs w:val="28"/>
          <w:lang w:eastAsia="en-US"/>
        </w:rPr>
        <w:t>сентября</w:t>
      </w:r>
      <w:r w:rsidR="008935D2" w:rsidRPr="00CE0AC5">
        <w:rPr>
          <w:rFonts w:eastAsiaTheme="minorHAnsi"/>
          <w:sz w:val="28"/>
          <w:szCs w:val="28"/>
          <w:lang w:eastAsia="en-US"/>
        </w:rPr>
        <w:t xml:space="preserve"> 20</w:t>
      </w:r>
      <w:r w:rsidR="00B1011C" w:rsidRPr="00CE0AC5">
        <w:rPr>
          <w:rFonts w:eastAsiaTheme="minorHAnsi"/>
          <w:sz w:val="28"/>
          <w:szCs w:val="28"/>
          <w:lang w:eastAsia="en-US"/>
        </w:rPr>
        <w:t>2</w:t>
      </w:r>
      <w:r w:rsidR="00536356" w:rsidRPr="00CE0AC5">
        <w:rPr>
          <w:rFonts w:eastAsiaTheme="minorHAnsi"/>
          <w:sz w:val="28"/>
          <w:szCs w:val="28"/>
          <w:lang w:eastAsia="en-US"/>
        </w:rPr>
        <w:t>1</w:t>
      </w:r>
      <w:r w:rsidR="008935D2" w:rsidRPr="00CE0AC5">
        <w:rPr>
          <w:rFonts w:eastAsiaTheme="minorHAnsi"/>
          <w:sz w:val="28"/>
          <w:szCs w:val="28"/>
          <w:lang w:eastAsia="en-US"/>
        </w:rPr>
        <w:t xml:space="preserve"> года </w:t>
      </w:r>
      <w:r w:rsidR="00B13503">
        <w:rPr>
          <w:rFonts w:eastAsiaTheme="minorHAnsi"/>
          <w:sz w:val="28"/>
          <w:szCs w:val="28"/>
          <w:lang w:eastAsia="en-US"/>
        </w:rPr>
        <w:t>–</w:t>
      </w:r>
      <w:r w:rsidR="008935D2" w:rsidRPr="00CE0AC5">
        <w:rPr>
          <w:rFonts w:eastAsiaTheme="minorHAnsi"/>
          <w:sz w:val="28"/>
          <w:szCs w:val="28"/>
          <w:lang w:eastAsia="en-US"/>
        </w:rPr>
        <w:t xml:space="preserve"> </w:t>
      </w:r>
      <w:r w:rsidR="00B13503">
        <w:rPr>
          <w:rFonts w:eastAsiaTheme="minorHAnsi"/>
          <w:sz w:val="28"/>
          <w:szCs w:val="28"/>
          <w:lang w:eastAsia="en-US"/>
        </w:rPr>
        <w:t>3,7</w:t>
      </w:r>
      <w:r w:rsidR="00B1011C" w:rsidRPr="00CE0AC5">
        <w:rPr>
          <w:rFonts w:eastAsiaTheme="minorHAnsi"/>
          <w:sz w:val="28"/>
          <w:szCs w:val="28"/>
          <w:lang w:eastAsia="en-US"/>
        </w:rPr>
        <w:t xml:space="preserve"> </w:t>
      </w:r>
      <w:r w:rsidR="008935D2" w:rsidRPr="00CE0AC5">
        <w:rPr>
          <w:rFonts w:eastAsiaTheme="minorHAnsi"/>
          <w:sz w:val="28"/>
          <w:szCs w:val="28"/>
          <w:lang w:eastAsia="en-US"/>
        </w:rPr>
        <w:t xml:space="preserve">%, с 1 </w:t>
      </w:r>
      <w:r w:rsidR="00E93EC4" w:rsidRPr="00CE0AC5">
        <w:rPr>
          <w:rFonts w:eastAsiaTheme="minorHAnsi"/>
          <w:sz w:val="28"/>
          <w:szCs w:val="28"/>
          <w:lang w:eastAsia="en-US"/>
        </w:rPr>
        <w:t>сентября</w:t>
      </w:r>
      <w:r w:rsidR="008935D2" w:rsidRPr="00CE0AC5">
        <w:rPr>
          <w:rFonts w:eastAsiaTheme="minorHAnsi"/>
          <w:sz w:val="28"/>
          <w:szCs w:val="28"/>
          <w:lang w:eastAsia="en-US"/>
        </w:rPr>
        <w:t xml:space="preserve"> 202</w:t>
      </w:r>
      <w:r w:rsidR="00536356" w:rsidRPr="00CE0AC5">
        <w:rPr>
          <w:rFonts w:eastAsiaTheme="minorHAnsi"/>
          <w:sz w:val="28"/>
          <w:szCs w:val="28"/>
          <w:lang w:eastAsia="en-US"/>
        </w:rPr>
        <w:t>2</w:t>
      </w:r>
      <w:r w:rsidR="008935D2" w:rsidRPr="00CE0AC5">
        <w:rPr>
          <w:rFonts w:eastAsiaTheme="minorHAnsi"/>
          <w:sz w:val="28"/>
          <w:szCs w:val="28"/>
          <w:lang w:eastAsia="en-US"/>
        </w:rPr>
        <w:t xml:space="preserve"> года</w:t>
      </w:r>
      <w:r w:rsidR="0005797A" w:rsidRPr="00CE0AC5">
        <w:rPr>
          <w:rFonts w:eastAsiaTheme="minorHAnsi"/>
          <w:sz w:val="28"/>
          <w:szCs w:val="28"/>
          <w:lang w:eastAsia="en-US"/>
        </w:rPr>
        <w:t xml:space="preserve"> </w:t>
      </w:r>
      <w:r w:rsidR="008935D2" w:rsidRPr="00CE0AC5">
        <w:rPr>
          <w:rFonts w:eastAsiaTheme="minorHAnsi"/>
          <w:sz w:val="28"/>
          <w:szCs w:val="28"/>
          <w:lang w:eastAsia="en-US"/>
        </w:rPr>
        <w:t xml:space="preserve">- </w:t>
      </w:r>
      <w:r w:rsidR="0005797A" w:rsidRPr="00CE0AC5">
        <w:rPr>
          <w:rFonts w:eastAsiaTheme="minorHAnsi"/>
          <w:sz w:val="28"/>
          <w:szCs w:val="28"/>
          <w:lang w:eastAsia="en-US"/>
        </w:rPr>
        <w:t xml:space="preserve">4,0 </w:t>
      </w:r>
      <w:r w:rsidR="008935D2" w:rsidRPr="00CE0AC5">
        <w:rPr>
          <w:rFonts w:eastAsiaTheme="minorHAnsi"/>
          <w:sz w:val="28"/>
          <w:szCs w:val="28"/>
          <w:lang w:eastAsia="en-US"/>
        </w:rPr>
        <w:t>%, с 1 сентября 202</w:t>
      </w:r>
      <w:r w:rsidR="00536356" w:rsidRPr="00CE0AC5">
        <w:rPr>
          <w:rFonts w:eastAsiaTheme="minorHAnsi"/>
          <w:sz w:val="28"/>
          <w:szCs w:val="28"/>
          <w:lang w:eastAsia="en-US"/>
        </w:rPr>
        <w:t>3</w:t>
      </w:r>
      <w:r w:rsidR="008935D2" w:rsidRPr="00CE0AC5">
        <w:rPr>
          <w:rFonts w:eastAsiaTheme="minorHAnsi"/>
          <w:sz w:val="28"/>
          <w:szCs w:val="28"/>
          <w:lang w:eastAsia="en-US"/>
        </w:rPr>
        <w:t xml:space="preserve"> года </w:t>
      </w:r>
      <w:r w:rsidR="0005797A" w:rsidRPr="00CE0AC5">
        <w:rPr>
          <w:rFonts w:eastAsiaTheme="minorHAnsi"/>
          <w:sz w:val="28"/>
          <w:szCs w:val="28"/>
          <w:lang w:eastAsia="en-US"/>
        </w:rPr>
        <w:t>-</w:t>
      </w:r>
      <w:r w:rsidR="008935D2" w:rsidRPr="00CE0AC5">
        <w:rPr>
          <w:rFonts w:eastAsiaTheme="minorHAnsi"/>
          <w:sz w:val="28"/>
          <w:szCs w:val="28"/>
          <w:lang w:eastAsia="en-US"/>
        </w:rPr>
        <w:t xml:space="preserve"> 4</w:t>
      </w:r>
      <w:r w:rsidR="0005797A" w:rsidRPr="00CE0AC5">
        <w:rPr>
          <w:rFonts w:eastAsiaTheme="minorHAnsi"/>
          <w:sz w:val="28"/>
          <w:szCs w:val="28"/>
          <w:lang w:eastAsia="en-US"/>
        </w:rPr>
        <w:t xml:space="preserve">,0 </w:t>
      </w:r>
      <w:r w:rsidR="008935D2" w:rsidRPr="00CE0AC5">
        <w:rPr>
          <w:rFonts w:eastAsiaTheme="minorHAnsi"/>
          <w:sz w:val="28"/>
          <w:szCs w:val="28"/>
          <w:lang w:eastAsia="en-US"/>
        </w:rPr>
        <w:t>%;</w:t>
      </w:r>
    </w:p>
    <w:p w:rsidR="0005797A" w:rsidRPr="00DD7B61" w:rsidRDefault="00DD7B61" w:rsidP="00DD7B61">
      <w:pPr>
        <w:suppressAutoHyphens/>
        <w:spacing w:line="360" w:lineRule="auto"/>
        <w:ind w:firstLine="709"/>
        <w:contextualSpacing/>
        <w:jc w:val="both"/>
        <w:rPr>
          <w:rFonts w:eastAsiaTheme="minorHAnsi"/>
          <w:sz w:val="28"/>
          <w:szCs w:val="28"/>
          <w:lang w:eastAsia="en-US"/>
        </w:rPr>
      </w:pPr>
      <w:r>
        <w:rPr>
          <w:rFonts w:eastAsiaTheme="minorHAnsi"/>
          <w:sz w:val="28"/>
          <w:szCs w:val="28"/>
          <w:lang w:eastAsia="en-US"/>
        </w:rPr>
        <w:lastRenderedPageBreak/>
        <w:t xml:space="preserve">5. </w:t>
      </w:r>
      <w:r w:rsidR="0005797A" w:rsidRPr="00DD7B61">
        <w:rPr>
          <w:rFonts w:eastAsiaTheme="minorHAnsi"/>
          <w:sz w:val="28"/>
          <w:szCs w:val="28"/>
          <w:lang w:eastAsia="en-US"/>
        </w:rPr>
        <w:t xml:space="preserve">увеличения бюджетных ассигнований на ежегодное повышение оплаты труда работников государственных учреждений, не поименованных в Указах Президента Российской Федерации, на прогнозный уровень инфляции Российской Федерации, в том числе: с 1 </w:t>
      </w:r>
      <w:r w:rsidR="00536356" w:rsidRPr="00DD7B61">
        <w:rPr>
          <w:rFonts w:eastAsiaTheme="minorHAnsi"/>
          <w:sz w:val="28"/>
          <w:szCs w:val="28"/>
          <w:lang w:eastAsia="en-US"/>
        </w:rPr>
        <w:t>октября</w:t>
      </w:r>
      <w:r w:rsidR="0005797A" w:rsidRPr="00DD7B61">
        <w:rPr>
          <w:rFonts w:eastAsiaTheme="minorHAnsi"/>
          <w:sz w:val="28"/>
          <w:szCs w:val="28"/>
          <w:lang w:eastAsia="en-US"/>
        </w:rPr>
        <w:t xml:space="preserve"> 202</w:t>
      </w:r>
      <w:r w:rsidR="00536356" w:rsidRPr="00DD7B61">
        <w:rPr>
          <w:rFonts w:eastAsiaTheme="minorHAnsi"/>
          <w:sz w:val="28"/>
          <w:szCs w:val="28"/>
          <w:lang w:eastAsia="en-US"/>
        </w:rPr>
        <w:t>1</w:t>
      </w:r>
      <w:r w:rsidR="0005797A" w:rsidRPr="00DD7B61">
        <w:rPr>
          <w:rFonts w:eastAsiaTheme="minorHAnsi"/>
          <w:sz w:val="28"/>
          <w:szCs w:val="28"/>
          <w:lang w:eastAsia="en-US"/>
        </w:rPr>
        <w:t xml:space="preserve"> года </w:t>
      </w:r>
      <w:r w:rsidR="00536356" w:rsidRPr="00DD7B61">
        <w:rPr>
          <w:rFonts w:eastAsiaTheme="minorHAnsi"/>
          <w:sz w:val="28"/>
          <w:szCs w:val="28"/>
          <w:lang w:eastAsia="en-US"/>
        </w:rPr>
        <w:t>–</w:t>
      </w:r>
      <w:r w:rsidR="0005797A" w:rsidRPr="00DD7B61">
        <w:rPr>
          <w:rFonts w:eastAsiaTheme="minorHAnsi"/>
          <w:sz w:val="28"/>
          <w:szCs w:val="28"/>
          <w:lang w:eastAsia="en-US"/>
        </w:rPr>
        <w:t xml:space="preserve"> </w:t>
      </w:r>
      <w:r w:rsidR="00536356" w:rsidRPr="00DD7B61">
        <w:rPr>
          <w:rFonts w:eastAsiaTheme="minorHAnsi"/>
          <w:sz w:val="28"/>
          <w:szCs w:val="28"/>
          <w:lang w:eastAsia="en-US"/>
        </w:rPr>
        <w:t>3,7</w:t>
      </w:r>
      <w:r w:rsidR="00EF3B6C" w:rsidRPr="00DD7B61">
        <w:rPr>
          <w:rFonts w:eastAsiaTheme="minorHAnsi"/>
          <w:sz w:val="28"/>
          <w:szCs w:val="28"/>
          <w:lang w:eastAsia="en-US"/>
        </w:rPr>
        <w:t xml:space="preserve"> </w:t>
      </w:r>
      <w:r w:rsidR="0005797A" w:rsidRPr="00DD7B61">
        <w:rPr>
          <w:rFonts w:eastAsiaTheme="minorHAnsi"/>
          <w:sz w:val="28"/>
          <w:szCs w:val="28"/>
          <w:lang w:eastAsia="en-US"/>
        </w:rPr>
        <w:t xml:space="preserve">%, с 1 </w:t>
      </w:r>
      <w:r w:rsidR="00536356" w:rsidRPr="00DD7B61">
        <w:rPr>
          <w:rFonts w:eastAsiaTheme="minorHAnsi"/>
          <w:sz w:val="28"/>
          <w:szCs w:val="28"/>
          <w:lang w:eastAsia="en-US"/>
        </w:rPr>
        <w:t>октября</w:t>
      </w:r>
      <w:r w:rsidR="0005797A" w:rsidRPr="00DD7B61">
        <w:rPr>
          <w:rFonts w:eastAsiaTheme="minorHAnsi"/>
          <w:sz w:val="28"/>
          <w:szCs w:val="28"/>
          <w:lang w:eastAsia="en-US"/>
        </w:rPr>
        <w:t xml:space="preserve"> 202</w:t>
      </w:r>
      <w:r w:rsidR="00536356" w:rsidRPr="00DD7B61">
        <w:rPr>
          <w:rFonts w:eastAsiaTheme="minorHAnsi"/>
          <w:sz w:val="28"/>
          <w:szCs w:val="28"/>
          <w:lang w:eastAsia="en-US"/>
        </w:rPr>
        <w:t>2</w:t>
      </w:r>
      <w:r w:rsidR="0005797A" w:rsidRPr="00DD7B61">
        <w:rPr>
          <w:rFonts w:eastAsiaTheme="minorHAnsi"/>
          <w:sz w:val="28"/>
          <w:szCs w:val="28"/>
          <w:lang w:eastAsia="en-US"/>
        </w:rPr>
        <w:t xml:space="preserve"> года </w:t>
      </w:r>
      <w:r w:rsidR="00EF3B6C" w:rsidRPr="00DD7B61">
        <w:rPr>
          <w:rFonts w:eastAsiaTheme="minorHAnsi"/>
          <w:sz w:val="28"/>
          <w:szCs w:val="28"/>
          <w:lang w:eastAsia="en-US"/>
        </w:rPr>
        <w:t>–</w:t>
      </w:r>
      <w:r w:rsidR="0005797A" w:rsidRPr="00DD7B61">
        <w:rPr>
          <w:rFonts w:eastAsiaTheme="minorHAnsi"/>
          <w:sz w:val="28"/>
          <w:szCs w:val="28"/>
          <w:lang w:eastAsia="en-US"/>
        </w:rPr>
        <w:t xml:space="preserve"> </w:t>
      </w:r>
      <w:r w:rsidR="00EF3B6C" w:rsidRPr="00DD7B61">
        <w:rPr>
          <w:rFonts w:eastAsiaTheme="minorHAnsi"/>
          <w:sz w:val="28"/>
          <w:szCs w:val="28"/>
          <w:lang w:eastAsia="en-US"/>
        </w:rPr>
        <w:t>4,0 %, с 1 октября 202</w:t>
      </w:r>
      <w:r w:rsidR="00536356" w:rsidRPr="00DD7B61">
        <w:rPr>
          <w:rFonts w:eastAsiaTheme="minorHAnsi"/>
          <w:sz w:val="28"/>
          <w:szCs w:val="28"/>
          <w:lang w:eastAsia="en-US"/>
        </w:rPr>
        <w:t>3</w:t>
      </w:r>
      <w:r w:rsidR="00EF3B6C" w:rsidRPr="00DD7B61">
        <w:rPr>
          <w:rFonts w:eastAsiaTheme="minorHAnsi"/>
          <w:sz w:val="28"/>
          <w:szCs w:val="28"/>
          <w:lang w:eastAsia="en-US"/>
        </w:rPr>
        <w:t xml:space="preserve"> года – 4,0 %</w:t>
      </w:r>
      <w:r w:rsidR="0005797A" w:rsidRPr="00DD7B61">
        <w:rPr>
          <w:rFonts w:eastAsiaTheme="minorHAnsi"/>
          <w:sz w:val="28"/>
          <w:szCs w:val="28"/>
          <w:lang w:eastAsia="en-US"/>
        </w:rPr>
        <w:t>;</w:t>
      </w:r>
    </w:p>
    <w:p w:rsidR="00EF3B6C" w:rsidRDefault="00DD7B61" w:rsidP="00DD7B61">
      <w:pPr>
        <w:pStyle w:val="a3"/>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EF3B6C" w:rsidRPr="00CE0AC5">
        <w:rPr>
          <w:rFonts w:ascii="Times New Roman" w:hAnsi="Times New Roman" w:cs="Times New Roman"/>
          <w:sz w:val="28"/>
          <w:szCs w:val="28"/>
        </w:rPr>
        <w:t>увеличения бюджетных ассигнований на ежегодное повышение оплаты труда работников органов государственной власти на прогнозный уровень инфляции Российской Федерации, в том числе: с 1 октября 202</w:t>
      </w:r>
      <w:r w:rsidR="00536356" w:rsidRPr="00CE0AC5">
        <w:rPr>
          <w:rFonts w:ascii="Times New Roman" w:hAnsi="Times New Roman" w:cs="Times New Roman"/>
          <w:sz w:val="28"/>
          <w:szCs w:val="28"/>
        </w:rPr>
        <w:t>1</w:t>
      </w:r>
      <w:r w:rsidR="00EF3B6C" w:rsidRPr="00CE0AC5">
        <w:rPr>
          <w:rFonts w:ascii="Times New Roman" w:hAnsi="Times New Roman" w:cs="Times New Roman"/>
          <w:sz w:val="28"/>
          <w:szCs w:val="28"/>
        </w:rPr>
        <w:t xml:space="preserve"> года </w:t>
      </w:r>
      <w:r w:rsidR="002723E0">
        <w:rPr>
          <w:rFonts w:ascii="Times New Roman" w:hAnsi="Times New Roman" w:cs="Times New Roman"/>
          <w:sz w:val="28"/>
          <w:szCs w:val="28"/>
        </w:rPr>
        <w:t>–</w:t>
      </w:r>
      <w:r w:rsidR="00EF3B6C" w:rsidRPr="00CE0AC5">
        <w:rPr>
          <w:rFonts w:ascii="Times New Roman" w:hAnsi="Times New Roman" w:cs="Times New Roman"/>
          <w:sz w:val="28"/>
          <w:szCs w:val="28"/>
        </w:rPr>
        <w:t xml:space="preserve"> </w:t>
      </w:r>
      <w:r w:rsidR="002723E0">
        <w:rPr>
          <w:rFonts w:ascii="Times New Roman" w:hAnsi="Times New Roman" w:cs="Times New Roman"/>
          <w:sz w:val="28"/>
          <w:szCs w:val="28"/>
        </w:rPr>
        <w:t>3,7</w:t>
      </w:r>
      <w:r w:rsidR="00EF3B6C" w:rsidRPr="00CE0AC5">
        <w:rPr>
          <w:rFonts w:ascii="Times New Roman" w:hAnsi="Times New Roman" w:cs="Times New Roman"/>
          <w:sz w:val="28"/>
          <w:szCs w:val="28"/>
        </w:rPr>
        <w:t xml:space="preserve"> %, с 1 октября 202</w:t>
      </w:r>
      <w:r w:rsidR="00536356" w:rsidRPr="00CE0AC5">
        <w:rPr>
          <w:rFonts w:ascii="Times New Roman" w:hAnsi="Times New Roman" w:cs="Times New Roman"/>
          <w:sz w:val="28"/>
          <w:szCs w:val="28"/>
        </w:rPr>
        <w:t>2</w:t>
      </w:r>
      <w:r w:rsidR="00EF3B6C" w:rsidRPr="00CE0AC5">
        <w:rPr>
          <w:rFonts w:ascii="Times New Roman" w:hAnsi="Times New Roman" w:cs="Times New Roman"/>
          <w:sz w:val="28"/>
          <w:szCs w:val="28"/>
        </w:rPr>
        <w:t xml:space="preserve"> года – 4,0 %, с 1 октября 202</w:t>
      </w:r>
      <w:r w:rsidR="00536356" w:rsidRPr="00CE0AC5">
        <w:rPr>
          <w:rFonts w:ascii="Times New Roman" w:hAnsi="Times New Roman" w:cs="Times New Roman"/>
          <w:sz w:val="28"/>
          <w:szCs w:val="28"/>
        </w:rPr>
        <w:t>3</w:t>
      </w:r>
      <w:r w:rsidR="00EF3B6C" w:rsidRPr="00CE0AC5">
        <w:rPr>
          <w:rFonts w:ascii="Times New Roman" w:hAnsi="Times New Roman" w:cs="Times New Roman"/>
          <w:sz w:val="28"/>
          <w:szCs w:val="28"/>
        </w:rPr>
        <w:t xml:space="preserve"> года – 4,0 %;</w:t>
      </w:r>
    </w:p>
    <w:p w:rsidR="00B1011C" w:rsidRPr="00CE0AC5" w:rsidRDefault="00B1011C" w:rsidP="00DD7B61">
      <w:pPr>
        <w:autoSpaceDE w:val="0"/>
        <w:autoSpaceDN w:val="0"/>
        <w:adjustRightInd w:val="0"/>
        <w:spacing w:line="360" w:lineRule="auto"/>
        <w:ind w:firstLine="709"/>
        <w:jc w:val="both"/>
        <w:rPr>
          <w:rFonts w:eastAsiaTheme="minorHAnsi"/>
          <w:sz w:val="28"/>
          <w:szCs w:val="28"/>
          <w:lang w:eastAsia="en-US"/>
        </w:rPr>
      </w:pPr>
      <w:r w:rsidRPr="00CE0AC5">
        <w:rPr>
          <w:rFonts w:eastAsiaTheme="minorHAnsi"/>
          <w:sz w:val="28"/>
          <w:szCs w:val="28"/>
          <w:lang w:eastAsia="en-US"/>
        </w:rPr>
        <w:t>7. установления величины прожиточного минимума:</w:t>
      </w:r>
    </w:p>
    <w:p w:rsidR="00B1011C" w:rsidRPr="00CE0AC5" w:rsidRDefault="00B1011C" w:rsidP="00EF3B6C">
      <w:pPr>
        <w:autoSpaceDE w:val="0"/>
        <w:autoSpaceDN w:val="0"/>
        <w:adjustRightInd w:val="0"/>
        <w:spacing w:line="360" w:lineRule="auto"/>
        <w:ind w:firstLine="540"/>
        <w:jc w:val="both"/>
        <w:rPr>
          <w:rFonts w:eastAsiaTheme="minorHAnsi"/>
          <w:sz w:val="28"/>
          <w:szCs w:val="28"/>
          <w:lang w:eastAsia="en-US"/>
        </w:rPr>
      </w:pPr>
      <w:r w:rsidRPr="00CE0AC5">
        <w:rPr>
          <w:rFonts w:eastAsiaTheme="minorHAnsi"/>
          <w:sz w:val="28"/>
          <w:szCs w:val="28"/>
          <w:lang w:eastAsia="en-US"/>
        </w:rPr>
        <w:t>- трудоспособного населения: 202</w:t>
      </w:r>
      <w:r w:rsidR="00536356" w:rsidRPr="00CE0AC5">
        <w:rPr>
          <w:rFonts w:eastAsiaTheme="minorHAnsi"/>
          <w:sz w:val="28"/>
          <w:szCs w:val="28"/>
          <w:lang w:eastAsia="en-US"/>
        </w:rPr>
        <w:t>1</w:t>
      </w:r>
      <w:r w:rsidRPr="00CE0AC5">
        <w:rPr>
          <w:rFonts w:eastAsiaTheme="minorHAnsi"/>
          <w:sz w:val="28"/>
          <w:szCs w:val="28"/>
          <w:lang w:eastAsia="en-US"/>
        </w:rPr>
        <w:t xml:space="preserve"> год </w:t>
      </w:r>
      <w:r w:rsidR="00536356" w:rsidRPr="00CE0AC5">
        <w:rPr>
          <w:rFonts w:eastAsiaTheme="minorHAnsi"/>
          <w:sz w:val="28"/>
          <w:szCs w:val="28"/>
          <w:lang w:eastAsia="en-US"/>
        </w:rPr>
        <w:t>–</w:t>
      </w:r>
      <w:r w:rsidRPr="00CE0AC5">
        <w:rPr>
          <w:rFonts w:eastAsiaTheme="minorHAnsi"/>
          <w:sz w:val="28"/>
          <w:szCs w:val="28"/>
          <w:lang w:eastAsia="en-US"/>
        </w:rPr>
        <w:t xml:space="preserve"> </w:t>
      </w:r>
      <w:r w:rsidR="00536356" w:rsidRPr="00CE0AC5">
        <w:rPr>
          <w:rFonts w:eastAsiaTheme="minorHAnsi"/>
          <w:sz w:val="28"/>
          <w:szCs w:val="28"/>
          <w:lang w:eastAsia="en-US"/>
        </w:rPr>
        <w:t>17 610,0</w:t>
      </w:r>
      <w:r w:rsidRPr="00CE0AC5">
        <w:rPr>
          <w:rFonts w:eastAsiaTheme="minorHAnsi"/>
          <w:sz w:val="28"/>
          <w:szCs w:val="28"/>
          <w:lang w:eastAsia="en-US"/>
        </w:rPr>
        <w:t xml:space="preserve"> рублей, 202</w:t>
      </w:r>
      <w:r w:rsidR="00536356" w:rsidRPr="00CE0AC5">
        <w:rPr>
          <w:rFonts w:eastAsiaTheme="minorHAnsi"/>
          <w:sz w:val="28"/>
          <w:szCs w:val="28"/>
          <w:lang w:eastAsia="en-US"/>
        </w:rPr>
        <w:t>2</w:t>
      </w:r>
      <w:r w:rsidRPr="00CE0AC5">
        <w:rPr>
          <w:rFonts w:eastAsiaTheme="minorHAnsi"/>
          <w:sz w:val="28"/>
          <w:szCs w:val="28"/>
          <w:lang w:eastAsia="en-US"/>
        </w:rPr>
        <w:t xml:space="preserve"> год </w:t>
      </w:r>
      <w:r w:rsidR="00536356" w:rsidRPr="00CE0AC5">
        <w:rPr>
          <w:rFonts w:eastAsiaTheme="minorHAnsi"/>
          <w:sz w:val="28"/>
          <w:szCs w:val="28"/>
          <w:lang w:eastAsia="en-US"/>
        </w:rPr>
        <w:t>–</w:t>
      </w:r>
      <w:r w:rsidRPr="00CE0AC5">
        <w:rPr>
          <w:rFonts w:eastAsiaTheme="minorHAnsi"/>
          <w:sz w:val="28"/>
          <w:szCs w:val="28"/>
          <w:lang w:eastAsia="en-US"/>
        </w:rPr>
        <w:t xml:space="preserve"> </w:t>
      </w:r>
      <w:r w:rsidR="00536356" w:rsidRPr="00CE0AC5">
        <w:rPr>
          <w:rFonts w:eastAsiaTheme="minorHAnsi"/>
          <w:sz w:val="28"/>
          <w:szCs w:val="28"/>
          <w:lang w:eastAsia="en-US"/>
        </w:rPr>
        <w:t>18 268,0</w:t>
      </w:r>
      <w:r w:rsidRPr="00CE0AC5">
        <w:rPr>
          <w:rFonts w:eastAsiaTheme="minorHAnsi"/>
          <w:sz w:val="28"/>
          <w:szCs w:val="28"/>
          <w:lang w:eastAsia="en-US"/>
        </w:rPr>
        <w:t xml:space="preserve"> рублей, 202</w:t>
      </w:r>
      <w:r w:rsidR="00536356" w:rsidRPr="00CE0AC5">
        <w:rPr>
          <w:rFonts w:eastAsiaTheme="minorHAnsi"/>
          <w:sz w:val="28"/>
          <w:szCs w:val="28"/>
          <w:lang w:eastAsia="en-US"/>
        </w:rPr>
        <w:t>3</w:t>
      </w:r>
      <w:r w:rsidRPr="00CE0AC5">
        <w:rPr>
          <w:rFonts w:eastAsiaTheme="minorHAnsi"/>
          <w:sz w:val="28"/>
          <w:szCs w:val="28"/>
          <w:lang w:eastAsia="en-US"/>
        </w:rPr>
        <w:t xml:space="preserve"> год </w:t>
      </w:r>
      <w:r w:rsidR="00536356" w:rsidRPr="00CE0AC5">
        <w:rPr>
          <w:rFonts w:eastAsiaTheme="minorHAnsi"/>
          <w:sz w:val="28"/>
          <w:szCs w:val="28"/>
          <w:lang w:eastAsia="en-US"/>
        </w:rPr>
        <w:t>–</w:t>
      </w:r>
      <w:r w:rsidRPr="00CE0AC5">
        <w:rPr>
          <w:rFonts w:eastAsiaTheme="minorHAnsi"/>
          <w:sz w:val="28"/>
          <w:szCs w:val="28"/>
          <w:lang w:eastAsia="en-US"/>
        </w:rPr>
        <w:t xml:space="preserve"> </w:t>
      </w:r>
      <w:r w:rsidR="00536356" w:rsidRPr="00CE0AC5">
        <w:rPr>
          <w:rFonts w:eastAsiaTheme="minorHAnsi"/>
          <w:sz w:val="28"/>
          <w:szCs w:val="28"/>
          <w:lang w:eastAsia="en-US"/>
        </w:rPr>
        <w:t>18 938,0</w:t>
      </w:r>
      <w:r w:rsidRPr="00CE0AC5">
        <w:rPr>
          <w:rFonts w:eastAsiaTheme="minorHAnsi"/>
          <w:sz w:val="28"/>
          <w:szCs w:val="28"/>
          <w:lang w:eastAsia="en-US"/>
        </w:rPr>
        <w:t xml:space="preserve"> рублей;</w:t>
      </w:r>
    </w:p>
    <w:p w:rsidR="00B1011C" w:rsidRPr="00CE0AC5" w:rsidRDefault="00B1011C" w:rsidP="00EF3B6C">
      <w:pPr>
        <w:autoSpaceDE w:val="0"/>
        <w:autoSpaceDN w:val="0"/>
        <w:adjustRightInd w:val="0"/>
        <w:spacing w:line="360" w:lineRule="auto"/>
        <w:ind w:firstLine="540"/>
        <w:jc w:val="both"/>
        <w:rPr>
          <w:rFonts w:eastAsiaTheme="minorHAnsi"/>
          <w:sz w:val="28"/>
          <w:szCs w:val="28"/>
          <w:lang w:eastAsia="en-US"/>
        </w:rPr>
      </w:pPr>
      <w:r w:rsidRPr="00CE0AC5">
        <w:rPr>
          <w:rFonts w:eastAsiaTheme="minorHAnsi"/>
          <w:sz w:val="28"/>
          <w:szCs w:val="28"/>
          <w:lang w:eastAsia="en-US"/>
        </w:rPr>
        <w:t>- пенсионеров: 202</w:t>
      </w:r>
      <w:r w:rsidR="00CE0AC5" w:rsidRPr="00CE0AC5">
        <w:rPr>
          <w:rFonts w:eastAsiaTheme="minorHAnsi"/>
          <w:sz w:val="28"/>
          <w:szCs w:val="28"/>
          <w:lang w:eastAsia="en-US"/>
        </w:rPr>
        <w:t>1</w:t>
      </w:r>
      <w:r w:rsidRPr="00CE0AC5">
        <w:rPr>
          <w:rFonts w:eastAsiaTheme="minorHAnsi"/>
          <w:sz w:val="28"/>
          <w:szCs w:val="28"/>
          <w:lang w:eastAsia="en-US"/>
        </w:rPr>
        <w:t xml:space="preserve"> год </w:t>
      </w:r>
      <w:r w:rsidR="00CE0AC5" w:rsidRPr="00CE0AC5">
        <w:rPr>
          <w:rFonts w:eastAsiaTheme="minorHAnsi"/>
          <w:sz w:val="28"/>
          <w:szCs w:val="28"/>
          <w:lang w:eastAsia="en-US"/>
        </w:rPr>
        <w:t>–</w:t>
      </w:r>
      <w:r w:rsidRPr="00CE0AC5">
        <w:rPr>
          <w:rFonts w:eastAsiaTheme="minorHAnsi"/>
          <w:sz w:val="28"/>
          <w:szCs w:val="28"/>
          <w:lang w:eastAsia="en-US"/>
        </w:rPr>
        <w:t xml:space="preserve"> </w:t>
      </w:r>
      <w:r w:rsidR="00CE0AC5" w:rsidRPr="00CE0AC5">
        <w:rPr>
          <w:rFonts w:eastAsiaTheme="minorHAnsi"/>
          <w:sz w:val="28"/>
          <w:szCs w:val="28"/>
          <w:lang w:eastAsia="en-US"/>
        </w:rPr>
        <w:t>13 257,0</w:t>
      </w:r>
      <w:r w:rsidRPr="00CE0AC5">
        <w:rPr>
          <w:rFonts w:eastAsiaTheme="minorHAnsi"/>
          <w:sz w:val="28"/>
          <w:szCs w:val="28"/>
          <w:lang w:eastAsia="en-US"/>
        </w:rPr>
        <w:t xml:space="preserve"> рублей, 202</w:t>
      </w:r>
      <w:r w:rsidR="00CE0AC5" w:rsidRPr="00CE0AC5">
        <w:rPr>
          <w:rFonts w:eastAsiaTheme="minorHAnsi"/>
          <w:sz w:val="28"/>
          <w:szCs w:val="28"/>
          <w:lang w:eastAsia="en-US"/>
        </w:rPr>
        <w:t>2</w:t>
      </w:r>
      <w:r w:rsidRPr="00CE0AC5">
        <w:rPr>
          <w:rFonts w:eastAsiaTheme="minorHAnsi"/>
          <w:sz w:val="28"/>
          <w:szCs w:val="28"/>
          <w:lang w:eastAsia="en-US"/>
        </w:rPr>
        <w:t xml:space="preserve"> год </w:t>
      </w:r>
      <w:r w:rsidR="00CE0AC5" w:rsidRPr="00CE0AC5">
        <w:rPr>
          <w:rFonts w:eastAsiaTheme="minorHAnsi"/>
          <w:sz w:val="28"/>
          <w:szCs w:val="28"/>
          <w:lang w:eastAsia="en-US"/>
        </w:rPr>
        <w:t>–</w:t>
      </w:r>
      <w:r w:rsidRPr="00CE0AC5">
        <w:rPr>
          <w:rFonts w:eastAsiaTheme="minorHAnsi"/>
          <w:sz w:val="28"/>
          <w:szCs w:val="28"/>
          <w:lang w:eastAsia="en-US"/>
        </w:rPr>
        <w:t xml:space="preserve"> </w:t>
      </w:r>
      <w:r w:rsidR="00CE0AC5" w:rsidRPr="00CE0AC5">
        <w:rPr>
          <w:rFonts w:eastAsiaTheme="minorHAnsi"/>
          <w:sz w:val="28"/>
          <w:szCs w:val="28"/>
          <w:lang w:eastAsia="en-US"/>
        </w:rPr>
        <w:t>13 751,0</w:t>
      </w:r>
      <w:r w:rsidRPr="00CE0AC5">
        <w:rPr>
          <w:rFonts w:eastAsiaTheme="minorHAnsi"/>
          <w:sz w:val="28"/>
          <w:szCs w:val="28"/>
          <w:lang w:eastAsia="en-US"/>
        </w:rPr>
        <w:t xml:space="preserve"> рублей, 202</w:t>
      </w:r>
      <w:r w:rsidR="00CE0AC5" w:rsidRPr="00CE0AC5">
        <w:rPr>
          <w:rFonts w:eastAsiaTheme="minorHAnsi"/>
          <w:sz w:val="28"/>
          <w:szCs w:val="28"/>
          <w:lang w:eastAsia="en-US"/>
        </w:rPr>
        <w:t>3</w:t>
      </w:r>
      <w:r w:rsidRPr="00CE0AC5">
        <w:rPr>
          <w:rFonts w:eastAsiaTheme="minorHAnsi"/>
          <w:sz w:val="28"/>
          <w:szCs w:val="28"/>
          <w:lang w:eastAsia="en-US"/>
        </w:rPr>
        <w:t xml:space="preserve"> год </w:t>
      </w:r>
      <w:r w:rsidR="00CE0AC5" w:rsidRPr="00CE0AC5">
        <w:rPr>
          <w:rFonts w:eastAsiaTheme="minorHAnsi"/>
          <w:sz w:val="28"/>
          <w:szCs w:val="28"/>
          <w:lang w:eastAsia="en-US"/>
        </w:rPr>
        <w:t>–</w:t>
      </w:r>
      <w:r w:rsidRPr="00CE0AC5">
        <w:rPr>
          <w:rFonts w:eastAsiaTheme="minorHAnsi"/>
          <w:sz w:val="28"/>
          <w:szCs w:val="28"/>
          <w:lang w:eastAsia="en-US"/>
        </w:rPr>
        <w:t xml:space="preserve"> </w:t>
      </w:r>
      <w:r w:rsidR="00CE0AC5" w:rsidRPr="00CE0AC5">
        <w:rPr>
          <w:rFonts w:eastAsiaTheme="minorHAnsi"/>
          <w:sz w:val="28"/>
          <w:szCs w:val="28"/>
          <w:lang w:eastAsia="en-US"/>
        </w:rPr>
        <w:t>14 253,0</w:t>
      </w:r>
      <w:r w:rsidRPr="00CE0AC5">
        <w:rPr>
          <w:rFonts w:eastAsiaTheme="minorHAnsi"/>
          <w:sz w:val="28"/>
          <w:szCs w:val="28"/>
          <w:lang w:eastAsia="en-US"/>
        </w:rPr>
        <w:t xml:space="preserve"> рублей;</w:t>
      </w:r>
    </w:p>
    <w:p w:rsidR="00B1011C" w:rsidRPr="00CE0AC5" w:rsidRDefault="00B1011C" w:rsidP="00EF3B6C">
      <w:pPr>
        <w:autoSpaceDE w:val="0"/>
        <w:autoSpaceDN w:val="0"/>
        <w:adjustRightInd w:val="0"/>
        <w:spacing w:line="360" w:lineRule="auto"/>
        <w:ind w:firstLine="540"/>
        <w:jc w:val="both"/>
        <w:rPr>
          <w:rFonts w:eastAsiaTheme="minorHAnsi"/>
          <w:sz w:val="28"/>
          <w:szCs w:val="28"/>
          <w:lang w:eastAsia="en-US"/>
        </w:rPr>
      </w:pPr>
      <w:r w:rsidRPr="00CE0AC5">
        <w:rPr>
          <w:rFonts w:eastAsiaTheme="minorHAnsi"/>
          <w:sz w:val="28"/>
          <w:szCs w:val="28"/>
          <w:lang w:eastAsia="en-US"/>
        </w:rPr>
        <w:t>- детей: 202</w:t>
      </w:r>
      <w:r w:rsidR="00CE0AC5" w:rsidRPr="00CE0AC5">
        <w:rPr>
          <w:rFonts w:eastAsiaTheme="minorHAnsi"/>
          <w:sz w:val="28"/>
          <w:szCs w:val="28"/>
          <w:lang w:eastAsia="en-US"/>
        </w:rPr>
        <w:t>1</w:t>
      </w:r>
      <w:r w:rsidRPr="00CE0AC5">
        <w:rPr>
          <w:rFonts w:eastAsiaTheme="minorHAnsi"/>
          <w:sz w:val="28"/>
          <w:szCs w:val="28"/>
          <w:lang w:eastAsia="en-US"/>
        </w:rPr>
        <w:t xml:space="preserve"> год </w:t>
      </w:r>
      <w:r w:rsidR="00CE0AC5" w:rsidRPr="00CE0AC5">
        <w:rPr>
          <w:rFonts w:eastAsiaTheme="minorHAnsi"/>
          <w:sz w:val="28"/>
          <w:szCs w:val="28"/>
          <w:lang w:eastAsia="en-US"/>
        </w:rPr>
        <w:t>–</w:t>
      </w:r>
      <w:r w:rsidRPr="00CE0AC5">
        <w:rPr>
          <w:rFonts w:eastAsiaTheme="minorHAnsi"/>
          <w:sz w:val="28"/>
          <w:szCs w:val="28"/>
          <w:lang w:eastAsia="en-US"/>
        </w:rPr>
        <w:t xml:space="preserve"> </w:t>
      </w:r>
      <w:r w:rsidR="00CE0AC5" w:rsidRPr="00CE0AC5">
        <w:rPr>
          <w:rFonts w:eastAsiaTheme="minorHAnsi"/>
          <w:sz w:val="28"/>
          <w:szCs w:val="28"/>
          <w:lang w:eastAsia="en-US"/>
        </w:rPr>
        <w:t>17 973,0</w:t>
      </w:r>
      <w:r w:rsidRPr="00CE0AC5">
        <w:rPr>
          <w:rFonts w:eastAsiaTheme="minorHAnsi"/>
          <w:sz w:val="28"/>
          <w:szCs w:val="28"/>
          <w:lang w:eastAsia="en-US"/>
        </w:rPr>
        <w:t xml:space="preserve"> рублей, 202</w:t>
      </w:r>
      <w:r w:rsidR="00CE0AC5" w:rsidRPr="00CE0AC5">
        <w:rPr>
          <w:rFonts w:eastAsiaTheme="minorHAnsi"/>
          <w:sz w:val="28"/>
          <w:szCs w:val="28"/>
          <w:lang w:eastAsia="en-US"/>
        </w:rPr>
        <w:t>2</w:t>
      </w:r>
      <w:r w:rsidRPr="00CE0AC5">
        <w:rPr>
          <w:rFonts w:eastAsiaTheme="minorHAnsi"/>
          <w:sz w:val="28"/>
          <w:szCs w:val="28"/>
          <w:lang w:eastAsia="en-US"/>
        </w:rPr>
        <w:t xml:space="preserve"> год </w:t>
      </w:r>
      <w:r w:rsidR="00CE0AC5" w:rsidRPr="00CE0AC5">
        <w:rPr>
          <w:rFonts w:eastAsiaTheme="minorHAnsi"/>
          <w:sz w:val="28"/>
          <w:szCs w:val="28"/>
          <w:lang w:eastAsia="en-US"/>
        </w:rPr>
        <w:t>–</w:t>
      </w:r>
      <w:r w:rsidRPr="00CE0AC5">
        <w:rPr>
          <w:rFonts w:eastAsiaTheme="minorHAnsi"/>
          <w:sz w:val="28"/>
          <w:szCs w:val="28"/>
          <w:lang w:eastAsia="en-US"/>
        </w:rPr>
        <w:t xml:space="preserve"> </w:t>
      </w:r>
      <w:r w:rsidR="00CE0AC5" w:rsidRPr="00CE0AC5">
        <w:rPr>
          <w:rFonts w:eastAsiaTheme="minorHAnsi"/>
          <w:sz w:val="28"/>
          <w:szCs w:val="28"/>
          <w:lang w:eastAsia="en-US"/>
        </w:rPr>
        <w:t>18 643,0</w:t>
      </w:r>
      <w:r w:rsidRPr="00CE0AC5">
        <w:rPr>
          <w:rFonts w:eastAsiaTheme="minorHAnsi"/>
          <w:sz w:val="28"/>
          <w:szCs w:val="28"/>
          <w:lang w:eastAsia="en-US"/>
        </w:rPr>
        <w:t xml:space="preserve"> рублей, 202</w:t>
      </w:r>
      <w:r w:rsidR="00CE0AC5" w:rsidRPr="00CE0AC5">
        <w:rPr>
          <w:rFonts w:eastAsiaTheme="minorHAnsi"/>
          <w:sz w:val="28"/>
          <w:szCs w:val="28"/>
          <w:lang w:eastAsia="en-US"/>
        </w:rPr>
        <w:t>3</w:t>
      </w:r>
      <w:r w:rsidRPr="00CE0AC5">
        <w:rPr>
          <w:rFonts w:eastAsiaTheme="minorHAnsi"/>
          <w:sz w:val="28"/>
          <w:szCs w:val="28"/>
          <w:lang w:eastAsia="en-US"/>
        </w:rPr>
        <w:t xml:space="preserve"> год </w:t>
      </w:r>
      <w:r w:rsidR="00CE0AC5" w:rsidRPr="00CE0AC5">
        <w:rPr>
          <w:rFonts w:eastAsiaTheme="minorHAnsi"/>
          <w:sz w:val="28"/>
          <w:szCs w:val="28"/>
          <w:lang w:eastAsia="en-US"/>
        </w:rPr>
        <w:t>–</w:t>
      </w:r>
      <w:r w:rsidRPr="00CE0AC5">
        <w:rPr>
          <w:rFonts w:eastAsiaTheme="minorHAnsi"/>
          <w:sz w:val="28"/>
          <w:szCs w:val="28"/>
          <w:lang w:eastAsia="en-US"/>
        </w:rPr>
        <w:t xml:space="preserve"> </w:t>
      </w:r>
      <w:r w:rsidR="00CE0AC5" w:rsidRPr="00CE0AC5">
        <w:rPr>
          <w:rFonts w:eastAsiaTheme="minorHAnsi"/>
          <w:sz w:val="28"/>
          <w:szCs w:val="28"/>
          <w:lang w:eastAsia="en-US"/>
        </w:rPr>
        <w:t>19 324,0</w:t>
      </w:r>
      <w:r w:rsidRPr="00CE0AC5">
        <w:rPr>
          <w:rFonts w:eastAsiaTheme="minorHAnsi"/>
          <w:sz w:val="28"/>
          <w:szCs w:val="28"/>
          <w:lang w:eastAsia="en-US"/>
        </w:rPr>
        <w:t xml:space="preserve"> рублей;</w:t>
      </w:r>
    </w:p>
    <w:p w:rsidR="00DD7B61" w:rsidRDefault="00EE3CF5" w:rsidP="00DD7B61">
      <w:pPr>
        <w:autoSpaceDE w:val="0"/>
        <w:autoSpaceDN w:val="0"/>
        <w:adjustRightInd w:val="0"/>
        <w:spacing w:line="360" w:lineRule="auto"/>
        <w:ind w:firstLine="709"/>
        <w:jc w:val="both"/>
        <w:rPr>
          <w:rFonts w:eastAsiaTheme="minorHAnsi"/>
          <w:sz w:val="28"/>
          <w:szCs w:val="28"/>
          <w:lang w:eastAsia="en-US"/>
        </w:rPr>
      </w:pPr>
      <w:r w:rsidRPr="00CE0AC5">
        <w:rPr>
          <w:bCs/>
          <w:sz w:val="28"/>
          <w:szCs w:val="28"/>
        </w:rPr>
        <w:t>8</w:t>
      </w:r>
      <w:r w:rsidR="008935D2" w:rsidRPr="00CE0AC5">
        <w:rPr>
          <w:bCs/>
          <w:sz w:val="28"/>
          <w:szCs w:val="28"/>
        </w:rPr>
        <w:t>. обеспечения предельного уровня финансового обеспечения из областного бюджета расходного обязательства Сахалинской области, софинансирование которого осуществляется за счет средств федерального бюджета</w:t>
      </w:r>
      <w:r w:rsidR="00EF3B6C" w:rsidRPr="00CE0AC5">
        <w:rPr>
          <w:rFonts w:eastAsiaTheme="minorHAnsi"/>
          <w:sz w:val="28"/>
          <w:szCs w:val="28"/>
          <w:lang w:eastAsia="en-US"/>
        </w:rPr>
        <w:t xml:space="preserve">, </w:t>
      </w:r>
      <w:r w:rsidR="00CE0AC5" w:rsidRPr="00CE0AC5">
        <w:rPr>
          <w:rFonts w:eastAsiaTheme="minorHAnsi"/>
          <w:sz w:val="28"/>
          <w:szCs w:val="28"/>
          <w:lang w:eastAsia="en-US"/>
        </w:rPr>
        <w:t xml:space="preserve">на 2021 год </w:t>
      </w:r>
      <w:r w:rsidR="00EF3B6C" w:rsidRPr="00CE0AC5">
        <w:rPr>
          <w:rFonts w:eastAsiaTheme="minorHAnsi"/>
          <w:sz w:val="28"/>
          <w:szCs w:val="28"/>
          <w:lang w:eastAsia="en-US"/>
        </w:rPr>
        <w:t xml:space="preserve">- не более </w:t>
      </w:r>
      <w:r w:rsidR="00CE0AC5" w:rsidRPr="00CE0AC5">
        <w:rPr>
          <w:rFonts w:eastAsiaTheme="minorHAnsi"/>
          <w:sz w:val="28"/>
          <w:szCs w:val="28"/>
          <w:lang w:eastAsia="en-US"/>
        </w:rPr>
        <w:t>43</w:t>
      </w:r>
      <w:r w:rsidR="00694EC5">
        <w:rPr>
          <w:rFonts w:eastAsiaTheme="minorHAnsi"/>
          <w:sz w:val="28"/>
          <w:szCs w:val="28"/>
          <w:lang w:eastAsia="en-US"/>
        </w:rPr>
        <w:t xml:space="preserve"> %</w:t>
      </w:r>
      <w:r w:rsidR="00CE0AC5" w:rsidRPr="00CE0AC5">
        <w:rPr>
          <w:rFonts w:eastAsiaTheme="minorHAnsi"/>
          <w:sz w:val="28"/>
          <w:szCs w:val="28"/>
          <w:lang w:eastAsia="en-US"/>
        </w:rPr>
        <w:t>, на 2022 год не более 23%, на 2023 год не более 2</w:t>
      </w:r>
      <w:r w:rsidR="00C71CFA">
        <w:rPr>
          <w:rFonts w:eastAsiaTheme="minorHAnsi"/>
          <w:sz w:val="28"/>
          <w:szCs w:val="28"/>
          <w:lang w:eastAsia="en-US"/>
        </w:rPr>
        <w:t>3</w:t>
      </w:r>
      <w:r w:rsidR="00CE0AC5" w:rsidRPr="00CE0AC5">
        <w:rPr>
          <w:rFonts w:eastAsiaTheme="minorHAnsi"/>
          <w:sz w:val="28"/>
          <w:szCs w:val="28"/>
          <w:lang w:eastAsia="en-US"/>
        </w:rPr>
        <w:t>%</w:t>
      </w:r>
      <w:r w:rsidR="00EF3B6C" w:rsidRPr="00CE0AC5">
        <w:rPr>
          <w:rFonts w:eastAsiaTheme="minorHAnsi"/>
          <w:sz w:val="28"/>
          <w:szCs w:val="28"/>
          <w:lang w:eastAsia="en-US"/>
        </w:rPr>
        <w:t>;</w:t>
      </w:r>
    </w:p>
    <w:p w:rsidR="00EF3B6C" w:rsidRPr="001F35EE" w:rsidRDefault="00DD7B61" w:rsidP="00DD7B61">
      <w:pPr>
        <w:autoSpaceDE w:val="0"/>
        <w:autoSpaceDN w:val="0"/>
        <w:adjustRightInd w:val="0"/>
        <w:spacing w:line="360" w:lineRule="auto"/>
        <w:ind w:firstLine="709"/>
        <w:jc w:val="both"/>
        <w:rPr>
          <w:rFonts w:eastAsiaTheme="minorHAnsi"/>
          <w:sz w:val="28"/>
          <w:szCs w:val="28"/>
          <w:lang w:eastAsia="en-US"/>
        </w:rPr>
      </w:pPr>
      <w:r>
        <w:rPr>
          <w:bCs/>
          <w:sz w:val="28"/>
          <w:szCs w:val="28"/>
        </w:rPr>
        <w:t>9</w:t>
      </w:r>
      <w:r w:rsidR="008935D2" w:rsidRPr="001F35EE">
        <w:rPr>
          <w:bCs/>
          <w:sz w:val="28"/>
          <w:szCs w:val="28"/>
        </w:rPr>
        <w:t xml:space="preserve">. </w:t>
      </w:r>
      <w:r w:rsidR="00EF3B6C" w:rsidRPr="001F35EE">
        <w:rPr>
          <w:rFonts w:eastAsiaTheme="minorHAnsi"/>
          <w:sz w:val="28"/>
          <w:szCs w:val="28"/>
          <w:lang w:eastAsia="en-US"/>
        </w:rPr>
        <w:t xml:space="preserve">обеспечения предельного уровня финансового обеспечения из областного бюджета расходного обязательства Сахалинской области в отношении субсидий, предоставляемых на реализацию национальных проектов в соответствии с </w:t>
      </w:r>
      <w:hyperlink r:id="rId11" w:history="1">
        <w:r w:rsidR="00EF3B6C" w:rsidRPr="001F35EE">
          <w:rPr>
            <w:rFonts w:eastAsiaTheme="minorHAnsi"/>
            <w:sz w:val="28"/>
            <w:szCs w:val="28"/>
            <w:lang w:eastAsia="en-US"/>
          </w:rPr>
          <w:t>распоряжением</w:t>
        </w:r>
      </w:hyperlink>
      <w:r w:rsidR="00EF3B6C" w:rsidRPr="001F35EE">
        <w:rPr>
          <w:rFonts w:eastAsiaTheme="minorHAnsi"/>
          <w:sz w:val="28"/>
          <w:szCs w:val="28"/>
          <w:lang w:eastAsia="en-US"/>
        </w:rPr>
        <w:t xml:space="preserve"> Правительства Российской Федерации от </w:t>
      </w:r>
      <w:r w:rsidR="00CE0AC5">
        <w:rPr>
          <w:rFonts w:eastAsiaTheme="minorHAnsi"/>
          <w:sz w:val="28"/>
          <w:szCs w:val="28"/>
          <w:lang w:eastAsia="en-US"/>
        </w:rPr>
        <w:t>18.10.2019</w:t>
      </w:r>
      <w:r w:rsidR="00EF3B6C" w:rsidRPr="001F35EE">
        <w:rPr>
          <w:rFonts w:eastAsiaTheme="minorHAnsi"/>
          <w:sz w:val="28"/>
          <w:szCs w:val="28"/>
          <w:lang w:eastAsia="en-US"/>
        </w:rPr>
        <w:t xml:space="preserve"> № 2648-р, - не более </w:t>
      </w:r>
      <w:r w:rsidR="00CE0AC5">
        <w:rPr>
          <w:rFonts w:eastAsiaTheme="minorHAnsi"/>
          <w:sz w:val="28"/>
          <w:szCs w:val="28"/>
          <w:lang w:eastAsia="en-US"/>
        </w:rPr>
        <w:t>59</w:t>
      </w:r>
      <w:r w:rsidR="00EF3B6C" w:rsidRPr="001F35EE">
        <w:rPr>
          <w:rFonts w:eastAsiaTheme="minorHAnsi"/>
          <w:sz w:val="28"/>
          <w:szCs w:val="28"/>
          <w:lang w:eastAsia="en-US"/>
        </w:rPr>
        <w:t xml:space="preserve"> % ежегодно;</w:t>
      </w:r>
    </w:p>
    <w:p w:rsidR="00EF3B6C" w:rsidRPr="001F35EE" w:rsidRDefault="00EE3CF5" w:rsidP="00DD7B61">
      <w:pPr>
        <w:autoSpaceDE w:val="0"/>
        <w:autoSpaceDN w:val="0"/>
        <w:adjustRightInd w:val="0"/>
        <w:spacing w:line="360" w:lineRule="auto"/>
        <w:ind w:firstLine="709"/>
        <w:jc w:val="both"/>
        <w:rPr>
          <w:rFonts w:eastAsiaTheme="minorHAnsi"/>
          <w:sz w:val="28"/>
          <w:szCs w:val="28"/>
          <w:lang w:eastAsia="en-US"/>
        </w:rPr>
      </w:pPr>
      <w:r w:rsidRPr="001F35EE">
        <w:rPr>
          <w:bCs/>
          <w:sz w:val="28"/>
          <w:szCs w:val="28"/>
        </w:rPr>
        <w:t>1</w:t>
      </w:r>
      <w:r w:rsidR="00DD7B61">
        <w:rPr>
          <w:bCs/>
          <w:sz w:val="28"/>
          <w:szCs w:val="28"/>
        </w:rPr>
        <w:t>0</w:t>
      </w:r>
      <w:r w:rsidR="006C47F6" w:rsidRPr="001F35EE">
        <w:rPr>
          <w:bCs/>
          <w:sz w:val="28"/>
          <w:szCs w:val="28"/>
        </w:rPr>
        <w:t xml:space="preserve">. </w:t>
      </w:r>
      <w:r w:rsidR="00EF3B6C" w:rsidRPr="001F35EE">
        <w:rPr>
          <w:rFonts w:eastAsiaTheme="minorHAnsi"/>
          <w:sz w:val="28"/>
          <w:szCs w:val="28"/>
          <w:lang w:eastAsia="en-US"/>
        </w:rPr>
        <w:t xml:space="preserve">установления предельного уровня </w:t>
      </w:r>
      <w:proofErr w:type="spellStart"/>
      <w:r w:rsidR="00EF3B6C" w:rsidRPr="001F35EE">
        <w:rPr>
          <w:rFonts w:eastAsiaTheme="minorHAnsi"/>
          <w:sz w:val="28"/>
          <w:szCs w:val="28"/>
          <w:lang w:eastAsia="en-US"/>
        </w:rPr>
        <w:t>софинансирования</w:t>
      </w:r>
      <w:proofErr w:type="spellEnd"/>
      <w:r w:rsidR="00EF3B6C" w:rsidRPr="001F35EE">
        <w:rPr>
          <w:rFonts w:eastAsiaTheme="minorHAnsi"/>
          <w:sz w:val="28"/>
          <w:szCs w:val="28"/>
          <w:lang w:eastAsia="en-US"/>
        </w:rPr>
        <w:t xml:space="preserve"> из областного бюджета отдельных расходных обязательств муниципальных образований по выполнению полномочий органов местного самоуправления по вопросам местного значения, включая капитальные вложения в объекты муниципальной </w:t>
      </w:r>
      <w:r w:rsidR="00EF3B6C" w:rsidRPr="001F35EE">
        <w:rPr>
          <w:rFonts w:eastAsiaTheme="minorHAnsi"/>
          <w:sz w:val="28"/>
          <w:szCs w:val="28"/>
          <w:lang w:eastAsia="en-US"/>
        </w:rPr>
        <w:lastRenderedPageBreak/>
        <w:t>собственности, на 202</w:t>
      </w:r>
      <w:r w:rsidR="001F35EE" w:rsidRPr="001F35EE">
        <w:rPr>
          <w:rFonts w:eastAsiaTheme="minorHAnsi"/>
          <w:sz w:val="28"/>
          <w:szCs w:val="28"/>
          <w:lang w:eastAsia="en-US"/>
        </w:rPr>
        <w:t>1</w:t>
      </w:r>
      <w:r w:rsidR="00EF3B6C" w:rsidRPr="001F35EE">
        <w:rPr>
          <w:rFonts w:eastAsiaTheme="minorHAnsi"/>
          <w:sz w:val="28"/>
          <w:szCs w:val="28"/>
          <w:lang w:eastAsia="en-US"/>
        </w:rPr>
        <w:t xml:space="preserve"> - 202</w:t>
      </w:r>
      <w:r w:rsidR="001F35EE" w:rsidRPr="001F35EE">
        <w:rPr>
          <w:rFonts w:eastAsiaTheme="minorHAnsi"/>
          <w:sz w:val="28"/>
          <w:szCs w:val="28"/>
          <w:lang w:eastAsia="en-US"/>
        </w:rPr>
        <w:t>3</w:t>
      </w:r>
      <w:r w:rsidR="00EF3B6C" w:rsidRPr="001F35EE">
        <w:rPr>
          <w:rFonts w:eastAsiaTheme="minorHAnsi"/>
          <w:sz w:val="28"/>
          <w:szCs w:val="28"/>
          <w:lang w:eastAsia="en-US"/>
        </w:rPr>
        <w:t xml:space="preserve"> годы в размере 99 % в соответствии с </w:t>
      </w:r>
      <w:hyperlink r:id="rId12" w:history="1">
        <w:r w:rsidR="00EF3B6C" w:rsidRPr="001F35EE">
          <w:rPr>
            <w:rFonts w:eastAsiaTheme="minorHAnsi"/>
            <w:sz w:val="28"/>
            <w:szCs w:val="28"/>
            <w:lang w:eastAsia="en-US"/>
          </w:rPr>
          <w:t>постановлением</w:t>
        </w:r>
      </w:hyperlink>
      <w:r w:rsidR="00EF3B6C" w:rsidRPr="001F35EE">
        <w:rPr>
          <w:rFonts w:eastAsiaTheme="minorHAnsi"/>
          <w:sz w:val="28"/>
          <w:szCs w:val="28"/>
          <w:lang w:eastAsia="en-US"/>
        </w:rPr>
        <w:t xml:space="preserve"> Правительства Сахалинской области</w:t>
      </w:r>
      <w:r w:rsidR="007F6FF7" w:rsidRPr="001F35EE">
        <w:rPr>
          <w:rFonts w:eastAsiaTheme="minorHAnsi"/>
          <w:sz w:val="28"/>
          <w:szCs w:val="28"/>
          <w:lang w:eastAsia="en-US"/>
        </w:rPr>
        <w:t xml:space="preserve"> </w:t>
      </w:r>
      <w:r w:rsidR="00EF3B6C" w:rsidRPr="001F35EE">
        <w:rPr>
          <w:rFonts w:eastAsiaTheme="minorHAnsi"/>
          <w:sz w:val="28"/>
          <w:szCs w:val="28"/>
          <w:lang w:eastAsia="en-US"/>
        </w:rPr>
        <w:t xml:space="preserve">от </w:t>
      </w:r>
      <w:r w:rsidR="002723E0">
        <w:rPr>
          <w:rFonts w:eastAsiaTheme="minorHAnsi"/>
          <w:sz w:val="28"/>
          <w:szCs w:val="28"/>
          <w:lang w:eastAsia="en-US"/>
        </w:rPr>
        <w:t>06.09.</w:t>
      </w:r>
      <w:r w:rsidR="00EF3B6C" w:rsidRPr="001F35EE">
        <w:rPr>
          <w:rFonts w:eastAsiaTheme="minorHAnsi"/>
          <w:sz w:val="28"/>
          <w:szCs w:val="28"/>
          <w:lang w:eastAsia="en-US"/>
        </w:rPr>
        <w:t>2019 года № 406.</w:t>
      </w:r>
    </w:p>
    <w:p w:rsidR="00024C6A" w:rsidRPr="00024C6A" w:rsidRDefault="00024C6A" w:rsidP="00024C6A">
      <w:pPr>
        <w:widowControl w:val="0"/>
        <w:tabs>
          <w:tab w:val="left" w:pos="720"/>
        </w:tabs>
        <w:autoSpaceDE w:val="0"/>
        <w:autoSpaceDN w:val="0"/>
        <w:adjustRightInd w:val="0"/>
        <w:contextualSpacing/>
        <w:jc w:val="center"/>
        <w:rPr>
          <w:b/>
          <w:sz w:val="28"/>
          <w:szCs w:val="28"/>
        </w:rPr>
      </w:pPr>
      <w:r w:rsidRPr="00024C6A">
        <w:rPr>
          <w:b/>
          <w:sz w:val="28"/>
          <w:szCs w:val="28"/>
        </w:rPr>
        <w:t xml:space="preserve">Государственная программа </w:t>
      </w:r>
    </w:p>
    <w:p w:rsidR="00024C6A" w:rsidRPr="00024C6A" w:rsidRDefault="00024C6A" w:rsidP="00024C6A">
      <w:pPr>
        <w:widowControl w:val="0"/>
        <w:tabs>
          <w:tab w:val="left" w:pos="720"/>
        </w:tabs>
        <w:autoSpaceDE w:val="0"/>
        <w:autoSpaceDN w:val="0"/>
        <w:adjustRightInd w:val="0"/>
        <w:contextualSpacing/>
        <w:jc w:val="center"/>
        <w:rPr>
          <w:b/>
          <w:sz w:val="28"/>
          <w:szCs w:val="28"/>
        </w:rPr>
      </w:pPr>
      <w:r w:rsidRPr="00024C6A">
        <w:rPr>
          <w:b/>
          <w:sz w:val="28"/>
          <w:szCs w:val="28"/>
        </w:rPr>
        <w:t>«Развитие здравоохранения в Сахалинской области»</w:t>
      </w:r>
    </w:p>
    <w:p w:rsidR="00024C6A" w:rsidRPr="001F35EE" w:rsidRDefault="00024C6A" w:rsidP="001F35EE">
      <w:pPr>
        <w:widowControl w:val="0"/>
        <w:tabs>
          <w:tab w:val="left" w:pos="720"/>
        </w:tabs>
        <w:autoSpaceDE w:val="0"/>
        <w:autoSpaceDN w:val="0"/>
        <w:adjustRightInd w:val="0"/>
        <w:contextualSpacing/>
        <w:jc w:val="center"/>
        <w:rPr>
          <w:rFonts w:eastAsia="Calibri"/>
          <w:b/>
          <w:sz w:val="28"/>
          <w:szCs w:val="28"/>
          <w:lang w:eastAsia="en-US"/>
        </w:rPr>
      </w:pPr>
    </w:p>
    <w:p w:rsidR="00024C6A" w:rsidRPr="00024C6A" w:rsidRDefault="00024C6A" w:rsidP="00024C6A">
      <w:pPr>
        <w:widowControl w:val="0"/>
        <w:shd w:val="clear" w:color="auto" w:fill="FFFFFF"/>
        <w:autoSpaceDE w:val="0"/>
        <w:autoSpaceDN w:val="0"/>
        <w:adjustRightInd w:val="0"/>
        <w:spacing w:line="360" w:lineRule="auto"/>
        <w:ind w:firstLine="567"/>
        <w:contextualSpacing/>
        <w:jc w:val="both"/>
        <w:rPr>
          <w:sz w:val="28"/>
          <w:szCs w:val="28"/>
        </w:rPr>
      </w:pPr>
      <w:r w:rsidRPr="00024C6A">
        <w:rPr>
          <w:sz w:val="28"/>
          <w:szCs w:val="28"/>
        </w:rPr>
        <w:t>На реализацию государственной программы Сахалинской области «Развитие здравоохранения в Сахалинской области» в 2021 году предусмотрено 21 226 245,2 тыс. рублей.</w:t>
      </w:r>
    </w:p>
    <w:p w:rsidR="00024C6A" w:rsidRPr="00024C6A" w:rsidRDefault="00024C6A" w:rsidP="00024C6A">
      <w:pPr>
        <w:widowControl w:val="0"/>
        <w:shd w:val="clear" w:color="auto" w:fill="FFFFFF"/>
        <w:autoSpaceDE w:val="0"/>
        <w:autoSpaceDN w:val="0"/>
        <w:adjustRightInd w:val="0"/>
        <w:spacing w:line="240" w:lineRule="atLeast"/>
        <w:ind w:firstLine="567"/>
        <w:contextualSpacing/>
        <w:jc w:val="right"/>
        <w:rPr>
          <w:sz w:val="28"/>
          <w:szCs w:val="28"/>
        </w:rPr>
      </w:pPr>
      <w:r w:rsidRPr="00024C6A">
        <w:rPr>
          <w:sz w:val="28"/>
          <w:szCs w:val="28"/>
        </w:rPr>
        <w:t>тыс. рублей</w:t>
      </w:r>
    </w:p>
    <w:tbl>
      <w:tblPr>
        <w:tblW w:w="9776" w:type="dxa"/>
        <w:tblLook w:val="04A0" w:firstRow="1" w:lastRow="0" w:firstColumn="1" w:lastColumn="0" w:noHBand="0" w:noVBand="1"/>
      </w:tblPr>
      <w:tblGrid>
        <w:gridCol w:w="2833"/>
        <w:gridCol w:w="1299"/>
        <w:gridCol w:w="1321"/>
        <w:gridCol w:w="1488"/>
        <w:gridCol w:w="1276"/>
        <w:gridCol w:w="1559"/>
      </w:tblGrid>
      <w:tr w:rsidR="00024C6A" w:rsidRPr="00024C6A" w:rsidTr="005E6E69">
        <w:trPr>
          <w:trHeight w:val="803"/>
          <w:tblHeader/>
        </w:trPr>
        <w:tc>
          <w:tcPr>
            <w:tcW w:w="28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4C6A" w:rsidRPr="003B4CD0" w:rsidRDefault="00024C6A" w:rsidP="00024C6A">
            <w:pPr>
              <w:jc w:val="center"/>
              <w:rPr>
                <w:b/>
                <w:bCs/>
                <w:color w:val="000000"/>
                <w:sz w:val="22"/>
                <w:szCs w:val="22"/>
              </w:rPr>
            </w:pPr>
            <w:r w:rsidRPr="003B4CD0">
              <w:rPr>
                <w:b/>
                <w:bCs/>
                <w:color w:val="000000"/>
                <w:sz w:val="22"/>
                <w:szCs w:val="22"/>
              </w:rPr>
              <w:t>Наименование</w:t>
            </w:r>
          </w:p>
        </w:tc>
        <w:tc>
          <w:tcPr>
            <w:tcW w:w="1299" w:type="dxa"/>
            <w:tcBorders>
              <w:top w:val="single" w:sz="4" w:space="0" w:color="000000"/>
              <w:left w:val="nil"/>
              <w:bottom w:val="single" w:sz="4" w:space="0" w:color="000000"/>
              <w:right w:val="single" w:sz="4" w:space="0" w:color="000000"/>
            </w:tcBorders>
            <w:shd w:val="clear" w:color="auto" w:fill="auto"/>
            <w:vAlign w:val="center"/>
            <w:hideMark/>
          </w:tcPr>
          <w:p w:rsidR="00024C6A" w:rsidRPr="003B4CD0" w:rsidRDefault="00024C6A" w:rsidP="00024C6A">
            <w:pPr>
              <w:jc w:val="center"/>
              <w:rPr>
                <w:b/>
                <w:bCs/>
                <w:color w:val="000000"/>
                <w:sz w:val="22"/>
                <w:szCs w:val="22"/>
              </w:rPr>
            </w:pPr>
            <w:r w:rsidRPr="003B4CD0">
              <w:rPr>
                <w:b/>
                <w:bCs/>
                <w:color w:val="000000"/>
                <w:sz w:val="22"/>
                <w:szCs w:val="22"/>
              </w:rPr>
              <w:t xml:space="preserve">2020 </w:t>
            </w:r>
          </w:p>
          <w:p w:rsidR="00024C6A" w:rsidRPr="003B4CD0" w:rsidRDefault="00024C6A" w:rsidP="00024C6A">
            <w:pPr>
              <w:ind w:left="-108" w:right="-108"/>
              <w:jc w:val="center"/>
              <w:rPr>
                <w:b/>
                <w:bCs/>
                <w:color w:val="000000"/>
                <w:sz w:val="22"/>
                <w:szCs w:val="22"/>
              </w:rPr>
            </w:pPr>
            <w:r w:rsidRPr="003B4CD0">
              <w:rPr>
                <w:b/>
                <w:bCs/>
                <w:color w:val="000000"/>
                <w:sz w:val="22"/>
                <w:szCs w:val="22"/>
              </w:rPr>
              <w:t xml:space="preserve">(Закон </w:t>
            </w:r>
          </w:p>
          <w:p w:rsidR="00024C6A" w:rsidRPr="003B4CD0" w:rsidRDefault="00024C6A" w:rsidP="00024C6A">
            <w:pPr>
              <w:ind w:left="-108" w:right="-108"/>
              <w:jc w:val="center"/>
              <w:rPr>
                <w:b/>
                <w:bCs/>
                <w:color w:val="000000"/>
                <w:sz w:val="22"/>
                <w:szCs w:val="22"/>
              </w:rPr>
            </w:pPr>
            <w:r w:rsidRPr="003B4CD0">
              <w:rPr>
                <w:b/>
                <w:bCs/>
                <w:color w:val="000000"/>
                <w:sz w:val="22"/>
                <w:szCs w:val="22"/>
              </w:rPr>
              <w:t>№ 124-ЗО)</w:t>
            </w:r>
          </w:p>
        </w:tc>
        <w:tc>
          <w:tcPr>
            <w:tcW w:w="1321" w:type="dxa"/>
            <w:tcBorders>
              <w:top w:val="single" w:sz="4" w:space="0" w:color="000000"/>
              <w:left w:val="nil"/>
              <w:bottom w:val="single" w:sz="4" w:space="0" w:color="000000"/>
              <w:right w:val="single" w:sz="4" w:space="0" w:color="000000"/>
            </w:tcBorders>
            <w:shd w:val="clear" w:color="auto" w:fill="auto"/>
            <w:vAlign w:val="center"/>
            <w:hideMark/>
          </w:tcPr>
          <w:p w:rsidR="00024C6A" w:rsidRPr="003B4CD0" w:rsidRDefault="00024C6A" w:rsidP="00024C6A">
            <w:pPr>
              <w:jc w:val="center"/>
              <w:rPr>
                <w:b/>
                <w:bCs/>
                <w:color w:val="000000"/>
                <w:sz w:val="22"/>
                <w:szCs w:val="22"/>
              </w:rPr>
            </w:pPr>
            <w:r w:rsidRPr="003B4CD0">
              <w:rPr>
                <w:b/>
                <w:bCs/>
                <w:color w:val="000000"/>
                <w:sz w:val="22"/>
                <w:szCs w:val="22"/>
              </w:rPr>
              <w:t>Проект</w:t>
            </w:r>
            <w:r w:rsidRPr="003B4CD0">
              <w:rPr>
                <w:b/>
                <w:bCs/>
                <w:color w:val="000000"/>
                <w:sz w:val="22"/>
                <w:szCs w:val="22"/>
              </w:rPr>
              <w:br/>
              <w:t>(2021 год)</w:t>
            </w:r>
          </w:p>
        </w:tc>
        <w:tc>
          <w:tcPr>
            <w:tcW w:w="1488" w:type="dxa"/>
            <w:tcBorders>
              <w:top w:val="single" w:sz="4" w:space="0" w:color="000000"/>
              <w:left w:val="nil"/>
              <w:bottom w:val="single" w:sz="4" w:space="0" w:color="000000"/>
              <w:right w:val="single" w:sz="4" w:space="0" w:color="000000"/>
            </w:tcBorders>
            <w:shd w:val="clear" w:color="auto" w:fill="auto"/>
            <w:vAlign w:val="center"/>
            <w:hideMark/>
          </w:tcPr>
          <w:p w:rsidR="00024C6A" w:rsidRPr="003B4CD0" w:rsidRDefault="00024C6A" w:rsidP="00024C6A">
            <w:pPr>
              <w:ind w:left="-108"/>
              <w:jc w:val="center"/>
              <w:rPr>
                <w:b/>
                <w:bCs/>
                <w:color w:val="000000"/>
                <w:sz w:val="22"/>
                <w:szCs w:val="22"/>
              </w:rPr>
            </w:pPr>
            <w:r w:rsidRPr="003B4CD0">
              <w:rPr>
                <w:b/>
                <w:bCs/>
                <w:color w:val="000000"/>
                <w:sz w:val="22"/>
                <w:szCs w:val="22"/>
              </w:rPr>
              <w:t>Отклонение</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024C6A" w:rsidRPr="003B4CD0" w:rsidRDefault="00024C6A" w:rsidP="00024C6A">
            <w:pPr>
              <w:jc w:val="center"/>
              <w:rPr>
                <w:b/>
                <w:bCs/>
                <w:color w:val="000000"/>
                <w:sz w:val="22"/>
                <w:szCs w:val="22"/>
              </w:rPr>
            </w:pPr>
            <w:r w:rsidRPr="003B4CD0">
              <w:rPr>
                <w:b/>
                <w:bCs/>
                <w:color w:val="000000"/>
                <w:sz w:val="22"/>
                <w:szCs w:val="22"/>
              </w:rPr>
              <w:t>Проект</w:t>
            </w:r>
            <w:r w:rsidRPr="003B4CD0">
              <w:rPr>
                <w:b/>
                <w:bCs/>
                <w:color w:val="000000"/>
                <w:sz w:val="22"/>
                <w:szCs w:val="22"/>
              </w:rPr>
              <w:br/>
              <w:t>(2022 год)</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rsidR="00024C6A" w:rsidRPr="003B4CD0" w:rsidRDefault="00024C6A" w:rsidP="00024C6A">
            <w:pPr>
              <w:jc w:val="center"/>
              <w:rPr>
                <w:b/>
                <w:bCs/>
                <w:color w:val="000000"/>
                <w:sz w:val="22"/>
                <w:szCs w:val="22"/>
              </w:rPr>
            </w:pPr>
            <w:r w:rsidRPr="003B4CD0">
              <w:rPr>
                <w:b/>
                <w:bCs/>
                <w:color w:val="000000"/>
                <w:sz w:val="22"/>
                <w:szCs w:val="22"/>
              </w:rPr>
              <w:t>Проект</w:t>
            </w:r>
            <w:r w:rsidRPr="003B4CD0">
              <w:rPr>
                <w:b/>
                <w:bCs/>
                <w:color w:val="000000"/>
                <w:sz w:val="22"/>
                <w:szCs w:val="22"/>
              </w:rPr>
              <w:br/>
              <w:t>(2023 год)</w:t>
            </w:r>
          </w:p>
        </w:tc>
      </w:tr>
      <w:tr w:rsidR="00024C6A" w:rsidRPr="00024C6A" w:rsidTr="005E6E69">
        <w:trPr>
          <w:trHeight w:val="158"/>
          <w:tblHeader/>
        </w:trPr>
        <w:tc>
          <w:tcPr>
            <w:tcW w:w="2833" w:type="dxa"/>
            <w:tcBorders>
              <w:top w:val="nil"/>
              <w:left w:val="single" w:sz="4" w:space="0" w:color="000000"/>
              <w:bottom w:val="single" w:sz="4" w:space="0" w:color="000000"/>
              <w:right w:val="single" w:sz="4" w:space="0" w:color="000000"/>
            </w:tcBorders>
            <w:shd w:val="clear" w:color="auto" w:fill="auto"/>
            <w:hideMark/>
          </w:tcPr>
          <w:p w:rsidR="00024C6A" w:rsidRPr="00A80344" w:rsidRDefault="00024C6A" w:rsidP="00024C6A">
            <w:pPr>
              <w:jc w:val="center"/>
            </w:pPr>
            <w:r w:rsidRPr="00A80344">
              <w:t>1</w:t>
            </w:r>
          </w:p>
        </w:tc>
        <w:tc>
          <w:tcPr>
            <w:tcW w:w="1299" w:type="dxa"/>
            <w:tcBorders>
              <w:top w:val="nil"/>
              <w:left w:val="nil"/>
              <w:bottom w:val="single" w:sz="4" w:space="0" w:color="000000"/>
              <w:right w:val="single" w:sz="4" w:space="0" w:color="000000"/>
            </w:tcBorders>
            <w:shd w:val="clear" w:color="auto" w:fill="auto"/>
            <w:hideMark/>
          </w:tcPr>
          <w:p w:rsidR="00024C6A" w:rsidRPr="00A80344" w:rsidRDefault="00024C6A" w:rsidP="00024C6A">
            <w:pPr>
              <w:jc w:val="center"/>
            </w:pPr>
            <w:r w:rsidRPr="00A80344">
              <w:t>2</w:t>
            </w:r>
          </w:p>
        </w:tc>
        <w:tc>
          <w:tcPr>
            <w:tcW w:w="1321" w:type="dxa"/>
            <w:tcBorders>
              <w:top w:val="nil"/>
              <w:left w:val="nil"/>
              <w:bottom w:val="single" w:sz="4" w:space="0" w:color="000000"/>
              <w:right w:val="single" w:sz="4" w:space="0" w:color="000000"/>
            </w:tcBorders>
            <w:shd w:val="clear" w:color="auto" w:fill="auto"/>
            <w:hideMark/>
          </w:tcPr>
          <w:p w:rsidR="00024C6A" w:rsidRPr="00A80344" w:rsidRDefault="00024C6A" w:rsidP="00024C6A">
            <w:pPr>
              <w:jc w:val="center"/>
            </w:pPr>
            <w:r w:rsidRPr="00A80344">
              <w:t>3</w:t>
            </w:r>
          </w:p>
        </w:tc>
        <w:tc>
          <w:tcPr>
            <w:tcW w:w="1488" w:type="dxa"/>
            <w:tcBorders>
              <w:top w:val="nil"/>
              <w:left w:val="nil"/>
              <w:bottom w:val="single" w:sz="4" w:space="0" w:color="000000"/>
              <w:right w:val="single" w:sz="4" w:space="0" w:color="000000"/>
            </w:tcBorders>
            <w:shd w:val="clear" w:color="auto" w:fill="auto"/>
            <w:hideMark/>
          </w:tcPr>
          <w:p w:rsidR="00024C6A" w:rsidRPr="00A80344" w:rsidRDefault="00024C6A" w:rsidP="00024C6A">
            <w:pPr>
              <w:jc w:val="center"/>
            </w:pPr>
            <w:r w:rsidRPr="00A80344">
              <w:t>4</w:t>
            </w:r>
          </w:p>
        </w:tc>
        <w:tc>
          <w:tcPr>
            <w:tcW w:w="1276" w:type="dxa"/>
            <w:tcBorders>
              <w:top w:val="nil"/>
              <w:left w:val="nil"/>
              <w:bottom w:val="single" w:sz="4" w:space="0" w:color="000000"/>
              <w:right w:val="single" w:sz="4" w:space="0" w:color="000000"/>
            </w:tcBorders>
            <w:shd w:val="clear" w:color="auto" w:fill="auto"/>
            <w:hideMark/>
          </w:tcPr>
          <w:p w:rsidR="00024C6A" w:rsidRPr="00A80344" w:rsidRDefault="00024C6A" w:rsidP="00024C6A">
            <w:pPr>
              <w:jc w:val="center"/>
            </w:pPr>
            <w:r w:rsidRPr="00A80344">
              <w:t>5</w:t>
            </w:r>
          </w:p>
        </w:tc>
        <w:tc>
          <w:tcPr>
            <w:tcW w:w="1559" w:type="dxa"/>
            <w:tcBorders>
              <w:top w:val="nil"/>
              <w:left w:val="nil"/>
              <w:bottom w:val="single" w:sz="4" w:space="0" w:color="000000"/>
              <w:right w:val="single" w:sz="4" w:space="0" w:color="000000"/>
            </w:tcBorders>
            <w:shd w:val="clear" w:color="auto" w:fill="auto"/>
            <w:hideMark/>
          </w:tcPr>
          <w:p w:rsidR="00024C6A" w:rsidRPr="00A80344" w:rsidRDefault="00024C6A" w:rsidP="00024C6A">
            <w:pPr>
              <w:jc w:val="center"/>
            </w:pPr>
            <w:r w:rsidRPr="00A80344">
              <w:t>6</w:t>
            </w:r>
          </w:p>
        </w:tc>
      </w:tr>
      <w:tr w:rsidR="00024C6A" w:rsidRPr="00024C6A" w:rsidTr="00C81AD6">
        <w:trPr>
          <w:trHeight w:val="1069"/>
        </w:trPr>
        <w:tc>
          <w:tcPr>
            <w:tcW w:w="2833" w:type="dxa"/>
            <w:tcBorders>
              <w:top w:val="nil"/>
              <w:left w:val="single" w:sz="4" w:space="0" w:color="000000"/>
              <w:bottom w:val="single" w:sz="4" w:space="0" w:color="000000"/>
              <w:right w:val="single" w:sz="4" w:space="0" w:color="000000"/>
            </w:tcBorders>
            <w:shd w:val="clear" w:color="auto" w:fill="auto"/>
            <w:hideMark/>
          </w:tcPr>
          <w:p w:rsidR="00024C6A" w:rsidRPr="003B4CD0" w:rsidRDefault="00024C6A" w:rsidP="00024C6A">
            <w:pPr>
              <w:rPr>
                <w:color w:val="000000"/>
                <w:sz w:val="22"/>
                <w:szCs w:val="22"/>
              </w:rPr>
            </w:pPr>
            <w:r w:rsidRPr="003B4CD0">
              <w:rPr>
                <w:sz w:val="22"/>
                <w:szCs w:val="22"/>
              </w:rPr>
              <w:t>Государственная программа Сахалинской области "Развитие здравоохранения в Сахалинской области"</w:t>
            </w:r>
          </w:p>
        </w:tc>
        <w:tc>
          <w:tcPr>
            <w:tcW w:w="1299" w:type="dxa"/>
            <w:tcBorders>
              <w:top w:val="nil"/>
              <w:left w:val="nil"/>
              <w:bottom w:val="single" w:sz="4" w:space="0" w:color="000000"/>
              <w:right w:val="single" w:sz="4" w:space="0" w:color="000000"/>
            </w:tcBorders>
            <w:shd w:val="clear" w:color="auto" w:fill="auto"/>
            <w:vAlign w:val="center"/>
            <w:hideMark/>
          </w:tcPr>
          <w:p w:rsidR="00024C6A" w:rsidRPr="003B4CD0" w:rsidRDefault="00024C6A" w:rsidP="00024C6A">
            <w:pPr>
              <w:ind w:left="-108" w:right="-108"/>
              <w:jc w:val="center"/>
              <w:rPr>
                <w:sz w:val="22"/>
                <w:szCs w:val="22"/>
              </w:rPr>
            </w:pPr>
            <w:r w:rsidRPr="003B4CD0">
              <w:rPr>
                <w:sz w:val="22"/>
                <w:szCs w:val="22"/>
              </w:rPr>
              <w:t>27 324 489,7</w:t>
            </w:r>
          </w:p>
        </w:tc>
        <w:tc>
          <w:tcPr>
            <w:tcW w:w="1321" w:type="dxa"/>
            <w:tcBorders>
              <w:top w:val="nil"/>
              <w:left w:val="nil"/>
              <w:bottom w:val="single" w:sz="4" w:space="0" w:color="000000"/>
              <w:right w:val="single" w:sz="4" w:space="0" w:color="000000"/>
            </w:tcBorders>
            <w:shd w:val="clear" w:color="auto" w:fill="auto"/>
            <w:vAlign w:val="center"/>
            <w:hideMark/>
          </w:tcPr>
          <w:p w:rsidR="00024C6A" w:rsidRPr="003B4CD0" w:rsidRDefault="00024C6A" w:rsidP="00024C6A">
            <w:pPr>
              <w:ind w:left="-108" w:right="-108"/>
              <w:jc w:val="center"/>
              <w:rPr>
                <w:sz w:val="22"/>
                <w:szCs w:val="22"/>
              </w:rPr>
            </w:pPr>
            <w:r w:rsidRPr="003B4CD0">
              <w:rPr>
                <w:sz w:val="22"/>
                <w:szCs w:val="22"/>
              </w:rPr>
              <w:t>21 226 245,2</w:t>
            </w:r>
          </w:p>
        </w:tc>
        <w:tc>
          <w:tcPr>
            <w:tcW w:w="1488" w:type="dxa"/>
            <w:tcBorders>
              <w:top w:val="nil"/>
              <w:left w:val="nil"/>
              <w:bottom w:val="single" w:sz="4" w:space="0" w:color="000000"/>
              <w:right w:val="single" w:sz="4" w:space="0" w:color="000000"/>
            </w:tcBorders>
            <w:shd w:val="clear" w:color="auto" w:fill="auto"/>
            <w:vAlign w:val="center"/>
            <w:hideMark/>
          </w:tcPr>
          <w:p w:rsidR="00024C6A" w:rsidRPr="003B4CD0" w:rsidRDefault="00024C6A" w:rsidP="00024C6A">
            <w:pPr>
              <w:ind w:left="-108" w:right="-108"/>
              <w:jc w:val="center"/>
              <w:rPr>
                <w:sz w:val="22"/>
                <w:szCs w:val="22"/>
              </w:rPr>
            </w:pPr>
            <w:r w:rsidRPr="003B4CD0">
              <w:rPr>
                <w:sz w:val="22"/>
                <w:szCs w:val="22"/>
              </w:rPr>
              <w:t>-6 098 244,5</w:t>
            </w:r>
          </w:p>
        </w:tc>
        <w:tc>
          <w:tcPr>
            <w:tcW w:w="1276" w:type="dxa"/>
            <w:tcBorders>
              <w:top w:val="nil"/>
              <w:left w:val="nil"/>
              <w:bottom w:val="single" w:sz="4" w:space="0" w:color="000000"/>
              <w:right w:val="single" w:sz="4" w:space="0" w:color="000000"/>
            </w:tcBorders>
            <w:shd w:val="clear" w:color="auto" w:fill="auto"/>
            <w:vAlign w:val="center"/>
            <w:hideMark/>
          </w:tcPr>
          <w:p w:rsidR="00024C6A" w:rsidRPr="003B4CD0" w:rsidRDefault="00024C6A" w:rsidP="00024C6A">
            <w:pPr>
              <w:ind w:left="-108" w:right="-108"/>
              <w:jc w:val="center"/>
              <w:rPr>
                <w:sz w:val="22"/>
                <w:szCs w:val="22"/>
              </w:rPr>
            </w:pPr>
            <w:r w:rsidRPr="003B4CD0">
              <w:rPr>
                <w:sz w:val="22"/>
                <w:szCs w:val="22"/>
              </w:rPr>
              <w:t>19 008 283,5</w:t>
            </w:r>
          </w:p>
        </w:tc>
        <w:tc>
          <w:tcPr>
            <w:tcW w:w="1559" w:type="dxa"/>
            <w:tcBorders>
              <w:top w:val="nil"/>
              <w:left w:val="nil"/>
              <w:bottom w:val="single" w:sz="4" w:space="0" w:color="000000"/>
              <w:right w:val="single" w:sz="4" w:space="0" w:color="000000"/>
            </w:tcBorders>
            <w:shd w:val="clear" w:color="auto" w:fill="auto"/>
            <w:vAlign w:val="center"/>
            <w:hideMark/>
          </w:tcPr>
          <w:p w:rsidR="00024C6A" w:rsidRPr="003B4CD0" w:rsidRDefault="00024C6A" w:rsidP="00024C6A">
            <w:pPr>
              <w:ind w:left="-108" w:right="-108"/>
              <w:jc w:val="center"/>
              <w:rPr>
                <w:sz w:val="22"/>
                <w:szCs w:val="22"/>
              </w:rPr>
            </w:pPr>
            <w:r w:rsidRPr="003B4CD0">
              <w:rPr>
                <w:sz w:val="22"/>
                <w:szCs w:val="22"/>
              </w:rPr>
              <w:t>19 731 141,8</w:t>
            </w:r>
          </w:p>
        </w:tc>
      </w:tr>
      <w:tr w:rsidR="00024C6A" w:rsidRPr="00024C6A" w:rsidTr="00C81AD6">
        <w:trPr>
          <w:trHeight w:val="1347"/>
        </w:trPr>
        <w:tc>
          <w:tcPr>
            <w:tcW w:w="2833" w:type="dxa"/>
            <w:tcBorders>
              <w:top w:val="nil"/>
              <w:left w:val="single" w:sz="4" w:space="0" w:color="000000"/>
              <w:bottom w:val="single" w:sz="4" w:space="0" w:color="000000"/>
              <w:right w:val="single" w:sz="4" w:space="0" w:color="000000"/>
            </w:tcBorders>
            <w:shd w:val="clear" w:color="auto" w:fill="auto"/>
            <w:hideMark/>
          </w:tcPr>
          <w:p w:rsidR="00024C6A" w:rsidRPr="003B4CD0" w:rsidRDefault="00024C6A" w:rsidP="00024C6A">
            <w:pPr>
              <w:rPr>
                <w:sz w:val="22"/>
                <w:szCs w:val="22"/>
              </w:rPr>
            </w:pPr>
            <w:r w:rsidRPr="003B4CD0">
              <w:rPr>
                <w:sz w:val="22"/>
                <w:szCs w:val="22"/>
              </w:rPr>
              <w:t>Подпрограмма "Профилактика заболеваний и формирование здорового образа жизни. Развитие первичной медико-санитарной помощи"</w:t>
            </w:r>
          </w:p>
        </w:tc>
        <w:tc>
          <w:tcPr>
            <w:tcW w:w="1299" w:type="dxa"/>
            <w:tcBorders>
              <w:top w:val="nil"/>
              <w:left w:val="nil"/>
              <w:bottom w:val="single" w:sz="4" w:space="0" w:color="000000"/>
              <w:right w:val="single" w:sz="4" w:space="0" w:color="000000"/>
            </w:tcBorders>
            <w:shd w:val="clear" w:color="auto" w:fill="auto"/>
            <w:vAlign w:val="center"/>
            <w:hideMark/>
          </w:tcPr>
          <w:p w:rsidR="00024C6A" w:rsidRPr="003B4CD0" w:rsidRDefault="00024C6A" w:rsidP="00024C6A">
            <w:pPr>
              <w:ind w:left="-108" w:right="-108"/>
              <w:jc w:val="center"/>
              <w:rPr>
                <w:sz w:val="22"/>
                <w:szCs w:val="22"/>
              </w:rPr>
            </w:pPr>
            <w:r w:rsidRPr="003B4CD0">
              <w:rPr>
                <w:sz w:val="22"/>
                <w:szCs w:val="22"/>
              </w:rPr>
              <w:t>2 292 447,1</w:t>
            </w:r>
          </w:p>
        </w:tc>
        <w:tc>
          <w:tcPr>
            <w:tcW w:w="1321" w:type="dxa"/>
            <w:tcBorders>
              <w:top w:val="nil"/>
              <w:left w:val="nil"/>
              <w:bottom w:val="single" w:sz="4" w:space="0" w:color="000000"/>
              <w:right w:val="single" w:sz="4" w:space="0" w:color="000000"/>
            </w:tcBorders>
            <w:shd w:val="clear" w:color="auto" w:fill="auto"/>
            <w:vAlign w:val="center"/>
            <w:hideMark/>
          </w:tcPr>
          <w:p w:rsidR="00024C6A" w:rsidRPr="003B4CD0" w:rsidRDefault="00024C6A" w:rsidP="00024C6A">
            <w:pPr>
              <w:ind w:left="-108" w:right="-108"/>
              <w:jc w:val="center"/>
              <w:rPr>
                <w:sz w:val="22"/>
                <w:szCs w:val="22"/>
              </w:rPr>
            </w:pPr>
            <w:r w:rsidRPr="003B4CD0">
              <w:rPr>
                <w:sz w:val="22"/>
                <w:szCs w:val="22"/>
              </w:rPr>
              <w:t>2 623 401,6</w:t>
            </w:r>
          </w:p>
        </w:tc>
        <w:tc>
          <w:tcPr>
            <w:tcW w:w="1488" w:type="dxa"/>
            <w:tcBorders>
              <w:top w:val="nil"/>
              <w:left w:val="nil"/>
              <w:bottom w:val="single" w:sz="4" w:space="0" w:color="000000"/>
              <w:right w:val="single" w:sz="4" w:space="0" w:color="000000"/>
            </w:tcBorders>
            <w:shd w:val="clear" w:color="auto" w:fill="auto"/>
            <w:vAlign w:val="center"/>
            <w:hideMark/>
          </w:tcPr>
          <w:p w:rsidR="00024C6A" w:rsidRPr="003B4CD0" w:rsidRDefault="00024C6A" w:rsidP="00024C6A">
            <w:pPr>
              <w:ind w:left="-108" w:right="-108"/>
              <w:jc w:val="center"/>
              <w:rPr>
                <w:sz w:val="22"/>
                <w:szCs w:val="22"/>
              </w:rPr>
            </w:pPr>
            <w:r w:rsidRPr="003B4CD0">
              <w:rPr>
                <w:sz w:val="22"/>
                <w:szCs w:val="22"/>
              </w:rPr>
              <w:t>330 954,5</w:t>
            </w:r>
          </w:p>
        </w:tc>
        <w:tc>
          <w:tcPr>
            <w:tcW w:w="1276" w:type="dxa"/>
            <w:tcBorders>
              <w:top w:val="nil"/>
              <w:left w:val="nil"/>
              <w:bottom w:val="single" w:sz="4" w:space="0" w:color="000000"/>
              <w:right w:val="single" w:sz="4" w:space="0" w:color="000000"/>
            </w:tcBorders>
            <w:shd w:val="clear" w:color="auto" w:fill="auto"/>
            <w:vAlign w:val="center"/>
            <w:hideMark/>
          </w:tcPr>
          <w:p w:rsidR="00024C6A" w:rsidRPr="003B4CD0" w:rsidRDefault="00024C6A" w:rsidP="00024C6A">
            <w:pPr>
              <w:ind w:left="-108" w:right="-108"/>
              <w:jc w:val="center"/>
              <w:rPr>
                <w:sz w:val="22"/>
                <w:szCs w:val="22"/>
              </w:rPr>
            </w:pPr>
            <w:r w:rsidRPr="003B4CD0">
              <w:rPr>
                <w:sz w:val="22"/>
                <w:szCs w:val="22"/>
              </w:rPr>
              <w:t>2 232 908,2</w:t>
            </w:r>
          </w:p>
        </w:tc>
        <w:tc>
          <w:tcPr>
            <w:tcW w:w="1559" w:type="dxa"/>
            <w:tcBorders>
              <w:top w:val="nil"/>
              <w:left w:val="nil"/>
              <w:bottom w:val="single" w:sz="4" w:space="0" w:color="000000"/>
              <w:right w:val="single" w:sz="4" w:space="0" w:color="000000"/>
            </w:tcBorders>
            <w:shd w:val="clear" w:color="auto" w:fill="auto"/>
            <w:vAlign w:val="center"/>
            <w:hideMark/>
          </w:tcPr>
          <w:p w:rsidR="00024C6A" w:rsidRPr="003B4CD0" w:rsidRDefault="00024C6A" w:rsidP="00024C6A">
            <w:pPr>
              <w:ind w:left="-108" w:right="-108"/>
              <w:jc w:val="center"/>
              <w:rPr>
                <w:sz w:val="22"/>
                <w:szCs w:val="22"/>
              </w:rPr>
            </w:pPr>
            <w:r w:rsidRPr="003B4CD0">
              <w:rPr>
                <w:sz w:val="22"/>
                <w:szCs w:val="22"/>
              </w:rPr>
              <w:t>1 985 886,1</w:t>
            </w:r>
          </w:p>
        </w:tc>
      </w:tr>
      <w:tr w:rsidR="00024C6A" w:rsidRPr="00024C6A" w:rsidTr="00C81AD6">
        <w:trPr>
          <w:trHeight w:val="1868"/>
        </w:trPr>
        <w:tc>
          <w:tcPr>
            <w:tcW w:w="2833" w:type="dxa"/>
            <w:tcBorders>
              <w:top w:val="nil"/>
              <w:left w:val="single" w:sz="4" w:space="0" w:color="000000"/>
              <w:bottom w:val="single" w:sz="4" w:space="0" w:color="000000"/>
              <w:right w:val="single" w:sz="4" w:space="0" w:color="000000"/>
            </w:tcBorders>
            <w:shd w:val="clear" w:color="auto" w:fill="auto"/>
            <w:hideMark/>
          </w:tcPr>
          <w:p w:rsidR="00024C6A" w:rsidRPr="003B4CD0" w:rsidRDefault="00024C6A" w:rsidP="00024C6A">
            <w:pPr>
              <w:rPr>
                <w:sz w:val="22"/>
                <w:szCs w:val="22"/>
              </w:rPr>
            </w:pPr>
            <w:r w:rsidRPr="003B4CD0">
              <w:rPr>
                <w:sz w:val="22"/>
                <w:szCs w:val="22"/>
              </w:rP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299" w:type="dxa"/>
            <w:tcBorders>
              <w:top w:val="nil"/>
              <w:left w:val="nil"/>
              <w:bottom w:val="single" w:sz="4" w:space="0" w:color="000000"/>
              <w:right w:val="single" w:sz="4" w:space="0" w:color="000000"/>
            </w:tcBorders>
            <w:shd w:val="clear" w:color="auto" w:fill="auto"/>
            <w:vAlign w:val="center"/>
            <w:hideMark/>
          </w:tcPr>
          <w:p w:rsidR="00024C6A" w:rsidRPr="003B4CD0" w:rsidRDefault="00024C6A" w:rsidP="00024C6A">
            <w:pPr>
              <w:ind w:left="-108" w:right="-108"/>
              <w:jc w:val="center"/>
              <w:rPr>
                <w:sz w:val="22"/>
                <w:szCs w:val="22"/>
              </w:rPr>
            </w:pPr>
            <w:r w:rsidRPr="003B4CD0">
              <w:rPr>
                <w:sz w:val="22"/>
                <w:szCs w:val="22"/>
              </w:rPr>
              <w:t>21 456 544,4</w:t>
            </w:r>
          </w:p>
        </w:tc>
        <w:tc>
          <w:tcPr>
            <w:tcW w:w="1321" w:type="dxa"/>
            <w:tcBorders>
              <w:top w:val="nil"/>
              <w:left w:val="nil"/>
              <w:bottom w:val="single" w:sz="4" w:space="0" w:color="000000"/>
              <w:right w:val="single" w:sz="4" w:space="0" w:color="000000"/>
            </w:tcBorders>
            <w:shd w:val="clear" w:color="auto" w:fill="auto"/>
            <w:vAlign w:val="center"/>
            <w:hideMark/>
          </w:tcPr>
          <w:p w:rsidR="00024C6A" w:rsidRPr="003B4CD0" w:rsidRDefault="00024C6A" w:rsidP="00024C6A">
            <w:pPr>
              <w:ind w:left="-108" w:right="-108"/>
              <w:jc w:val="center"/>
              <w:rPr>
                <w:sz w:val="22"/>
                <w:szCs w:val="22"/>
              </w:rPr>
            </w:pPr>
            <w:r w:rsidRPr="003B4CD0">
              <w:rPr>
                <w:sz w:val="22"/>
                <w:szCs w:val="22"/>
              </w:rPr>
              <w:t>14 219 363,3</w:t>
            </w:r>
          </w:p>
        </w:tc>
        <w:tc>
          <w:tcPr>
            <w:tcW w:w="1488" w:type="dxa"/>
            <w:tcBorders>
              <w:top w:val="nil"/>
              <w:left w:val="nil"/>
              <w:bottom w:val="single" w:sz="4" w:space="0" w:color="000000"/>
              <w:right w:val="single" w:sz="4" w:space="0" w:color="000000"/>
            </w:tcBorders>
            <w:shd w:val="clear" w:color="auto" w:fill="auto"/>
            <w:vAlign w:val="center"/>
            <w:hideMark/>
          </w:tcPr>
          <w:p w:rsidR="00024C6A" w:rsidRPr="003B4CD0" w:rsidRDefault="00024C6A" w:rsidP="00024C6A">
            <w:pPr>
              <w:ind w:left="-108" w:right="-108"/>
              <w:jc w:val="center"/>
              <w:rPr>
                <w:sz w:val="22"/>
                <w:szCs w:val="22"/>
              </w:rPr>
            </w:pPr>
            <w:r w:rsidRPr="003B4CD0">
              <w:rPr>
                <w:sz w:val="22"/>
                <w:szCs w:val="22"/>
              </w:rPr>
              <w:t>-7 237 181,1</w:t>
            </w:r>
          </w:p>
        </w:tc>
        <w:tc>
          <w:tcPr>
            <w:tcW w:w="1276" w:type="dxa"/>
            <w:tcBorders>
              <w:top w:val="nil"/>
              <w:left w:val="nil"/>
              <w:bottom w:val="single" w:sz="4" w:space="0" w:color="000000"/>
              <w:right w:val="single" w:sz="4" w:space="0" w:color="000000"/>
            </w:tcBorders>
            <w:shd w:val="clear" w:color="auto" w:fill="auto"/>
            <w:vAlign w:val="center"/>
            <w:hideMark/>
          </w:tcPr>
          <w:p w:rsidR="00024C6A" w:rsidRPr="003B4CD0" w:rsidRDefault="00024C6A" w:rsidP="00024C6A">
            <w:pPr>
              <w:ind w:left="-108" w:right="-108"/>
              <w:jc w:val="center"/>
              <w:rPr>
                <w:sz w:val="22"/>
                <w:szCs w:val="22"/>
              </w:rPr>
            </w:pPr>
            <w:r w:rsidRPr="003B4CD0">
              <w:rPr>
                <w:sz w:val="22"/>
                <w:szCs w:val="22"/>
              </w:rPr>
              <w:t>12 353 354,0</w:t>
            </w:r>
          </w:p>
        </w:tc>
        <w:tc>
          <w:tcPr>
            <w:tcW w:w="1559" w:type="dxa"/>
            <w:tcBorders>
              <w:top w:val="nil"/>
              <w:left w:val="nil"/>
              <w:bottom w:val="single" w:sz="4" w:space="0" w:color="000000"/>
              <w:right w:val="single" w:sz="4" w:space="0" w:color="000000"/>
            </w:tcBorders>
            <w:shd w:val="clear" w:color="auto" w:fill="auto"/>
            <w:vAlign w:val="center"/>
            <w:hideMark/>
          </w:tcPr>
          <w:p w:rsidR="00024C6A" w:rsidRPr="003B4CD0" w:rsidRDefault="00024C6A" w:rsidP="00024C6A">
            <w:pPr>
              <w:ind w:left="-108" w:right="-108"/>
              <w:jc w:val="center"/>
              <w:rPr>
                <w:sz w:val="22"/>
                <w:szCs w:val="22"/>
              </w:rPr>
            </w:pPr>
            <w:r w:rsidRPr="003B4CD0">
              <w:rPr>
                <w:sz w:val="22"/>
                <w:szCs w:val="22"/>
              </w:rPr>
              <w:t>13 280 629,3</w:t>
            </w:r>
          </w:p>
        </w:tc>
      </w:tr>
      <w:tr w:rsidR="00024C6A" w:rsidRPr="00024C6A" w:rsidTr="00C81AD6">
        <w:trPr>
          <w:trHeight w:val="548"/>
        </w:trPr>
        <w:tc>
          <w:tcPr>
            <w:tcW w:w="2833" w:type="dxa"/>
            <w:tcBorders>
              <w:top w:val="nil"/>
              <w:left w:val="single" w:sz="4" w:space="0" w:color="000000"/>
              <w:bottom w:val="single" w:sz="4" w:space="0" w:color="000000"/>
              <w:right w:val="single" w:sz="4" w:space="0" w:color="000000"/>
            </w:tcBorders>
            <w:shd w:val="clear" w:color="auto" w:fill="auto"/>
            <w:hideMark/>
          </w:tcPr>
          <w:p w:rsidR="00024C6A" w:rsidRPr="003B4CD0" w:rsidRDefault="00024C6A" w:rsidP="00024C6A">
            <w:pPr>
              <w:rPr>
                <w:sz w:val="22"/>
                <w:szCs w:val="22"/>
              </w:rPr>
            </w:pPr>
            <w:r w:rsidRPr="003B4CD0">
              <w:rPr>
                <w:sz w:val="22"/>
                <w:szCs w:val="22"/>
              </w:rPr>
              <w:t>Подпрограмма "Охрана здоровья матери и ребенка"</w:t>
            </w:r>
          </w:p>
        </w:tc>
        <w:tc>
          <w:tcPr>
            <w:tcW w:w="1299" w:type="dxa"/>
            <w:tcBorders>
              <w:top w:val="nil"/>
              <w:left w:val="nil"/>
              <w:bottom w:val="single" w:sz="4" w:space="0" w:color="000000"/>
              <w:right w:val="single" w:sz="4" w:space="0" w:color="000000"/>
            </w:tcBorders>
            <w:shd w:val="clear" w:color="auto" w:fill="auto"/>
            <w:vAlign w:val="center"/>
            <w:hideMark/>
          </w:tcPr>
          <w:p w:rsidR="00024C6A" w:rsidRPr="003B4CD0" w:rsidRDefault="00024C6A" w:rsidP="00024C6A">
            <w:pPr>
              <w:ind w:left="-108" w:right="-108"/>
              <w:jc w:val="center"/>
              <w:rPr>
                <w:sz w:val="22"/>
                <w:szCs w:val="22"/>
              </w:rPr>
            </w:pPr>
            <w:r w:rsidRPr="003B4CD0">
              <w:rPr>
                <w:sz w:val="22"/>
                <w:szCs w:val="22"/>
              </w:rPr>
              <w:t>1 401 344,3</w:t>
            </w:r>
          </w:p>
        </w:tc>
        <w:tc>
          <w:tcPr>
            <w:tcW w:w="1321" w:type="dxa"/>
            <w:tcBorders>
              <w:top w:val="nil"/>
              <w:left w:val="nil"/>
              <w:bottom w:val="single" w:sz="4" w:space="0" w:color="000000"/>
              <w:right w:val="single" w:sz="4" w:space="0" w:color="000000"/>
            </w:tcBorders>
            <w:shd w:val="clear" w:color="auto" w:fill="auto"/>
            <w:vAlign w:val="center"/>
            <w:hideMark/>
          </w:tcPr>
          <w:p w:rsidR="00024C6A" w:rsidRPr="003B4CD0" w:rsidRDefault="00024C6A" w:rsidP="00024C6A">
            <w:pPr>
              <w:ind w:left="-108" w:right="-108"/>
              <w:jc w:val="center"/>
              <w:rPr>
                <w:sz w:val="22"/>
                <w:szCs w:val="22"/>
              </w:rPr>
            </w:pPr>
            <w:r w:rsidRPr="003B4CD0">
              <w:rPr>
                <w:sz w:val="22"/>
                <w:szCs w:val="22"/>
              </w:rPr>
              <w:t>1 577 067,0</w:t>
            </w:r>
          </w:p>
        </w:tc>
        <w:tc>
          <w:tcPr>
            <w:tcW w:w="1488" w:type="dxa"/>
            <w:tcBorders>
              <w:top w:val="nil"/>
              <w:left w:val="nil"/>
              <w:bottom w:val="single" w:sz="4" w:space="0" w:color="000000"/>
              <w:right w:val="single" w:sz="4" w:space="0" w:color="000000"/>
            </w:tcBorders>
            <w:shd w:val="clear" w:color="auto" w:fill="auto"/>
            <w:vAlign w:val="center"/>
            <w:hideMark/>
          </w:tcPr>
          <w:p w:rsidR="00024C6A" w:rsidRPr="003B4CD0" w:rsidRDefault="00024C6A" w:rsidP="00024C6A">
            <w:pPr>
              <w:ind w:left="-108" w:right="-108"/>
              <w:jc w:val="center"/>
              <w:rPr>
                <w:sz w:val="22"/>
                <w:szCs w:val="22"/>
              </w:rPr>
            </w:pPr>
            <w:r w:rsidRPr="003B4CD0">
              <w:rPr>
                <w:sz w:val="22"/>
                <w:szCs w:val="22"/>
              </w:rPr>
              <w:t>175 722,7</w:t>
            </w:r>
          </w:p>
        </w:tc>
        <w:tc>
          <w:tcPr>
            <w:tcW w:w="1276" w:type="dxa"/>
            <w:tcBorders>
              <w:top w:val="nil"/>
              <w:left w:val="nil"/>
              <w:bottom w:val="single" w:sz="4" w:space="0" w:color="000000"/>
              <w:right w:val="single" w:sz="4" w:space="0" w:color="000000"/>
            </w:tcBorders>
            <w:shd w:val="clear" w:color="auto" w:fill="auto"/>
            <w:vAlign w:val="center"/>
            <w:hideMark/>
          </w:tcPr>
          <w:p w:rsidR="00024C6A" w:rsidRPr="003B4CD0" w:rsidRDefault="00024C6A" w:rsidP="00024C6A">
            <w:pPr>
              <w:ind w:left="-108" w:right="-108"/>
              <w:jc w:val="center"/>
              <w:rPr>
                <w:sz w:val="22"/>
                <w:szCs w:val="22"/>
              </w:rPr>
            </w:pPr>
            <w:r w:rsidRPr="003B4CD0">
              <w:rPr>
                <w:sz w:val="22"/>
                <w:szCs w:val="22"/>
              </w:rPr>
              <w:t>2 288 034,2</w:t>
            </w:r>
          </w:p>
        </w:tc>
        <w:tc>
          <w:tcPr>
            <w:tcW w:w="1559" w:type="dxa"/>
            <w:tcBorders>
              <w:top w:val="nil"/>
              <w:left w:val="nil"/>
              <w:bottom w:val="single" w:sz="4" w:space="0" w:color="000000"/>
              <w:right w:val="single" w:sz="4" w:space="0" w:color="000000"/>
            </w:tcBorders>
            <w:shd w:val="clear" w:color="auto" w:fill="auto"/>
            <w:vAlign w:val="center"/>
            <w:hideMark/>
          </w:tcPr>
          <w:p w:rsidR="00024C6A" w:rsidRPr="003B4CD0" w:rsidRDefault="00024C6A" w:rsidP="00024C6A">
            <w:pPr>
              <w:ind w:left="-108" w:right="-108"/>
              <w:jc w:val="center"/>
              <w:rPr>
                <w:sz w:val="22"/>
                <w:szCs w:val="22"/>
              </w:rPr>
            </w:pPr>
            <w:r w:rsidRPr="003B4CD0">
              <w:rPr>
                <w:sz w:val="22"/>
                <w:szCs w:val="22"/>
              </w:rPr>
              <w:t>2 293 548,3</w:t>
            </w:r>
          </w:p>
        </w:tc>
      </w:tr>
      <w:tr w:rsidR="00024C6A" w:rsidRPr="00024C6A" w:rsidTr="00C81AD6">
        <w:trPr>
          <w:trHeight w:val="1069"/>
        </w:trPr>
        <w:tc>
          <w:tcPr>
            <w:tcW w:w="2833" w:type="dxa"/>
            <w:tcBorders>
              <w:top w:val="nil"/>
              <w:left w:val="single" w:sz="4" w:space="0" w:color="000000"/>
              <w:bottom w:val="single" w:sz="4" w:space="0" w:color="000000"/>
              <w:right w:val="single" w:sz="4" w:space="0" w:color="000000"/>
            </w:tcBorders>
            <w:shd w:val="clear" w:color="auto" w:fill="auto"/>
            <w:hideMark/>
          </w:tcPr>
          <w:p w:rsidR="00024C6A" w:rsidRPr="003B4CD0" w:rsidRDefault="00024C6A" w:rsidP="00024C6A">
            <w:pPr>
              <w:rPr>
                <w:sz w:val="22"/>
                <w:szCs w:val="22"/>
              </w:rPr>
            </w:pPr>
            <w:r w:rsidRPr="003B4CD0">
              <w:rPr>
                <w:sz w:val="22"/>
                <w:szCs w:val="22"/>
              </w:rPr>
              <w:t>Подпрограмма "Развитие медицинской реабилитации и санаторно-курортного лечения, в том числе детей"</w:t>
            </w:r>
          </w:p>
        </w:tc>
        <w:tc>
          <w:tcPr>
            <w:tcW w:w="1299" w:type="dxa"/>
            <w:tcBorders>
              <w:top w:val="nil"/>
              <w:left w:val="nil"/>
              <w:bottom w:val="single" w:sz="4" w:space="0" w:color="000000"/>
              <w:right w:val="single" w:sz="4" w:space="0" w:color="000000"/>
            </w:tcBorders>
            <w:shd w:val="clear" w:color="auto" w:fill="auto"/>
            <w:vAlign w:val="center"/>
            <w:hideMark/>
          </w:tcPr>
          <w:p w:rsidR="00024C6A" w:rsidRPr="003B4CD0" w:rsidRDefault="00024C6A" w:rsidP="00024C6A">
            <w:pPr>
              <w:ind w:left="-108" w:right="-108"/>
              <w:jc w:val="center"/>
              <w:rPr>
                <w:sz w:val="22"/>
                <w:szCs w:val="22"/>
              </w:rPr>
            </w:pPr>
            <w:r w:rsidRPr="003B4CD0">
              <w:rPr>
                <w:sz w:val="22"/>
                <w:szCs w:val="22"/>
              </w:rPr>
              <w:t>146 736,0</w:t>
            </w:r>
          </w:p>
        </w:tc>
        <w:tc>
          <w:tcPr>
            <w:tcW w:w="1321" w:type="dxa"/>
            <w:tcBorders>
              <w:top w:val="nil"/>
              <w:left w:val="nil"/>
              <w:bottom w:val="single" w:sz="4" w:space="0" w:color="000000"/>
              <w:right w:val="single" w:sz="4" w:space="0" w:color="000000"/>
            </w:tcBorders>
            <w:shd w:val="clear" w:color="auto" w:fill="auto"/>
            <w:vAlign w:val="center"/>
            <w:hideMark/>
          </w:tcPr>
          <w:p w:rsidR="00024C6A" w:rsidRPr="003B4CD0" w:rsidRDefault="00024C6A" w:rsidP="00024C6A">
            <w:pPr>
              <w:ind w:left="-108" w:right="-108"/>
              <w:jc w:val="center"/>
              <w:rPr>
                <w:sz w:val="22"/>
                <w:szCs w:val="22"/>
              </w:rPr>
            </w:pPr>
            <w:r w:rsidRPr="003B4CD0">
              <w:rPr>
                <w:sz w:val="22"/>
                <w:szCs w:val="22"/>
              </w:rPr>
              <w:t>145 525,9</w:t>
            </w:r>
          </w:p>
        </w:tc>
        <w:tc>
          <w:tcPr>
            <w:tcW w:w="1488" w:type="dxa"/>
            <w:tcBorders>
              <w:top w:val="nil"/>
              <w:left w:val="nil"/>
              <w:bottom w:val="single" w:sz="4" w:space="0" w:color="000000"/>
              <w:right w:val="single" w:sz="4" w:space="0" w:color="000000"/>
            </w:tcBorders>
            <w:shd w:val="clear" w:color="auto" w:fill="auto"/>
            <w:vAlign w:val="center"/>
            <w:hideMark/>
          </w:tcPr>
          <w:p w:rsidR="00024C6A" w:rsidRPr="003B4CD0" w:rsidRDefault="00024C6A" w:rsidP="00024C6A">
            <w:pPr>
              <w:ind w:left="-108" w:right="-108"/>
              <w:jc w:val="center"/>
              <w:rPr>
                <w:sz w:val="22"/>
                <w:szCs w:val="22"/>
              </w:rPr>
            </w:pPr>
            <w:r w:rsidRPr="003B4CD0">
              <w:rPr>
                <w:sz w:val="22"/>
                <w:szCs w:val="22"/>
              </w:rPr>
              <w:t>-1 210,1</w:t>
            </w:r>
          </w:p>
        </w:tc>
        <w:tc>
          <w:tcPr>
            <w:tcW w:w="1276" w:type="dxa"/>
            <w:tcBorders>
              <w:top w:val="nil"/>
              <w:left w:val="nil"/>
              <w:bottom w:val="single" w:sz="4" w:space="0" w:color="000000"/>
              <w:right w:val="single" w:sz="4" w:space="0" w:color="000000"/>
            </w:tcBorders>
            <w:shd w:val="clear" w:color="auto" w:fill="auto"/>
            <w:vAlign w:val="center"/>
            <w:hideMark/>
          </w:tcPr>
          <w:p w:rsidR="00024C6A" w:rsidRPr="003B4CD0" w:rsidRDefault="00024C6A" w:rsidP="00024C6A">
            <w:pPr>
              <w:ind w:left="-108" w:right="-108"/>
              <w:jc w:val="center"/>
              <w:rPr>
                <w:sz w:val="22"/>
                <w:szCs w:val="22"/>
              </w:rPr>
            </w:pPr>
            <w:r w:rsidRPr="003B4CD0">
              <w:rPr>
                <w:sz w:val="22"/>
                <w:szCs w:val="22"/>
              </w:rPr>
              <w:t>128 730,6</w:t>
            </w:r>
          </w:p>
        </w:tc>
        <w:tc>
          <w:tcPr>
            <w:tcW w:w="1559" w:type="dxa"/>
            <w:tcBorders>
              <w:top w:val="nil"/>
              <w:left w:val="nil"/>
              <w:bottom w:val="single" w:sz="4" w:space="0" w:color="000000"/>
              <w:right w:val="single" w:sz="4" w:space="0" w:color="000000"/>
            </w:tcBorders>
            <w:shd w:val="clear" w:color="auto" w:fill="auto"/>
            <w:vAlign w:val="center"/>
            <w:hideMark/>
          </w:tcPr>
          <w:p w:rsidR="00024C6A" w:rsidRPr="003B4CD0" w:rsidRDefault="00024C6A" w:rsidP="00024C6A">
            <w:pPr>
              <w:ind w:left="-108" w:right="-108"/>
              <w:jc w:val="center"/>
              <w:rPr>
                <w:sz w:val="22"/>
                <w:szCs w:val="22"/>
              </w:rPr>
            </w:pPr>
            <w:r w:rsidRPr="003B4CD0">
              <w:rPr>
                <w:sz w:val="22"/>
                <w:szCs w:val="22"/>
              </w:rPr>
              <w:t>147 747,3</w:t>
            </w:r>
          </w:p>
        </w:tc>
      </w:tr>
      <w:tr w:rsidR="00024C6A" w:rsidRPr="00024C6A" w:rsidTr="00C81AD6">
        <w:trPr>
          <w:trHeight w:val="810"/>
        </w:trPr>
        <w:tc>
          <w:tcPr>
            <w:tcW w:w="2833" w:type="dxa"/>
            <w:tcBorders>
              <w:top w:val="nil"/>
              <w:left w:val="single" w:sz="4" w:space="0" w:color="000000"/>
              <w:bottom w:val="single" w:sz="4" w:space="0" w:color="000000"/>
              <w:right w:val="single" w:sz="4" w:space="0" w:color="000000"/>
            </w:tcBorders>
            <w:shd w:val="clear" w:color="auto" w:fill="auto"/>
            <w:hideMark/>
          </w:tcPr>
          <w:p w:rsidR="00024C6A" w:rsidRPr="003B4CD0" w:rsidRDefault="00024C6A" w:rsidP="00740C5A">
            <w:pPr>
              <w:rPr>
                <w:sz w:val="22"/>
                <w:szCs w:val="22"/>
              </w:rPr>
            </w:pPr>
            <w:r w:rsidRPr="003B4CD0">
              <w:rPr>
                <w:sz w:val="22"/>
                <w:szCs w:val="22"/>
              </w:rPr>
              <w:t>Подпрограмма "</w:t>
            </w:r>
            <w:r w:rsidR="00740C5A">
              <w:rPr>
                <w:sz w:val="22"/>
                <w:szCs w:val="22"/>
              </w:rPr>
              <w:t>Оказание</w:t>
            </w:r>
            <w:r w:rsidRPr="003B4CD0">
              <w:rPr>
                <w:sz w:val="22"/>
                <w:szCs w:val="22"/>
              </w:rPr>
              <w:t xml:space="preserve"> системы паллиативной помощи, в том числе детям"</w:t>
            </w:r>
          </w:p>
        </w:tc>
        <w:tc>
          <w:tcPr>
            <w:tcW w:w="1299" w:type="dxa"/>
            <w:tcBorders>
              <w:top w:val="nil"/>
              <w:left w:val="nil"/>
              <w:bottom w:val="single" w:sz="4" w:space="0" w:color="000000"/>
              <w:right w:val="single" w:sz="4" w:space="0" w:color="000000"/>
            </w:tcBorders>
            <w:shd w:val="clear" w:color="auto" w:fill="auto"/>
            <w:vAlign w:val="center"/>
            <w:hideMark/>
          </w:tcPr>
          <w:p w:rsidR="00024C6A" w:rsidRPr="003B4CD0" w:rsidRDefault="00024C6A" w:rsidP="00024C6A">
            <w:pPr>
              <w:ind w:left="-108" w:right="-108"/>
              <w:jc w:val="center"/>
              <w:rPr>
                <w:sz w:val="22"/>
                <w:szCs w:val="22"/>
              </w:rPr>
            </w:pPr>
            <w:r w:rsidRPr="003B4CD0">
              <w:rPr>
                <w:sz w:val="22"/>
                <w:szCs w:val="22"/>
              </w:rPr>
              <w:t>261 691,7</w:t>
            </w:r>
          </w:p>
        </w:tc>
        <w:tc>
          <w:tcPr>
            <w:tcW w:w="1321" w:type="dxa"/>
            <w:tcBorders>
              <w:top w:val="nil"/>
              <w:left w:val="nil"/>
              <w:bottom w:val="single" w:sz="4" w:space="0" w:color="000000"/>
              <w:right w:val="single" w:sz="4" w:space="0" w:color="000000"/>
            </w:tcBorders>
            <w:shd w:val="clear" w:color="auto" w:fill="auto"/>
            <w:vAlign w:val="center"/>
            <w:hideMark/>
          </w:tcPr>
          <w:p w:rsidR="00024C6A" w:rsidRPr="003B4CD0" w:rsidRDefault="00024C6A" w:rsidP="00024C6A">
            <w:pPr>
              <w:ind w:left="-108" w:right="-108"/>
              <w:jc w:val="center"/>
              <w:rPr>
                <w:sz w:val="22"/>
                <w:szCs w:val="22"/>
              </w:rPr>
            </w:pPr>
            <w:r w:rsidRPr="003B4CD0">
              <w:rPr>
                <w:sz w:val="22"/>
                <w:szCs w:val="22"/>
              </w:rPr>
              <w:t>308 036,8</w:t>
            </w:r>
          </w:p>
        </w:tc>
        <w:tc>
          <w:tcPr>
            <w:tcW w:w="1488" w:type="dxa"/>
            <w:tcBorders>
              <w:top w:val="nil"/>
              <w:left w:val="nil"/>
              <w:bottom w:val="single" w:sz="4" w:space="0" w:color="000000"/>
              <w:right w:val="single" w:sz="4" w:space="0" w:color="000000"/>
            </w:tcBorders>
            <w:shd w:val="clear" w:color="auto" w:fill="auto"/>
            <w:vAlign w:val="center"/>
            <w:hideMark/>
          </w:tcPr>
          <w:p w:rsidR="00024C6A" w:rsidRPr="003B4CD0" w:rsidRDefault="00024C6A" w:rsidP="00024C6A">
            <w:pPr>
              <w:ind w:left="-108" w:right="-108"/>
              <w:jc w:val="center"/>
              <w:rPr>
                <w:sz w:val="22"/>
                <w:szCs w:val="22"/>
              </w:rPr>
            </w:pPr>
            <w:r w:rsidRPr="003B4CD0">
              <w:rPr>
                <w:sz w:val="22"/>
                <w:szCs w:val="22"/>
              </w:rPr>
              <w:t>46 345,1</w:t>
            </w:r>
          </w:p>
        </w:tc>
        <w:tc>
          <w:tcPr>
            <w:tcW w:w="1276" w:type="dxa"/>
            <w:tcBorders>
              <w:top w:val="nil"/>
              <w:left w:val="nil"/>
              <w:bottom w:val="single" w:sz="4" w:space="0" w:color="000000"/>
              <w:right w:val="single" w:sz="4" w:space="0" w:color="000000"/>
            </w:tcBorders>
            <w:shd w:val="clear" w:color="auto" w:fill="auto"/>
            <w:vAlign w:val="center"/>
            <w:hideMark/>
          </w:tcPr>
          <w:p w:rsidR="00024C6A" w:rsidRPr="003B4CD0" w:rsidRDefault="00024C6A" w:rsidP="00024C6A">
            <w:pPr>
              <w:ind w:left="-108" w:right="-108"/>
              <w:jc w:val="center"/>
              <w:rPr>
                <w:sz w:val="22"/>
                <w:szCs w:val="22"/>
              </w:rPr>
            </w:pPr>
            <w:r w:rsidRPr="003B4CD0">
              <w:rPr>
                <w:sz w:val="22"/>
                <w:szCs w:val="22"/>
              </w:rPr>
              <w:t>498 226,5</w:t>
            </w:r>
          </w:p>
        </w:tc>
        <w:tc>
          <w:tcPr>
            <w:tcW w:w="1559" w:type="dxa"/>
            <w:tcBorders>
              <w:top w:val="nil"/>
              <w:left w:val="nil"/>
              <w:bottom w:val="single" w:sz="4" w:space="0" w:color="000000"/>
              <w:right w:val="single" w:sz="4" w:space="0" w:color="000000"/>
            </w:tcBorders>
            <w:shd w:val="clear" w:color="auto" w:fill="auto"/>
            <w:vAlign w:val="center"/>
            <w:hideMark/>
          </w:tcPr>
          <w:p w:rsidR="00024C6A" w:rsidRPr="003B4CD0" w:rsidRDefault="00024C6A" w:rsidP="00024C6A">
            <w:pPr>
              <w:ind w:left="-108" w:right="-108"/>
              <w:jc w:val="center"/>
              <w:rPr>
                <w:sz w:val="22"/>
                <w:szCs w:val="22"/>
              </w:rPr>
            </w:pPr>
            <w:r w:rsidRPr="003B4CD0">
              <w:rPr>
                <w:sz w:val="22"/>
                <w:szCs w:val="22"/>
              </w:rPr>
              <w:t>459 089,3</w:t>
            </w:r>
          </w:p>
        </w:tc>
      </w:tr>
      <w:tr w:rsidR="00024C6A" w:rsidRPr="00024C6A" w:rsidTr="00C81AD6">
        <w:trPr>
          <w:trHeight w:val="810"/>
        </w:trPr>
        <w:tc>
          <w:tcPr>
            <w:tcW w:w="2833" w:type="dxa"/>
            <w:tcBorders>
              <w:top w:val="nil"/>
              <w:left w:val="single" w:sz="4" w:space="0" w:color="000000"/>
              <w:bottom w:val="single" w:sz="4" w:space="0" w:color="000000"/>
              <w:right w:val="single" w:sz="4" w:space="0" w:color="000000"/>
            </w:tcBorders>
            <w:shd w:val="clear" w:color="auto" w:fill="auto"/>
            <w:hideMark/>
          </w:tcPr>
          <w:p w:rsidR="00024C6A" w:rsidRPr="003B4CD0" w:rsidRDefault="00024C6A" w:rsidP="00024C6A">
            <w:pPr>
              <w:rPr>
                <w:sz w:val="22"/>
                <w:szCs w:val="22"/>
              </w:rPr>
            </w:pPr>
            <w:r w:rsidRPr="003B4CD0">
              <w:rPr>
                <w:sz w:val="22"/>
                <w:szCs w:val="22"/>
              </w:rPr>
              <w:lastRenderedPageBreak/>
              <w:t>Подпрограмма "Кадровое обеспечение системы здравоохранения"</w:t>
            </w:r>
          </w:p>
        </w:tc>
        <w:tc>
          <w:tcPr>
            <w:tcW w:w="1299" w:type="dxa"/>
            <w:tcBorders>
              <w:top w:val="nil"/>
              <w:left w:val="nil"/>
              <w:bottom w:val="single" w:sz="4" w:space="0" w:color="000000"/>
              <w:right w:val="single" w:sz="4" w:space="0" w:color="000000"/>
            </w:tcBorders>
            <w:shd w:val="clear" w:color="auto" w:fill="auto"/>
            <w:vAlign w:val="center"/>
            <w:hideMark/>
          </w:tcPr>
          <w:p w:rsidR="00024C6A" w:rsidRPr="003B4CD0" w:rsidRDefault="00024C6A" w:rsidP="00024C6A">
            <w:pPr>
              <w:ind w:left="-108" w:right="-108"/>
              <w:jc w:val="center"/>
              <w:rPr>
                <w:sz w:val="22"/>
                <w:szCs w:val="22"/>
              </w:rPr>
            </w:pPr>
            <w:r w:rsidRPr="003B4CD0">
              <w:rPr>
                <w:sz w:val="22"/>
                <w:szCs w:val="22"/>
              </w:rPr>
              <w:t>310 094,7</w:t>
            </w:r>
          </w:p>
        </w:tc>
        <w:tc>
          <w:tcPr>
            <w:tcW w:w="1321" w:type="dxa"/>
            <w:tcBorders>
              <w:top w:val="nil"/>
              <w:left w:val="nil"/>
              <w:bottom w:val="single" w:sz="4" w:space="0" w:color="000000"/>
              <w:right w:val="single" w:sz="4" w:space="0" w:color="000000"/>
            </w:tcBorders>
            <w:shd w:val="clear" w:color="auto" w:fill="auto"/>
            <w:vAlign w:val="center"/>
            <w:hideMark/>
          </w:tcPr>
          <w:p w:rsidR="00024C6A" w:rsidRPr="003B4CD0" w:rsidRDefault="00024C6A" w:rsidP="00024C6A">
            <w:pPr>
              <w:ind w:left="-108" w:right="-108"/>
              <w:jc w:val="center"/>
              <w:rPr>
                <w:sz w:val="22"/>
                <w:szCs w:val="22"/>
              </w:rPr>
            </w:pPr>
            <w:r w:rsidRPr="003B4CD0">
              <w:rPr>
                <w:sz w:val="22"/>
                <w:szCs w:val="22"/>
              </w:rPr>
              <w:t>753 855,4</w:t>
            </w:r>
          </w:p>
        </w:tc>
        <w:tc>
          <w:tcPr>
            <w:tcW w:w="1488" w:type="dxa"/>
            <w:tcBorders>
              <w:top w:val="nil"/>
              <w:left w:val="nil"/>
              <w:bottom w:val="single" w:sz="4" w:space="0" w:color="000000"/>
              <w:right w:val="single" w:sz="4" w:space="0" w:color="000000"/>
            </w:tcBorders>
            <w:shd w:val="clear" w:color="auto" w:fill="auto"/>
            <w:vAlign w:val="center"/>
            <w:hideMark/>
          </w:tcPr>
          <w:p w:rsidR="00024C6A" w:rsidRPr="003B4CD0" w:rsidRDefault="00024C6A" w:rsidP="00024C6A">
            <w:pPr>
              <w:ind w:left="-108" w:right="-108"/>
              <w:jc w:val="center"/>
              <w:rPr>
                <w:sz w:val="22"/>
                <w:szCs w:val="22"/>
              </w:rPr>
            </w:pPr>
            <w:r w:rsidRPr="003B4CD0">
              <w:rPr>
                <w:sz w:val="22"/>
                <w:szCs w:val="22"/>
              </w:rPr>
              <w:t>443 760,7</w:t>
            </w:r>
          </w:p>
        </w:tc>
        <w:tc>
          <w:tcPr>
            <w:tcW w:w="1276" w:type="dxa"/>
            <w:tcBorders>
              <w:top w:val="nil"/>
              <w:left w:val="nil"/>
              <w:bottom w:val="single" w:sz="4" w:space="0" w:color="000000"/>
              <w:right w:val="single" w:sz="4" w:space="0" w:color="000000"/>
            </w:tcBorders>
            <w:shd w:val="clear" w:color="auto" w:fill="auto"/>
            <w:vAlign w:val="center"/>
            <w:hideMark/>
          </w:tcPr>
          <w:p w:rsidR="00024C6A" w:rsidRPr="003B4CD0" w:rsidRDefault="00024C6A" w:rsidP="00024C6A">
            <w:pPr>
              <w:ind w:left="-108" w:right="-108"/>
              <w:jc w:val="center"/>
              <w:rPr>
                <w:sz w:val="22"/>
                <w:szCs w:val="22"/>
              </w:rPr>
            </w:pPr>
            <w:r w:rsidRPr="003B4CD0">
              <w:rPr>
                <w:sz w:val="22"/>
                <w:szCs w:val="22"/>
              </w:rPr>
              <w:t>89 818,0</w:t>
            </w:r>
          </w:p>
        </w:tc>
        <w:tc>
          <w:tcPr>
            <w:tcW w:w="1559" w:type="dxa"/>
            <w:tcBorders>
              <w:top w:val="nil"/>
              <w:left w:val="nil"/>
              <w:bottom w:val="single" w:sz="4" w:space="0" w:color="000000"/>
              <w:right w:val="single" w:sz="4" w:space="0" w:color="000000"/>
            </w:tcBorders>
            <w:shd w:val="clear" w:color="auto" w:fill="auto"/>
            <w:vAlign w:val="center"/>
            <w:hideMark/>
          </w:tcPr>
          <w:p w:rsidR="00024C6A" w:rsidRPr="003B4CD0" w:rsidRDefault="00024C6A" w:rsidP="00024C6A">
            <w:pPr>
              <w:ind w:left="-108" w:right="-108"/>
              <w:jc w:val="center"/>
              <w:rPr>
                <w:sz w:val="22"/>
                <w:szCs w:val="22"/>
              </w:rPr>
            </w:pPr>
            <w:r w:rsidRPr="003B4CD0">
              <w:rPr>
                <w:sz w:val="22"/>
                <w:szCs w:val="22"/>
              </w:rPr>
              <w:t>82 703,9</w:t>
            </w:r>
          </w:p>
        </w:tc>
      </w:tr>
      <w:tr w:rsidR="00024C6A" w:rsidRPr="00024C6A" w:rsidTr="00C81AD6">
        <w:trPr>
          <w:trHeight w:val="548"/>
        </w:trPr>
        <w:tc>
          <w:tcPr>
            <w:tcW w:w="2833" w:type="dxa"/>
            <w:tcBorders>
              <w:top w:val="nil"/>
              <w:left w:val="single" w:sz="4" w:space="0" w:color="000000"/>
              <w:bottom w:val="single" w:sz="4" w:space="0" w:color="000000"/>
              <w:right w:val="single" w:sz="4" w:space="0" w:color="000000"/>
            </w:tcBorders>
            <w:shd w:val="clear" w:color="auto" w:fill="auto"/>
            <w:hideMark/>
          </w:tcPr>
          <w:p w:rsidR="00024C6A" w:rsidRPr="003B4CD0" w:rsidRDefault="00024C6A" w:rsidP="00024C6A">
            <w:pPr>
              <w:rPr>
                <w:sz w:val="22"/>
                <w:szCs w:val="22"/>
              </w:rPr>
            </w:pPr>
            <w:r w:rsidRPr="003B4CD0">
              <w:rPr>
                <w:sz w:val="22"/>
                <w:szCs w:val="22"/>
              </w:rPr>
              <w:t>Подпрограмма "Развитие информационных технологий"</w:t>
            </w:r>
          </w:p>
        </w:tc>
        <w:tc>
          <w:tcPr>
            <w:tcW w:w="1299" w:type="dxa"/>
            <w:tcBorders>
              <w:top w:val="nil"/>
              <w:left w:val="nil"/>
              <w:bottom w:val="single" w:sz="4" w:space="0" w:color="000000"/>
              <w:right w:val="single" w:sz="4" w:space="0" w:color="000000"/>
            </w:tcBorders>
            <w:shd w:val="clear" w:color="auto" w:fill="auto"/>
            <w:vAlign w:val="center"/>
            <w:hideMark/>
          </w:tcPr>
          <w:p w:rsidR="00024C6A" w:rsidRPr="003B4CD0" w:rsidRDefault="00024C6A" w:rsidP="00024C6A">
            <w:pPr>
              <w:ind w:left="-108" w:right="-108"/>
              <w:jc w:val="center"/>
              <w:rPr>
                <w:sz w:val="22"/>
                <w:szCs w:val="22"/>
              </w:rPr>
            </w:pPr>
            <w:r w:rsidRPr="003B4CD0">
              <w:rPr>
                <w:sz w:val="22"/>
                <w:szCs w:val="22"/>
              </w:rPr>
              <w:t>258 067,6</w:t>
            </w:r>
          </w:p>
        </w:tc>
        <w:tc>
          <w:tcPr>
            <w:tcW w:w="1321" w:type="dxa"/>
            <w:tcBorders>
              <w:top w:val="nil"/>
              <w:left w:val="nil"/>
              <w:bottom w:val="single" w:sz="4" w:space="0" w:color="000000"/>
              <w:right w:val="single" w:sz="4" w:space="0" w:color="000000"/>
            </w:tcBorders>
            <w:shd w:val="clear" w:color="auto" w:fill="auto"/>
            <w:vAlign w:val="center"/>
            <w:hideMark/>
          </w:tcPr>
          <w:p w:rsidR="00024C6A" w:rsidRPr="003B4CD0" w:rsidRDefault="00024C6A" w:rsidP="00024C6A">
            <w:pPr>
              <w:ind w:left="-108" w:right="-108"/>
              <w:jc w:val="center"/>
              <w:rPr>
                <w:sz w:val="22"/>
                <w:szCs w:val="22"/>
              </w:rPr>
            </w:pPr>
            <w:r w:rsidRPr="003B4CD0">
              <w:rPr>
                <w:sz w:val="22"/>
                <w:szCs w:val="22"/>
              </w:rPr>
              <w:t>234 573,1</w:t>
            </w:r>
          </w:p>
        </w:tc>
        <w:tc>
          <w:tcPr>
            <w:tcW w:w="1488" w:type="dxa"/>
            <w:tcBorders>
              <w:top w:val="nil"/>
              <w:left w:val="nil"/>
              <w:bottom w:val="single" w:sz="4" w:space="0" w:color="000000"/>
              <w:right w:val="single" w:sz="4" w:space="0" w:color="000000"/>
            </w:tcBorders>
            <w:shd w:val="clear" w:color="auto" w:fill="auto"/>
            <w:vAlign w:val="center"/>
            <w:hideMark/>
          </w:tcPr>
          <w:p w:rsidR="00024C6A" w:rsidRPr="003B4CD0" w:rsidRDefault="00024C6A" w:rsidP="00024C6A">
            <w:pPr>
              <w:ind w:left="-108" w:right="-108"/>
              <w:jc w:val="center"/>
              <w:rPr>
                <w:sz w:val="22"/>
                <w:szCs w:val="22"/>
              </w:rPr>
            </w:pPr>
            <w:r w:rsidRPr="003B4CD0">
              <w:rPr>
                <w:sz w:val="22"/>
                <w:szCs w:val="22"/>
              </w:rPr>
              <w:t>-23 494,5</w:t>
            </w:r>
          </w:p>
        </w:tc>
        <w:tc>
          <w:tcPr>
            <w:tcW w:w="1276" w:type="dxa"/>
            <w:tcBorders>
              <w:top w:val="nil"/>
              <w:left w:val="nil"/>
              <w:bottom w:val="single" w:sz="4" w:space="0" w:color="000000"/>
              <w:right w:val="single" w:sz="4" w:space="0" w:color="000000"/>
            </w:tcBorders>
            <w:shd w:val="clear" w:color="auto" w:fill="auto"/>
            <w:vAlign w:val="center"/>
            <w:hideMark/>
          </w:tcPr>
          <w:p w:rsidR="00024C6A" w:rsidRPr="003B4CD0" w:rsidRDefault="00024C6A" w:rsidP="00024C6A">
            <w:pPr>
              <w:ind w:left="-108" w:right="-108"/>
              <w:jc w:val="center"/>
              <w:rPr>
                <w:sz w:val="22"/>
                <w:szCs w:val="22"/>
              </w:rPr>
            </w:pPr>
            <w:r w:rsidRPr="003B4CD0">
              <w:rPr>
                <w:sz w:val="22"/>
                <w:szCs w:val="22"/>
              </w:rPr>
              <w:t>0,0</w:t>
            </w:r>
          </w:p>
        </w:tc>
        <w:tc>
          <w:tcPr>
            <w:tcW w:w="1559" w:type="dxa"/>
            <w:tcBorders>
              <w:top w:val="nil"/>
              <w:left w:val="nil"/>
              <w:bottom w:val="single" w:sz="4" w:space="0" w:color="000000"/>
              <w:right w:val="single" w:sz="4" w:space="0" w:color="000000"/>
            </w:tcBorders>
            <w:shd w:val="clear" w:color="auto" w:fill="auto"/>
            <w:vAlign w:val="center"/>
            <w:hideMark/>
          </w:tcPr>
          <w:p w:rsidR="00024C6A" w:rsidRPr="003B4CD0" w:rsidRDefault="00024C6A" w:rsidP="00024C6A">
            <w:pPr>
              <w:ind w:left="-108" w:right="-108"/>
              <w:jc w:val="center"/>
              <w:rPr>
                <w:sz w:val="22"/>
                <w:szCs w:val="22"/>
              </w:rPr>
            </w:pPr>
            <w:r w:rsidRPr="003B4CD0">
              <w:rPr>
                <w:sz w:val="22"/>
                <w:szCs w:val="22"/>
              </w:rPr>
              <w:t>0,0</w:t>
            </w:r>
          </w:p>
        </w:tc>
      </w:tr>
      <w:tr w:rsidR="00024C6A" w:rsidRPr="00024C6A" w:rsidTr="00C81AD6">
        <w:trPr>
          <w:trHeight w:val="1069"/>
        </w:trPr>
        <w:tc>
          <w:tcPr>
            <w:tcW w:w="2833" w:type="dxa"/>
            <w:tcBorders>
              <w:top w:val="nil"/>
              <w:left w:val="single" w:sz="4" w:space="0" w:color="000000"/>
              <w:bottom w:val="single" w:sz="4" w:space="0" w:color="000000"/>
              <w:right w:val="single" w:sz="4" w:space="0" w:color="000000"/>
            </w:tcBorders>
            <w:shd w:val="clear" w:color="auto" w:fill="auto"/>
            <w:hideMark/>
          </w:tcPr>
          <w:p w:rsidR="00024C6A" w:rsidRPr="003B4CD0" w:rsidRDefault="00024C6A" w:rsidP="00024C6A">
            <w:pPr>
              <w:rPr>
                <w:sz w:val="22"/>
                <w:szCs w:val="22"/>
              </w:rPr>
            </w:pPr>
            <w:r w:rsidRPr="003B4CD0">
              <w:rPr>
                <w:sz w:val="22"/>
                <w:szCs w:val="22"/>
              </w:rPr>
              <w:t>Подпрограмма "Совершенствование системы лекарственного обеспечения, в том числе в амбулаторных условиях"</w:t>
            </w:r>
          </w:p>
        </w:tc>
        <w:tc>
          <w:tcPr>
            <w:tcW w:w="1299" w:type="dxa"/>
            <w:tcBorders>
              <w:top w:val="nil"/>
              <w:left w:val="nil"/>
              <w:bottom w:val="single" w:sz="4" w:space="0" w:color="000000"/>
              <w:right w:val="single" w:sz="4" w:space="0" w:color="000000"/>
            </w:tcBorders>
            <w:shd w:val="clear" w:color="auto" w:fill="auto"/>
            <w:vAlign w:val="center"/>
            <w:hideMark/>
          </w:tcPr>
          <w:p w:rsidR="00024C6A" w:rsidRPr="003B4CD0" w:rsidRDefault="00024C6A" w:rsidP="00024C6A">
            <w:pPr>
              <w:ind w:left="-108" w:right="-108"/>
              <w:jc w:val="center"/>
              <w:rPr>
                <w:sz w:val="22"/>
                <w:szCs w:val="22"/>
              </w:rPr>
            </w:pPr>
            <w:r w:rsidRPr="003B4CD0">
              <w:rPr>
                <w:sz w:val="22"/>
                <w:szCs w:val="22"/>
              </w:rPr>
              <w:t>1 197 163,9</w:t>
            </w:r>
          </w:p>
        </w:tc>
        <w:tc>
          <w:tcPr>
            <w:tcW w:w="1321" w:type="dxa"/>
            <w:tcBorders>
              <w:top w:val="nil"/>
              <w:left w:val="nil"/>
              <w:bottom w:val="single" w:sz="4" w:space="0" w:color="000000"/>
              <w:right w:val="single" w:sz="4" w:space="0" w:color="000000"/>
            </w:tcBorders>
            <w:shd w:val="clear" w:color="auto" w:fill="auto"/>
            <w:vAlign w:val="center"/>
            <w:hideMark/>
          </w:tcPr>
          <w:p w:rsidR="00024C6A" w:rsidRPr="003B4CD0" w:rsidRDefault="00024C6A" w:rsidP="00024C6A">
            <w:pPr>
              <w:ind w:left="-108" w:right="-108"/>
              <w:jc w:val="center"/>
              <w:rPr>
                <w:sz w:val="22"/>
                <w:szCs w:val="22"/>
              </w:rPr>
            </w:pPr>
            <w:r w:rsidRPr="003B4CD0">
              <w:rPr>
                <w:sz w:val="22"/>
                <w:szCs w:val="22"/>
              </w:rPr>
              <w:t>1 363 845,2</w:t>
            </w:r>
          </w:p>
        </w:tc>
        <w:tc>
          <w:tcPr>
            <w:tcW w:w="1488" w:type="dxa"/>
            <w:tcBorders>
              <w:top w:val="nil"/>
              <w:left w:val="nil"/>
              <w:bottom w:val="single" w:sz="4" w:space="0" w:color="000000"/>
              <w:right w:val="single" w:sz="4" w:space="0" w:color="000000"/>
            </w:tcBorders>
            <w:shd w:val="clear" w:color="auto" w:fill="auto"/>
            <w:vAlign w:val="center"/>
            <w:hideMark/>
          </w:tcPr>
          <w:p w:rsidR="00024C6A" w:rsidRPr="003B4CD0" w:rsidRDefault="00024C6A" w:rsidP="00024C6A">
            <w:pPr>
              <w:ind w:left="-108" w:right="-108"/>
              <w:jc w:val="center"/>
              <w:rPr>
                <w:sz w:val="22"/>
                <w:szCs w:val="22"/>
              </w:rPr>
            </w:pPr>
            <w:r w:rsidRPr="003B4CD0">
              <w:rPr>
                <w:sz w:val="22"/>
                <w:szCs w:val="22"/>
              </w:rPr>
              <w:t>166 681,3</w:t>
            </w:r>
          </w:p>
        </w:tc>
        <w:tc>
          <w:tcPr>
            <w:tcW w:w="1276" w:type="dxa"/>
            <w:tcBorders>
              <w:top w:val="nil"/>
              <w:left w:val="nil"/>
              <w:bottom w:val="single" w:sz="4" w:space="0" w:color="000000"/>
              <w:right w:val="single" w:sz="4" w:space="0" w:color="000000"/>
            </w:tcBorders>
            <w:shd w:val="clear" w:color="auto" w:fill="auto"/>
            <w:vAlign w:val="center"/>
            <w:hideMark/>
          </w:tcPr>
          <w:p w:rsidR="00024C6A" w:rsidRPr="003B4CD0" w:rsidRDefault="00024C6A" w:rsidP="00024C6A">
            <w:pPr>
              <w:ind w:left="-108" w:right="-108"/>
              <w:jc w:val="center"/>
              <w:rPr>
                <w:sz w:val="22"/>
                <w:szCs w:val="22"/>
              </w:rPr>
            </w:pPr>
            <w:r w:rsidRPr="003B4CD0">
              <w:rPr>
                <w:sz w:val="22"/>
                <w:szCs w:val="22"/>
              </w:rPr>
              <w:t>1 416 635,1</w:t>
            </w:r>
          </w:p>
        </w:tc>
        <w:tc>
          <w:tcPr>
            <w:tcW w:w="1559" w:type="dxa"/>
            <w:tcBorders>
              <w:top w:val="nil"/>
              <w:left w:val="nil"/>
              <w:bottom w:val="single" w:sz="4" w:space="0" w:color="000000"/>
              <w:right w:val="single" w:sz="4" w:space="0" w:color="000000"/>
            </w:tcBorders>
            <w:shd w:val="clear" w:color="auto" w:fill="auto"/>
            <w:vAlign w:val="center"/>
            <w:hideMark/>
          </w:tcPr>
          <w:p w:rsidR="00024C6A" w:rsidRPr="003B4CD0" w:rsidRDefault="00024C6A" w:rsidP="00024C6A">
            <w:pPr>
              <w:ind w:left="-108" w:right="-108"/>
              <w:jc w:val="center"/>
              <w:rPr>
                <w:sz w:val="22"/>
                <w:szCs w:val="22"/>
              </w:rPr>
            </w:pPr>
            <w:r w:rsidRPr="003B4CD0">
              <w:rPr>
                <w:sz w:val="22"/>
                <w:szCs w:val="22"/>
              </w:rPr>
              <w:t>1 479 731,1</w:t>
            </w:r>
          </w:p>
        </w:tc>
      </w:tr>
      <w:tr w:rsidR="00024C6A" w:rsidRPr="00024C6A" w:rsidTr="00C81AD6">
        <w:trPr>
          <w:trHeight w:val="810"/>
        </w:trPr>
        <w:tc>
          <w:tcPr>
            <w:tcW w:w="2833" w:type="dxa"/>
            <w:tcBorders>
              <w:top w:val="nil"/>
              <w:left w:val="single" w:sz="4" w:space="0" w:color="000000"/>
              <w:bottom w:val="single" w:sz="4" w:space="0" w:color="000000"/>
              <w:right w:val="single" w:sz="4" w:space="0" w:color="000000"/>
            </w:tcBorders>
            <w:shd w:val="clear" w:color="auto" w:fill="auto"/>
            <w:hideMark/>
          </w:tcPr>
          <w:p w:rsidR="00024C6A" w:rsidRPr="003B4CD0" w:rsidRDefault="00024C6A" w:rsidP="00024C6A">
            <w:pPr>
              <w:rPr>
                <w:sz w:val="22"/>
                <w:szCs w:val="22"/>
              </w:rPr>
            </w:pPr>
            <w:r w:rsidRPr="003B4CD0">
              <w:rPr>
                <w:sz w:val="22"/>
                <w:szCs w:val="22"/>
              </w:rPr>
              <w:t>Подпрограмма "Развитие государственно-частного партнерства"</w:t>
            </w:r>
          </w:p>
        </w:tc>
        <w:tc>
          <w:tcPr>
            <w:tcW w:w="1299" w:type="dxa"/>
            <w:tcBorders>
              <w:top w:val="nil"/>
              <w:left w:val="nil"/>
              <w:bottom w:val="single" w:sz="4" w:space="0" w:color="000000"/>
              <w:right w:val="single" w:sz="4" w:space="0" w:color="000000"/>
            </w:tcBorders>
            <w:shd w:val="clear" w:color="auto" w:fill="auto"/>
            <w:vAlign w:val="center"/>
            <w:hideMark/>
          </w:tcPr>
          <w:p w:rsidR="00024C6A" w:rsidRPr="003B4CD0" w:rsidRDefault="00024C6A" w:rsidP="00024C6A">
            <w:pPr>
              <w:ind w:left="-108" w:right="-108"/>
              <w:jc w:val="center"/>
              <w:rPr>
                <w:sz w:val="22"/>
                <w:szCs w:val="22"/>
              </w:rPr>
            </w:pPr>
            <w:r w:rsidRPr="003B4CD0">
              <w:rPr>
                <w:sz w:val="22"/>
                <w:szCs w:val="22"/>
              </w:rPr>
              <w:t>400,0</w:t>
            </w:r>
          </w:p>
        </w:tc>
        <w:tc>
          <w:tcPr>
            <w:tcW w:w="1321" w:type="dxa"/>
            <w:tcBorders>
              <w:top w:val="nil"/>
              <w:left w:val="nil"/>
              <w:bottom w:val="single" w:sz="4" w:space="0" w:color="000000"/>
              <w:right w:val="single" w:sz="4" w:space="0" w:color="000000"/>
            </w:tcBorders>
            <w:shd w:val="clear" w:color="auto" w:fill="auto"/>
            <w:vAlign w:val="center"/>
            <w:hideMark/>
          </w:tcPr>
          <w:p w:rsidR="00024C6A" w:rsidRPr="003B4CD0" w:rsidRDefault="00024C6A" w:rsidP="00024C6A">
            <w:pPr>
              <w:ind w:left="-108" w:right="-108"/>
              <w:jc w:val="center"/>
              <w:rPr>
                <w:sz w:val="22"/>
                <w:szCs w:val="22"/>
              </w:rPr>
            </w:pPr>
            <w:r w:rsidRPr="003B4CD0">
              <w:rPr>
                <w:sz w:val="22"/>
                <w:szCs w:val="22"/>
              </w:rPr>
              <w:t>576,9</w:t>
            </w:r>
          </w:p>
        </w:tc>
        <w:tc>
          <w:tcPr>
            <w:tcW w:w="1488" w:type="dxa"/>
            <w:tcBorders>
              <w:top w:val="nil"/>
              <w:left w:val="nil"/>
              <w:bottom w:val="single" w:sz="4" w:space="0" w:color="000000"/>
              <w:right w:val="single" w:sz="4" w:space="0" w:color="000000"/>
            </w:tcBorders>
            <w:shd w:val="clear" w:color="auto" w:fill="auto"/>
            <w:vAlign w:val="center"/>
            <w:hideMark/>
          </w:tcPr>
          <w:p w:rsidR="00024C6A" w:rsidRPr="003B4CD0" w:rsidRDefault="00024C6A" w:rsidP="00024C6A">
            <w:pPr>
              <w:ind w:left="-108" w:right="-108"/>
              <w:jc w:val="center"/>
              <w:rPr>
                <w:sz w:val="22"/>
                <w:szCs w:val="22"/>
              </w:rPr>
            </w:pPr>
            <w:r w:rsidRPr="003B4CD0">
              <w:rPr>
                <w:sz w:val="22"/>
                <w:szCs w:val="22"/>
              </w:rPr>
              <w:t>176,9</w:t>
            </w:r>
          </w:p>
        </w:tc>
        <w:tc>
          <w:tcPr>
            <w:tcW w:w="1276" w:type="dxa"/>
            <w:tcBorders>
              <w:top w:val="nil"/>
              <w:left w:val="nil"/>
              <w:bottom w:val="single" w:sz="4" w:space="0" w:color="000000"/>
              <w:right w:val="single" w:sz="4" w:space="0" w:color="000000"/>
            </w:tcBorders>
            <w:shd w:val="clear" w:color="auto" w:fill="auto"/>
            <w:vAlign w:val="center"/>
            <w:hideMark/>
          </w:tcPr>
          <w:p w:rsidR="00024C6A" w:rsidRPr="003B4CD0" w:rsidRDefault="00024C6A" w:rsidP="00024C6A">
            <w:pPr>
              <w:ind w:left="-108" w:right="-108"/>
              <w:jc w:val="center"/>
              <w:rPr>
                <w:sz w:val="22"/>
                <w:szCs w:val="22"/>
              </w:rPr>
            </w:pPr>
            <w:r w:rsidRPr="003B4CD0">
              <w:rPr>
                <w:sz w:val="22"/>
                <w:szCs w:val="22"/>
              </w:rPr>
              <w:t>576,9</w:t>
            </w:r>
          </w:p>
        </w:tc>
        <w:tc>
          <w:tcPr>
            <w:tcW w:w="1559" w:type="dxa"/>
            <w:tcBorders>
              <w:top w:val="nil"/>
              <w:left w:val="nil"/>
              <w:bottom w:val="single" w:sz="4" w:space="0" w:color="000000"/>
              <w:right w:val="single" w:sz="4" w:space="0" w:color="000000"/>
            </w:tcBorders>
            <w:shd w:val="clear" w:color="auto" w:fill="auto"/>
            <w:vAlign w:val="center"/>
            <w:hideMark/>
          </w:tcPr>
          <w:p w:rsidR="00024C6A" w:rsidRPr="003B4CD0" w:rsidRDefault="00024C6A" w:rsidP="00024C6A">
            <w:pPr>
              <w:ind w:left="-108" w:right="-108"/>
              <w:jc w:val="center"/>
              <w:rPr>
                <w:sz w:val="22"/>
                <w:szCs w:val="22"/>
              </w:rPr>
            </w:pPr>
            <w:r w:rsidRPr="003B4CD0">
              <w:rPr>
                <w:sz w:val="22"/>
                <w:szCs w:val="22"/>
              </w:rPr>
              <w:t>1 806,5</w:t>
            </w:r>
          </w:p>
        </w:tc>
      </w:tr>
    </w:tbl>
    <w:p w:rsidR="00024C6A" w:rsidRPr="00024C6A" w:rsidRDefault="00024C6A" w:rsidP="00024C6A">
      <w:pPr>
        <w:spacing w:after="160" w:line="259" w:lineRule="auto"/>
        <w:rPr>
          <w:rFonts w:ascii="Calibri" w:eastAsia="Calibri" w:hAnsi="Calibri"/>
          <w:sz w:val="22"/>
          <w:szCs w:val="22"/>
          <w:lang w:eastAsia="en-US"/>
        </w:rPr>
      </w:pPr>
    </w:p>
    <w:p w:rsidR="00024C6A" w:rsidRPr="00024C6A" w:rsidRDefault="00024C6A" w:rsidP="00024C6A">
      <w:pPr>
        <w:widowControl w:val="0"/>
        <w:spacing w:line="360" w:lineRule="auto"/>
        <w:ind w:firstLine="709"/>
        <w:contextualSpacing/>
        <w:jc w:val="both"/>
        <w:rPr>
          <w:sz w:val="28"/>
          <w:szCs w:val="28"/>
        </w:rPr>
      </w:pPr>
      <w:r w:rsidRPr="00024C6A">
        <w:rPr>
          <w:sz w:val="28"/>
          <w:szCs w:val="28"/>
        </w:rPr>
        <w:t xml:space="preserve">Бюджетные ассигнования по государственной программе по сравнению с объемом, утвержденным Законом № 124–ЗО, уменьшены на </w:t>
      </w:r>
      <w:r w:rsidR="006537FE">
        <w:rPr>
          <w:sz w:val="28"/>
          <w:szCs w:val="28"/>
        </w:rPr>
        <w:t xml:space="preserve">6 098 244,5 </w:t>
      </w:r>
      <w:r w:rsidRPr="00024C6A">
        <w:rPr>
          <w:sz w:val="28"/>
          <w:szCs w:val="28"/>
        </w:rPr>
        <w:t>тыс. рублей. Объем бюджетных ассигнований уменьшен в основном за счет межбюджетного трансферта бюджетам территориальных фондов обязательного медицинского страхования.</w:t>
      </w:r>
    </w:p>
    <w:p w:rsidR="00024C6A" w:rsidRPr="00024C6A" w:rsidRDefault="00024C6A" w:rsidP="00024C6A">
      <w:pPr>
        <w:widowControl w:val="0"/>
        <w:spacing w:line="360" w:lineRule="auto"/>
        <w:ind w:firstLine="709"/>
        <w:jc w:val="both"/>
        <w:rPr>
          <w:sz w:val="28"/>
          <w:szCs w:val="28"/>
          <w:lang w:val="x-none"/>
        </w:rPr>
      </w:pPr>
      <w:r w:rsidRPr="00024C6A">
        <w:rPr>
          <w:sz w:val="28"/>
          <w:szCs w:val="28"/>
          <w:lang w:val="x-none"/>
        </w:rPr>
        <w:t>Бюджетные ассигнования, предусмотренные на реализацию государственной программы, позволят достичь следующих показателей в 20</w:t>
      </w:r>
      <w:r w:rsidRPr="00024C6A">
        <w:rPr>
          <w:sz w:val="28"/>
          <w:szCs w:val="28"/>
        </w:rPr>
        <w:t>21</w:t>
      </w:r>
      <w:r w:rsidRPr="00024C6A">
        <w:rPr>
          <w:sz w:val="28"/>
          <w:szCs w:val="28"/>
          <w:lang w:val="x-none"/>
        </w:rPr>
        <w:t xml:space="preserve"> году:</w:t>
      </w:r>
    </w:p>
    <w:p w:rsidR="00024C6A" w:rsidRPr="00024C6A" w:rsidRDefault="00024C6A" w:rsidP="00024C6A">
      <w:pPr>
        <w:widowControl w:val="0"/>
        <w:shd w:val="clear" w:color="auto" w:fill="FFFFFF"/>
        <w:spacing w:line="360" w:lineRule="auto"/>
        <w:ind w:firstLine="709"/>
        <w:jc w:val="both"/>
        <w:rPr>
          <w:sz w:val="28"/>
          <w:szCs w:val="28"/>
        </w:rPr>
      </w:pPr>
      <w:r w:rsidRPr="00024C6A">
        <w:rPr>
          <w:sz w:val="28"/>
          <w:szCs w:val="28"/>
        </w:rPr>
        <w:t xml:space="preserve">- снижение младенческой смертности с 4,3 до 4,2 </w:t>
      </w:r>
      <w:r w:rsidRPr="00024C6A">
        <w:rPr>
          <w:sz w:val="28"/>
          <w:szCs w:val="28"/>
          <w:lang w:val="x-none"/>
        </w:rPr>
        <w:t xml:space="preserve">случаев на 1000 </w:t>
      </w:r>
      <w:r w:rsidRPr="00024C6A">
        <w:rPr>
          <w:sz w:val="28"/>
          <w:szCs w:val="28"/>
        </w:rPr>
        <w:t>родившихся живыми;</w:t>
      </w:r>
    </w:p>
    <w:p w:rsidR="00024C6A" w:rsidRPr="00024C6A" w:rsidRDefault="00024C6A" w:rsidP="00024C6A">
      <w:pPr>
        <w:widowControl w:val="0"/>
        <w:shd w:val="clear" w:color="auto" w:fill="FFFFFF"/>
        <w:spacing w:line="360" w:lineRule="auto"/>
        <w:ind w:firstLine="709"/>
        <w:jc w:val="both"/>
        <w:rPr>
          <w:sz w:val="28"/>
          <w:szCs w:val="28"/>
        </w:rPr>
      </w:pPr>
      <w:r w:rsidRPr="00024C6A">
        <w:rPr>
          <w:sz w:val="28"/>
          <w:szCs w:val="28"/>
        </w:rPr>
        <w:t>- охват медицинской реабилитацией пациентов от числа нуждающихся после оказания специализированной медицинской помощи – 25,11 %;</w:t>
      </w:r>
    </w:p>
    <w:p w:rsidR="00024C6A" w:rsidRPr="00024C6A" w:rsidRDefault="00024C6A" w:rsidP="00024C6A">
      <w:pPr>
        <w:widowControl w:val="0"/>
        <w:shd w:val="clear" w:color="auto" w:fill="FFFFFF"/>
        <w:spacing w:line="360" w:lineRule="auto"/>
        <w:ind w:firstLine="709"/>
        <w:jc w:val="both"/>
        <w:rPr>
          <w:sz w:val="28"/>
          <w:szCs w:val="28"/>
        </w:rPr>
      </w:pPr>
      <w:r w:rsidRPr="00024C6A">
        <w:rPr>
          <w:sz w:val="28"/>
          <w:szCs w:val="28"/>
        </w:rPr>
        <w:t>- обеспеченность врачами, оказывающими паллиативную медицинскую помощь, 0,32 человек на 10 тысяч человек;</w:t>
      </w:r>
    </w:p>
    <w:p w:rsidR="00024C6A" w:rsidRPr="00024C6A" w:rsidRDefault="00024C6A" w:rsidP="00024C6A">
      <w:pPr>
        <w:widowControl w:val="0"/>
        <w:shd w:val="clear" w:color="auto" w:fill="FFFFFF"/>
        <w:spacing w:line="360" w:lineRule="auto"/>
        <w:ind w:firstLine="709"/>
        <w:jc w:val="both"/>
        <w:rPr>
          <w:sz w:val="28"/>
          <w:szCs w:val="28"/>
        </w:rPr>
      </w:pPr>
      <w:r w:rsidRPr="00024C6A">
        <w:rPr>
          <w:sz w:val="28"/>
          <w:szCs w:val="28"/>
        </w:rPr>
        <w:t xml:space="preserve">- обеспеченность врачами, работающими в государственных и муниципальных медицинских организациях, с 50,7 до 52,2 человек на 10 тыс. населения; </w:t>
      </w:r>
    </w:p>
    <w:p w:rsidR="00024C6A" w:rsidRPr="00024C6A" w:rsidRDefault="00024C6A" w:rsidP="00024C6A">
      <w:pPr>
        <w:widowControl w:val="0"/>
        <w:shd w:val="clear" w:color="auto" w:fill="FFFFFF"/>
        <w:spacing w:line="360" w:lineRule="auto"/>
        <w:ind w:firstLine="709"/>
        <w:jc w:val="both"/>
        <w:rPr>
          <w:sz w:val="28"/>
          <w:szCs w:val="28"/>
        </w:rPr>
      </w:pPr>
      <w:r w:rsidRPr="00024C6A">
        <w:rPr>
          <w:sz w:val="28"/>
          <w:szCs w:val="28"/>
        </w:rPr>
        <w:t>-</w:t>
      </w:r>
      <w:r w:rsidRPr="00024C6A">
        <w:rPr>
          <w:rFonts w:eastAsia="Calibri"/>
          <w:sz w:val="28"/>
          <w:szCs w:val="28"/>
          <w:lang w:eastAsia="en-US"/>
        </w:rPr>
        <w:t xml:space="preserve"> увеличение д</w:t>
      </w:r>
      <w:r w:rsidRPr="00024C6A">
        <w:rPr>
          <w:sz w:val="28"/>
          <w:szCs w:val="28"/>
        </w:rPr>
        <w:t xml:space="preserve">оли медицинских организаций, оказывающих первичную медико-санитарную помощь, внедривших медицинские информационные </w:t>
      </w:r>
      <w:r w:rsidRPr="00024C6A">
        <w:rPr>
          <w:sz w:val="28"/>
          <w:szCs w:val="28"/>
        </w:rPr>
        <w:lastRenderedPageBreak/>
        <w:t>системы, перешедших на ведение медицинской документации в электронном виде и участвующих в электронном медицинском документообороте, в общем количестве медицинских организаций, оказывающих первичную медико-санитарную помощь, с 96,3 % до 96,5 %;</w:t>
      </w:r>
    </w:p>
    <w:p w:rsidR="00024C6A" w:rsidRPr="00024C6A" w:rsidRDefault="00024C6A" w:rsidP="00024C6A">
      <w:pPr>
        <w:widowControl w:val="0"/>
        <w:shd w:val="clear" w:color="auto" w:fill="FFFFFF"/>
        <w:spacing w:line="360" w:lineRule="auto"/>
        <w:ind w:firstLine="709"/>
        <w:jc w:val="both"/>
        <w:rPr>
          <w:sz w:val="28"/>
          <w:szCs w:val="28"/>
        </w:rPr>
      </w:pPr>
      <w:r w:rsidRPr="00024C6A">
        <w:rPr>
          <w:sz w:val="28"/>
          <w:szCs w:val="28"/>
        </w:rPr>
        <w:t xml:space="preserve">- доля рецептов, находящихся на отсроченном обеспечении, в общем количестве выписанных рецептов, 0,0009%; </w:t>
      </w:r>
    </w:p>
    <w:p w:rsidR="00024C6A" w:rsidRPr="00024C6A" w:rsidRDefault="00024C6A" w:rsidP="00024C6A">
      <w:pPr>
        <w:widowControl w:val="0"/>
        <w:shd w:val="clear" w:color="auto" w:fill="FFFFFF"/>
        <w:spacing w:line="360" w:lineRule="auto"/>
        <w:ind w:firstLine="709"/>
        <w:jc w:val="both"/>
        <w:rPr>
          <w:sz w:val="28"/>
          <w:szCs w:val="28"/>
        </w:rPr>
      </w:pPr>
      <w:r w:rsidRPr="00024C6A">
        <w:rPr>
          <w:sz w:val="28"/>
          <w:szCs w:val="28"/>
        </w:rPr>
        <w:t xml:space="preserve">- обеспеченность населения койками 102,13 единиц на 10 тысяч населения; </w:t>
      </w:r>
    </w:p>
    <w:p w:rsidR="00024C6A" w:rsidRPr="00024C6A" w:rsidRDefault="00024C6A" w:rsidP="00024C6A">
      <w:pPr>
        <w:widowControl w:val="0"/>
        <w:shd w:val="clear" w:color="auto" w:fill="FFFFFF"/>
        <w:spacing w:line="360" w:lineRule="auto"/>
        <w:ind w:firstLine="709"/>
        <w:jc w:val="both"/>
        <w:rPr>
          <w:sz w:val="28"/>
          <w:szCs w:val="28"/>
        </w:rPr>
      </w:pPr>
      <w:r w:rsidRPr="00024C6A">
        <w:rPr>
          <w:sz w:val="28"/>
          <w:szCs w:val="28"/>
        </w:rPr>
        <w:t>- доля участия негосударственных медицинских организаций в реализации территориальной программы государственных гарантий по оказанию бесплатной медицинской помощи населению Сахалинской области 34,0 %.</w:t>
      </w:r>
    </w:p>
    <w:p w:rsidR="00024C6A" w:rsidRPr="00024C6A" w:rsidRDefault="00024C6A" w:rsidP="00024C6A">
      <w:pPr>
        <w:widowControl w:val="0"/>
        <w:shd w:val="clear" w:color="auto" w:fill="FFFFFF"/>
        <w:spacing w:line="360" w:lineRule="auto"/>
        <w:ind w:firstLine="709"/>
        <w:jc w:val="both"/>
        <w:rPr>
          <w:sz w:val="28"/>
          <w:szCs w:val="28"/>
        </w:rPr>
      </w:pPr>
      <w:r w:rsidRPr="00024C6A">
        <w:rPr>
          <w:sz w:val="28"/>
          <w:szCs w:val="28"/>
        </w:rPr>
        <w:t xml:space="preserve">На плановый период 2022 и 2023 годов в рамках реализации государственной программы Сахалинской области «Развитие здравоохранения в Сахалинской области» предусмотрено </w:t>
      </w:r>
      <w:r w:rsidR="006537FE">
        <w:rPr>
          <w:sz w:val="28"/>
          <w:szCs w:val="28"/>
        </w:rPr>
        <w:t>19 008 283,5</w:t>
      </w:r>
      <w:r w:rsidRPr="00024C6A">
        <w:rPr>
          <w:sz w:val="28"/>
          <w:szCs w:val="28"/>
        </w:rPr>
        <w:t xml:space="preserve"> тыс. рублей и </w:t>
      </w:r>
      <w:r w:rsidR="006537FE">
        <w:rPr>
          <w:sz w:val="28"/>
          <w:szCs w:val="28"/>
        </w:rPr>
        <w:t>19 731 141,8</w:t>
      </w:r>
      <w:r w:rsidRPr="00024C6A">
        <w:rPr>
          <w:sz w:val="28"/>
          <w:szCs w:val="28"/>
        </w:rPr>
        <w:t xml:space="preserve"> рублей соответственно.</w:t>
      </w:r>
    </w:p>
    <w:p w:rsidR="00024C6A" w:rsidRPr="00024C6A" w:rsidRDefault="00024C6A" w:rsidP="00024C6A">
      <w:pPr>
        <w:widowControl w:val="0"/>
        <w:shd w:val="clear" w:color="auto" w:fill="FFFFFF"/>
        <w:spacing w:line="360" w:lineRule="auto"/>
        <w:ind w:firstLine="709"/>
        <w:contextualSpacing/>
        <w:jc w:val="both"/>
        <w:rPr>
          <w:sz w:val="28"/>
          <w:szCs w:val="28"/>
        </w:rPr>
      </w:pPr>
      <w:r w:rsidRPr="00024C6A">
        <w:rPr>
          <w:sz w:val="28"/>
          <w:szCs w:val="28"/>
        </w:rPr>
        <w:t>По подпрограмме</w:t>
      </w:r>
      <w:r w:rsidRPr="00024C6A">
        <w:rPr>
          <w:b/>
          <w:sz w:val="28"/>
          <w:szCs w:val="28"/>
        </w:rPr>
        <w:t xml:space="preserve"> «Профилактика заболеваний и формирование здорового образа жизни. Развитие первичной медико-санитарной помощи»</w:t>
      </w:r>
      <w:r w:rsidRPr="00024C6A">
        <w:rPr>
          <w:sz w:val="28"/>
          <w:szCs w:val="28"/>
        </w:rPr>
        <w:t xml:space="preserve"> бюджетные ассигнования на 2021 год в размере 2 623 401,6 тыс. рублей планируется направить на следующие основные мероприятия:</w:t>
      </w:r>
    </w:p>
    <w:p w:rsidR="00024C6A" w:rsidRPr="00024C6A" w:rsidRDefault="00024C6A" w:rsidP="00024C6A">
      <w:pPr>
        <w:widowControl w:val="0"/>
        <w:shd w:val="clear" w:color="auto" w:fill="FFFFFF"/>
        <w:spacing w:line="360" w:lineRule="auto"/>
        <w:ind w:firstLine="709"/>
        <w:contextualSpacing/>
        <w:jc w:val="both"/>
        <w:rPr>
          <w:sz w:val="28"/>
          <w:szCs w:val="28"/>
        </w:rPr>
      </w:pPr>
      <w:r w:rsidRPr="00024C6A">
        <w:rPr>
          <w:sz w:val="28"/>
          <w:szCs w:val="28"/>
        </w:rPr>
        <w:t>- 126 476,6 тыс. рублей на развитие системы медицинской профилактики неинфекционных заболеваний и формирования здорового образа жизни, включающее в себя:</w:t>
      </w:r>
    </w:p>
    <w:p w:rsidR="00024C6A" w:rsidRPr="00024C6A" w:rsidRDefault="00024C6A" w:rsidP="00024C6A">
      <w:pPr>
        <w:widowControl w:val="0"/>
        <w:shd w:val="clear" w:color="auto" w:fill="FFFFFF"/>
        <w:spacing w:line="360" w:lineRule="auto"/>
        <w:ind w:firstLine="709"/>
        <w:contextualSpacing/>
        <w:jc w:val="both"/>
        <w:rPr>
          <w:sz w:val="28"/>
          <w:szCs w:val="28"/>
        </w:rPr>
      </w:pPr>
      <w:r w:rsidRPr="00024C6A">
        <w:rPr>
          <w:sz w:val="28"/>
          <w:szCs w:val="28"/>
        </w:rPr>
        <w:t xml:space="preserve">финансовое обеспечение выполнения государственного задания ГБУЗ «Сахалинский областной центр медицинской профилактики» и ГБУЗ «Сахалинский областной </w:t>
      </w:r>
      <w:proofErr w:type="spellStart"/>
      <w:r w:rsidRPr="00024C6A">
        <w:rPr>
          <w:sz w:val="28"/>
          <w:szCs w:val="28"/>
        </w:rPr>
        <w:t>врачебно</w:t>
      </w:r>
      <w:proofErr w:type="spellEnd"/>
      <w:r w:rsidRPr="00024C6A">
        <w:rPr>
          <w:sz w:val="28"/>
          <w:szCs w:val="28"/>
        </w:rPr>
        <w:t>–физкультурный диспансер» – 111 976,6 тыс. рублей;</w:t>
      </w:r>
    </w:p>
    <w:p w:rsidR="00024C6A" w:rsidRPr="00024C6A" w:rsidRDefault="00024C6A" w:rsidP="00024C6A">
      <w:pPr>
        <w:widowControl w:val="0"/>
        <w:shd w:val="clear" w:color="auto" w:fill="FFFFFF"/>
        <w:spacing w:line="360" w:lineRule="auto"/>
        <w:ind w:firstLine="709"/>
        <w:contextualSpacing/>
        <w:jc w:val="both"/>
        <w:rPr>
          <w:sz w:val="28"/>
          <w:szCs w:val="28"/>
        </w:rPr>
      </w:pPr>
      <w:r w:rsidRPr="00024C6A">
        <w:rPr>
          <w:sz w:val="28"/>
          <w:szCs w:val="28"/>
        </w:rPr>
        <w:t xml:space="preserve">производство и размещение телевизионных проектов, направленных на профилактику асоциальных привычек в обществе, просвещение населения в области заботы о своем здоровье и профилактике наиболее распространенных </w:t>
      </w:r>
      <w:r w:rsidRPr="00024C6A">
        <w:rPr>
          <w:sz w:val="28"/>
          <w:szCs w:val="28"/>
        </w:rPr>
        <w:lastRenderedPageBreak/>
        <w:t>в регионе заболеваний, разъяснение о доступности высокотехнологичных медицинских услуг, лекарственного обеспечения населения – 14 500,0 тыс. рублей;</w:t>
      </w:r>
    </w:p>
    <w:p w:rsidR="00024C6A" w:rsidRPr="00024C6A" w:rsidRDefault="00024C6A" w:rsidP="00024C6A">
      <w:pPr>
        <w:widowControl w:val="0"/>
        <w:shd w:val="clear" w:color="auto" w:fill="FFFFFF"/>
        <w:spacing w:line="360" w:lineRule="auto"/>
        <w:ind w:firstLine="709"/>
        <w:contextualSpacing/>
        <w:jc w:val="both"/>
        <w:rPr>
          <w:sz w:val="28"/>
          <w:szCs w:val="28"/>
        </w:rPr>
      </w:pPr>
      <w:r w:rsidRPr="00024C6A">
        <w:rPr>
          <w:sz w:val="28"/>
          <w:szCs w:val="28"/>
        </w:rPr>
        <w:t xml:space="preserve">- 312 313,8 тыс. рублей на развитие первичной </w:t>
      </w:r>
      <w:proofErr w:type="spellStart"/>
      <w:r w:rsidRPr="00024C6A">
        <w:rPr>
          <w:sz w:val="28"/>
          <w:szCs w:val="28"/>
        </w:rPr>
        <w:t>медико</w:t>
      </w:r>
      <w:proofErr w:type="spellEnd"/>
      <w:r w:rsidRPr="00024C6A">
        <w:rPr>
          <w:sz w:val="28"/>
          <w:szCs w:val="28"/>
        </w:rPr>
        <w:t>–санитарной помощи, в том числе сельским жителям, включающее в себя расходы на обеспечение деятельности ГКУЗ «Автохозяйство министерства здравоохранения Сахалинской области»;</w:t>
      </w:r>
    </w:p>
    <w:p w:rsidR="00024C6A" w:rsidRPr="00024C6A" w:rsidRDefault="00024C6A" w:rsidP="00024C6A">
      <w:pPr>
        <w:widowControl w:val="0"/>
        <w:spacing w:line="360" w:lineRule="auto"/>
        <w:ind w:firstLine="709"/>
        <w:contextualSpacing/>
        <w:jc w:val="both"/>
        <w:rPr>
          <w:sz w:val="28"/>
          <w:szCs w:val="28"/>
        </w:rPr>
      </w:pPr>
      <w:r w:rsidRPr="00024C6A">
        <w:rPr>
          <w:sz w:val="28"/>
          <w:szCs w:val="28"/>
        </w:rPr>
        <w:t xml:space="preserve">- 238 324,9 тыс. рублей на профилактику инфекционных заболеваний, включая иммунопрофилактику, включающее в себя: </w:t>
      </w:r>
    </w:p>
    <w:p w:rsidR="00024C6A" w:rsidRPr="00024C6A" w:rsidRDefault="00024C6A" w:rsidP="00024C6A">
      <w:pPr>
        <w:widowControl w:val="0"/>
        <w:spacing w:line="360" w:lineRule="auto"/>
        <w:ind w:firstLine="709"/>
        <w:contextualSpacing/>
        <w:jc w:val="both"/>
        <w:rPr>
          <w:sz w:val="28"/>
          <w:szCs w:val="28"/>
        </w:rPr>
      </w:pPr>
      <w:r w:rsidRPr="00024C6A">
        <w:rPr>
          <w:sz w:val="28"/>
          <w:szCs w:val="28"/>
        </w:rPr>
        <w:t xml:space="preserve">финансовое обеспечение выполнения государственного задания ГБУЗ «Южно-Сахалинская городская дезинфекционная станция им. Ю.А. </w:t>
      </w:r>
      <w:proofErr w:type="spellStart"/>
      <w:proofErr w:type="gramStart"/>
      <w:r w:rsidRPr="00024C6A">
        <w:rPr>
          <w:sz w:val="28"/>
          <w:szCs w:val="28"/>
        </w:rPr>
        <w:t>Заккис</w:t>
      </w:r>
      <w:proofErr w:type="spellEnd"/>
      <w:r w:rsidRPr="00024C6A">
        <w:rPr>
          <w:sz w:val="28"/>
          <w:szCs w:val="28"/>
        </w:rPr>
        <w:t xml:space="preserve">,   </w:t>
      </w:r>
      <w:proofErr w:type="gramEnd"/>
      <w:r w:rsidRPr="00024C6A">
        <w:rPr>
          <w:sz w:val="28"/>
          <w:szCs w:val="28"/>
        </w:rPr>
        <w:t xml:space="preserve"> г. Южно-Сахалинск» - 16 946,3 тыс. рублей;</w:t>
      </w:r>
    </w:p>
    <w:p w:rsidR="00024C6A" w:rsidRPr="00024C6A" w:rsidRDefault="00024C6A" w:rsidP="00024C6A">
      <w:pPr>
        <w:widowControl w:val="0"/>
        <w:spacing w:line="360" w:lineRule="auto"/>
        <w:ind w:firstLine="709"/>
        <w:contextualSpacing/>
        <w:jc w:val="both"/>
        <w:rPr>
          <w:sz w:val="28"/>
          <w:szCs w:val="28"/>
        </w:rPr>
      </w:pPr>
      <w:r w:rsidRPr="00024C6A">
        <w:rPr>
          <w:sz w:val="28"/>
          <w:szCs w:val="28"/>
        </w:rPr>
        <w:t xml:space="preserve">приобретение вакцины против гриппа, пневмококковой инфекции, вируса папилломы человека, кори, клещевого энцефалита, гепатита А, туберкулеза и других заболеваний в целях иммунизации населения Сахалинской области - 221 378,6 тыс. рублей; </w:t>
      </w:r>
    </w:p>
    <w:p w:rsidR="00024C6A" w:rsidRPr="00024C6A" w:rsidRDefault="00024C6A" w:rsidP="00024C6A">
      <w:pPr>
        <w:widowControl w:val="0"/>
        <w:shd w:val="clear" w:color="auto" w:fill="FFFFFF"/>
        <w:spacing w:line="360" w:lineRule="auto"/>
        <w:ind w:firstLine="709"/>
        <w:contextualSpacing/>
        <w:jc w:val="both"/>
        <w:rPr>
          <w:sz w:val="28"/>
          <w:szCs w:val="28"/>
        </w:rPr>
      </w:pPr>
      <w:r w:rsidRPr="00024C6A">
        <w:rPr>
          <w:sz w:val="28"/>
          <w:szCs w:val="28"/>
        </w:rPr>
        <w:t>- 66 000,0 тыс. рублей на оснащение медицинских учреждений передвижными медицинскими комплексами для оказания медицинской помощи жителям населенных пунктов с численностью населения до 100 человек в рамках нацпроекта «Здравоохранение»;</w:t>
      </w:r>
    </w:p>
    <w:p w:rsidR="00024C6A" w:rsidRPr="00024C6A" w:rsidRDefault="00024C6A" w:rsidP="00024C6A">
      <w:pPr>
        <w:widowControl w:val="0"/>
        <w:spacing w:line="360" w:lineRule="auto"/>
        <w:ind w:firstLine="709"/>
        <w:contextualSpacing/>
        <w:jc w:val="both"/>
        <w:rPr>
          <w:sz w:val="28"/>
          <w:szCs w:val="28"/>
        </w:rPr>
      </w:pPr>
      <w:r w:rsidRPr="00024C6A">
        <w:rPr>
          <w:sz w:val="28"/>
          <w:szCs w:val="28"/>
        </w:rPr>
        <w:t>- 3 886,5 тыс. рублей на субсидии социально ориентированным некоммерческим организациям, осуществляющими деятельность по профилактике и охране здоровья граждан в рамках нацпроекта «Демография», в том числе за счет средств федерального бюджета – 2 293,0 тыс. рублей и за счет средств областного бюджета – 1 593,5 тыс. рублей;</w:t>
      </w:r>
    </w:p>
    <w:p w:rsidR="00024C6A" w:rsidRPr="00024C6A" w:rsidRDefault="00024C6A" w:rsidP="00024C6A">
      <w:pPr>
        <w:widowControl w:val="0"/>
        <w:spacing w:line="360" w:lineRule="auto"/>
        <w:ind w:firstLine="709"/>
        <w:contextualSpacing/>
        <w:jc w:val="both"/>
        <w:rPr>
          <w:sz w:val="28"/>
          <w:szCs w:val="28"/>
        </w:rPr>
      </w:pPr>
      <w:r w:rsidRPr="00024C6A">
        <w:rPr>
          <w:sz w:val="28"/>
          <w:szCs w:val="28"/>
        </w:rPr>
        <w:t>- 6 890,0 тыс. рублей на рекламные ролики, а также приобретение оборудования в рамках нацпроекта «Демография»;</w:t>
      </w:r>
    </w:p>
    <w:p w:rsidR="00024C6A" w:rsidRPr="00024C6A" w:rsidRDefault="00024C6A" w:rsidP="00024C6A">
      <w:pPr>
        <w:widowControl w:val="0"/>
        <w:spacing w:line="360" w:lineRule="auto"/>
        <w:ind w:firstLine="709"/>
        <w:contextualSpacing/>
        <w:jc w:val="both"/>
        <w:rPr>
          <w:sz w:val="28"/>
          <w:szCs w:val="28"/>
        </w:rPr>
      </w:pPr>
      <w:r w:rsidRPr="00024C6A">
        <w:rPr>
          <w:sz w:val="28"/>
          <w:szCs w:val="28"/>
        </w:rPr>
        <w:t>- 278,6 тыс. рублей на проведение иммунизации против пневмококковой инфекции у населения старше трудоспособного возраста из групп риска в рамках нацпроекта «Демография» за счет средств федерального бюджета.</w:t>
      </w:r>
    </w:p>
    <w:p w:rsidR="00024C6A" w:rsidRPr="00024C6A" w:rsidRDefault="00024C6A" w:rsidP="00024C6A">
      <w:pPr>
        <w:widowControl w:val="0"/>
        <w:shd w:val="clear" w:color="auto" w:fill="FFFFFF"/>
        <w:spacing w:line="360" w:lineRule="auto"/>
        <w:ind w:firstLine="709"/>
        <w:contextualSpacing/>
        <w:jc w:val="both"/>
        <w:rPr>
          <w:sz w:val="28"/>
          <w:szCs w:val="28"/>
        </w:rPr>
      </w:pPr>
      <w:r w:rsidRPr="00024C6A">
        <w:rPr>
          <w:sz w:val="28"/>
          <w:szCs w:val="28"/>
        </w:rPr>
        <w:lastRenderedPageBreak/>
        <w:t>- 1 869 231,2 тыс. рублей на бюджетные инвестиции в объекты капитального строительства государственной собственности, в том числе:</w:t>
      </w:r>
    </w:p>
    <w:p w:rsidR="00024C6A" w:rsidRPr="00024C6A" w:rsidRDefault="00024C6A" w:rsidP="00024C6A">
      <w:pPr>
        <w:widowControl w:val="0"/>
        <w:shd w:val="clear" w:color="auto" w:fill="FFFFFF"/>
        <w:spacing w:line="360" w:lineRule="auto"/>
        <w:ind w:firstLine="709"/>
        <w:contextualSpacing/>
        <w:jc w:val="both"/>
        <w:rPr>
          <w:sz w:val="28"/>
          <w:szCs w:val="28"/>
        </w:rPr>
      </w:pPr>
      <w:r w:rsidRPr="00024C6A">
        <w:rPr>
          <w:sz w:val="28"/>
          <w:szCs w:val="28"/>
        </w:rPr>
        <w:t>на продолжение строительства объектов «Строительство лечебно-диагностического корпуса ГБУЗ «Консультативно-диагностический центр города Южно-Сахалинска» - 1 120 586,2 тыс. рублей и «Строительство второго корпуса поликлиники № 4» - 727 068,9 тыс. рублей;</w:t>
      </w:r>
    </w:p>
    <w:p w:rsidR="00024C6A" w:rsidRPr="005E6E69" w:rsidRDefault="00024C6A" w:rsidP="00024C6A">
      <w:pPr>
        <w:widowControl w:val="0"/>
        <w:shd w:val="clear" w:color="auto" w:fill="FFFFFF"/>
        <w:spacing w:line="360" w:lineRule="auto"/>
        <w:ind w:firstLine="709"/>
        <w:contextualSpacing/>
        <w:jc w:val="both"/>
        <w:rPr>
          <w:sz w:val="28"/>
          <w:szCs w:val="28"/>
        </w:rPr>
      </w:pPr>
      <w:r w:rsidRPr="00024C6A">
        <w:rPr>
          <w:sz w:val="28"/>
          <w:szCs w:val="28"/>
        </w:rPr>
        <w:t>на разработку проектной документации по объектам «Строительство амбулаторно-поликлинического комплекса в г. Холмске на 600 посещений в смену» - 5 000,0 тыс. рублей, «Строительство отделения поликлиники № 2 на 120 посещений в смену в с. Дальнее» - 5 000,0 тыс. рублей и «Отделение поликлиники № 4 в южной части г. Южно-Сахалинска» - 11 576,1 тыс. рублей.</w:t>
      </w:r>
    </w:p>
    <w:p w:rsidR="00024C6A" w:rsidRPr="00024C6A" w:rsidRDefault="00024C6A" w:rsidP="00024C6A">
      <w:pPr>
        <w:widowControl w:val="0"/>
        <w:spacing w:line="360" w:lineRule="auto"/>
        <w:ind w:firstLine="709"/>
        <w:contextualSpacing/>
        <w:jc w:val="both"/>
        <w:rPr>
          <w:sz w:val="28"/>
          <w:szCs w:val="28"/>
        </w:rPr>
      </w:pPr>
      <w:r w:rsidRPr="00024C6A">
        <w:rPr>
          <w:sz w:val="28"/>
          <w:szCs w:val="28"/>
        </w:rPr>
        <w:t xml:space="preserve">По подпрограмме </w:t>
      </w:r>
      <w:r w:rsidRPr="00024C6A">
        <w:rPr>
          <w:b/>
          <w:sz w:val="28"/>
          <w:szCs w:val="28"/>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Pr="00024C6A">
        <w:rPr>
          <w:sz w:val="28"/>
          <w:szCs w:val="28"/>
        </w:rPr>
        <w:t xml:space="preserve"> бюджетные ассигнования на 2021 год в размере 14 219 363,3 тыс. рублей планируется направить на следующие основные мероприятия: </w:t>
      </w:r>
    </w:p>
    <w:p w:rsidR="00024C6A" w:rsidRPr="00024C6A" w:rsidRDefault="00024C6A" w:rsidP="00024C6A">
      <w:pPr>
        <w:widowControl w:val="0"/>
        <w:spacing w:line="360" w:lineRule="auto"/>
        <w:ind w:firstLine="709"/>
        <w:contextualSpacing/>
        <w:jc w:val="both"/>
        <w:rPr>
          <w:sz w:val="28"/>
          <w:szCs w:val="28"/>
        </w:rPr>
      </w:pPr>
      <w:r w:rsidRPr="00024C6A">
        <w:rPr>
          <w:sz w:val="28"/>
          <w:szCs w:val="28"/>
        </w:rPr>
        <w:t>- 819 053,8 тыс. рублей на совершенствование системы оказания медицинской помощи больным туберкулезом, включающее в себя:</w:t>
      </w:r>
    </w:p>
    <w:p w:rsidR="00024C6A" w:rsidRPr="00024C6A" w:rsidRDefault="00024C6A" w:rsidP="00024C6A">
      <w:pPr>
        <w:widowControl w:val="0"/>
        <w:spacing w:line="360" w:lineRule="auto"/>
        <w:ind w:firstLine="709"/>
        <w:contextualSpacing/>
        <w:jc w:val="both"/>
        <w:rPr>
          <w:sz w:val="28"/>
          <w:szCs w:val="28"/>
        </w:rPr>
      </w:pPr>
      <w:r w:rsidRPr="00024C6A">
        <w:rPr>
          <w:sz w:val="28"/>
          <w:szCs w:val="28"/>
        </w:rPr>
        <w:t>финансовое обеспечение выполнения государственного задания на оказание государственных услуг туберкулезными отделениями и кабинетами центральных районных больниц - 148 170,0 тыс. рублей, и обеспечение деятельности ГКУЗ «Сахалинский областной противотуберкулезный диспансер» - 659 230,0 тыс. рублей;</w:t>
      </w:r>
    </w:p>
    <w:p w:rsidR="00024C6A" w:rsidRPr="00024C6A" w:rsidRDefault="00024C6A" w:rsidP="00024C6A">
      <w:pPr>
        <w:widowControl w:val="0"/>
        <w:shd w:val="clear" w:color="auto" w:fill="FFFFFF"/>
        <w:spacing w:line="360" w:lineRule="auto"/>
        <w:ind w:firstLine="709"/>
        <w:contextualSpacing/>
        <w:jc w:val="both"/>
        <w:rPr>
          <w:sz w:val="28"/>
          <w:szCs w:val="28"/>
        </w:rPr>
      </w:pPr>
      <w:r w:rsidRPr="00024C6A">
        <w:rPr>
          <w:sz w:val="28"/>
          <w:szCs w:val="28"/>
        </w:rPr>
        <w:t xml:space="preserve">финансовое обеспечение закупок диагностических средств для выявления,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 в рамках реализации мероприятий по предупреждению и борьбе с социально значимыми инфекционными заболеваниями за счет средств федерального бюджета – 5 011,1 тыс. рублей и </w:t>
      </w:r>
      <w:r w:rsidRPr="00024C6A">
        <w:rPr>
          <w:sz w:val="28"/>
          <w:szCs w:val="28"/>
        </w:rPr>
        <w:lastRenderedPageBreak/>
        <w:t>за счет средств областного бюджета – 6 642,7 тыс. рублей;</w:t>
      </w:r>
    </w:p>
    <w:p w:rsidR="00024C6A" w:rsidRPr="00024C6A" w:rsidRDefault="00024C6A" w:rsidP="00024C6A">
      <w:pPr>
        <w:widowControl w:val="0"/>
        <w:shd w:val="clear" w:color="auto" w:fill="FFFFFF"/>
        <w:spacing w:line="360" w:lineRule="auto"/>
        <w:ind w:firstLine="709"/>
        <w:contextualSpacing/>
        <w:jc w:val="both"/>
        <w:rPr>
          <w:sz w:val="28"/>
          <w:szCs w:val="28"/>
        </w:rPr>
      </w:pPr>
      <w:r w:rsidRPr="00024C6A">
        <w:rPr>
          <w:sz w:val="28"/>
          <w:szCs w:val="28"/>
        </w:rPr>
        <w:t>- 206 015,3 тыс. рублей на совершенствование оказания медицинской помощи лицам, инфицированным вирусом иммунодефицита человека, гепатитами B и C, включающее в себя:</w:t>
      </w:r>
    </w:p>
    <w:p w:rsidR="00024C6A" w:rsidRPr="00024C6A" w:rsidRDefault="00024C6A" w:rsidP="00024C6A">
      <w:pPr>
        <w:widowControl w:val="0"/>
        <w:shd w:val="clear" w:color="auto" w:fill="FFFFFF"/>
        <w:spacing w:line="360" w:lineRule="auto"/>
        <w:ind w:firstLine="709"/>
        <w:contextualSpacing/>
        <w:jc w:val="both"/>
        <w:rPr>
          <w:sz w:val="28"/>
          <w:szCs w:val="28"/>
        </w:rPr>
      </w:pPr>
      <w:r w:rsidRPr="00024C6A">
        <w:rPr>
          <w:sz w:val="28"/>
          <w:szCs w:val="28"/>
        </w:rPr>
        <w:t xml:space="preserve">финансовое обеспечение выполнения государственного задания ГБУЗ «Сахалинский областной центр по профилактике и борьбе со СПИДом», ГБУЗ «Южно-Сахалинская городская больница им. Ф.С. Анкудинова», а также отделениями и кабинетами 15 центральных районных </w:t>
      </w:r>
      <w:r w:rsidR="005E6E69">
        <w:rPr>
          <w:sz w:val="28"/>
          <w:szCs w:val="28"/>
        </w:rPr>
        <w:t>больниц - 188 996,1 тыс. рублей</w:t>
      </w:r>
      <w:r w:rsidRPr="00024C6A">
        <w:rPr>
          <w:sz w:val="28"/>
          <w:szCs w:val="28"/>
        </w:rPr>
        <w:t>;</w:t>
      </w:r>
    </w:p>
    <w:p w:rsidR="00024C6A" w:rsidRPr="00024C6A" w:rsidRDefault="002723E0" w:rsidP="00024C6A">
      <w:pPr>
        <w:widowControl w:val="0"/>
        <w:shd w:val="clear" w:color="auto" w:fill="FFFFFF"/>
        <w:spacing w:line="360" w:lineRule="auto"/>
        <w:ind w:firstLine="709"/>
        <w:contextualSpacing/>
        <w:jc w:val="both"/>
        <w:rPr>
          <w:sz w:val="28"/>
          <w:szCs w:val="28"/>
        </w:rPr>
      </w:pPr>
      <w:r>
        <w:rPr>
          <w:sz w:val="28"/>
          <w:szCs w:val="28"/>
        </w:rPr>
        <w:t>субсидия</w:t>
      </w:r>
      <w:r w:rsidR="00024C6A" w:rsidRPr="00024C6A">
        <w:rPr>
          <w:sz w:val="28"/>
          <w:szCs w:val="28"/>
        </w:rPr>
        <w:t xml:space="preserve"> на иные цели ГБУЗ «Сахалинский областной центр по профилактике и борьбе со СПИДом» на приобретение реагентов для диагностики вируса иммунодефицита человека - 8 511,2 тыс. рублей;</w:t>
      </w:r>
    </w:p>
    <w:p w:rsidR="00024C6A" w:rsidRPr="00024C6A" w:rsidRDefault="00024C6A" w:rsidP="00024C6A">
      <w:pPr>
        <w:widowControl w:val="0"/>
        <w:shd w:val="clear" w:color="auto" w:fill="FFFFFF"/>
        <w:spacing w:line="360" w:lineRule="auto"/>
        <w:ind w:firstLine="709"/>
        <w:contextualSpacing/>
        <w:jc w:val="both"/>
        <w:rPr>
          <w:sz w:val="28"/>
          <w:szCs w:val="28"/>
        </w:rPr>
      </w:pPr>
      <w:r w:rsidRPr="00024C6A">
        <w:rPr>
          <w:sz w:val="28"/>
          <w:szCs w:val="28"/>
        </w:rPr>
        <w:t>финансовое обеспечение закупок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B и (или) C, финансовое обеспечение реализации мероприятий по профилактике ВИЧ-инфекции и гепатитов B и C в рамках реализации мероприятий по предупреждению и борьбе с социально значимыми инфекционными заболеваниями за счет средств федерального бюджета – 3 658,4 тыс. рублей и за счет средств областного бюджета – 4 849,6 тыс. рублей;</w:t>
      </w:r>
    </w:p>
    <w:p w:rsidR="00024C6A" w:rsidRPr="00024C6A" w:rsidRDefault="00024C6A" w:rsidP="00024C6A">
      <w:pPr>
        <w:widowControl w:val="0"/>
        <w:shd w:val="clear" w:color="auto" w:fill="FFFFFF"/>
        <w:spacing w:line="360" w:lineRule="auto"/>
        <w:ind w:firstLine="709"/>
        <w:contextualSpacing/>
        <w:jc w:val="both"/>
        <w:rPr>
          <w:sz w:val="28"/>
          <w:szCs w:val="28"/>
        </w:rPr>
      </w:pPr>
      <w:r w:rsidRPr="00024C6A">
        <w:rPr>
          <w:sz w:val="28"/>
          <w:szCs w:val="28"/>
        </w:rPr>
        <w:t>- 510 967,0 тыс. рублей на совершенствование системы оказания медицинской помощи наркологическим больным, включающее в себя финансовое обеспечение выполнения государственного задания ГБУЗ «Сахалинский областной наркологический диспансер», а также отделениями и кабинетами 17 центральных районных больниц;</w:t>
      </w:r>
    </w:p>
    <w:p w:rsidR="00024C6A" w:rsidRPr="00024C6A" w:rsidRDefault="00024C6A" w:rsidP="00024C6A">
      <w:pPr>
        <w:widowControl w:val="0"/>
        <w:shd w:val="clear" w:color="auto" w:fill="FFFFFF"/>
        <w:spacing w:line="360" w:lineRule="auto"/>
        <w:ind w:firstLine="709"/>
        <w:contextualSpacing/>
        <w:jc w:val="both"/>
        <w:rPr>
          <w:sz w:val="28"/>
          <w:szCs w:val="28"/>
        </w:rPr>
      </w:pPr>
      <w:r w:rsidRPr="00024C6A">
        <w:rPr>
          <w:sz w:val="28"/>
          <w:szCs w:val="28"/>
        </w:rPr>
        <w:t xml:space="preserve">- 913 140,3 тыс. рублей на совершенствование оказания медицинской помощи больным с психическими расстройствами и расстройствами поведения, в том числе финансовое обеспечение выполнения государственного задания на оказание государственных услуг отделениями и кабинетами 17 центральных районных больниц – 185 852,2 тыс. рублей и </w:t>
      </w:r>
      <w:r w:rsidRPr="00024C6A">
        <w:rPr>
          <w:sz w:val="28"/>
          <w:szCs w:val="28"/>
        </w:rPr>
        <w:lastRenderedPageBreak/>
        <w:t>обеспечение деятельности ГКУЗ «Сахалинская областная психиатрическая больница» – 727 288,1 тыс. рублей;</w:t>
      </w:r>
    </w:p>
    <w:p w:rsidR="00024C6A" w:rsidRPr="00024C6A" w:rsidRDefault="00024C6A" w:rsidP="00024C6A">
      <w:pPr>
        <w:widowControl w:val="0"/>
        <w:shd w:val="clear" w:color="auto" w:fill="FFFFFF"/>
        <w:spacing w:line="360" w:lineRule="auto"/>
        <w:ind w:firstLine="709"/>
        <w:contextualSpacing/>
        <w:jc w:val="both"/>
        <w:rPr>
          <w:sz w:val="28"/>
          <w:szCs w:val="28"/>
        </w:rPr>
      </w:pPr>
      <w:r w:rsidRPr="00024C6A">
        <w:rPr>
          <w:sz w:val="28"/>
          <w:szCs w:val="28"/>
        </w:rPr>
        <w:t>- 164 958,7 тыс. рублей на совершенствование системы оказания медицинской помощи больным онкологическими заболеваниями, включающее в себя дополнительное лекарственное обеспечение больных злокачественными новообразованиями, в том числе лимфоидной, кроветворной и родственных им тканей, при оказании специализированной медицинской помощи в стационарных условиях;</w:t>
      </w:r>
    </w:p>
    <w:p w:rsidR="00024C6A" w:rsidRPr="00024C6A" w:rsidRDefault="00024C6A" w:rsidP="00024C6A">
      <w:pPr>
        <w:widowControl w:val="0"/>
        <w:shd w:val="clear" w:color="auto" w:fill="FFFFFF"/>
        <w:spacing w:line="360" w:lineRule="auto"/>
        <w:ind w:firstLine="709"/>
        <w:contextualSpacing/>
        <w:jc w:val="both"/>
        <w:rPr>
          <w:sz w:val="28"/>
          <w:szCs w:val="28"/>
        </w:rPr>
      </w:pPr>
      <w:r w:rsidRPr="00024C6A">
        <w:rPr>
          <w:sz w:val="28"/>
          <w:szCs w:val="28"/>
        </w:rPr>
        <w:t>- 179 242,8 тыс. рублей на совершенствование оказания скорой, в том числе скорой специализированной медицинской помощи, медицинской эвакуации, включающее в себя финансовое обеспечение выполнения государственного задания ГБУЗ «Сахалинская областная больница», ГБУЗ «Сахалинский территориальный центр медицины катастроф и мобилизационного резерва», ГБУЗ «Станция скорой медицинской помощи города Южно-Сахалинска», ГБУЗ «Областная детская больница» -145 341,3 тыс. рублей и субсидию на иные цели на проведение мероприятий по санитарной авиацию ГБУЗ «Сахалинская областная больница» - 33 901,5 тыс. рублей;</w:t>
      </w:r>
    </w:p>
    <w:p w:rsidR="00024C6A" w:rsidRPr="00024C6A" w:rsidRDefault="00024C6A" w:rsidP="00024C6A">
      <w:pPr>
        <w:widowControl w:val="0"/>
        <w:spacing w:line="360" w:lineRule="auto"/>
        <w:ind w:firstLine="709"/>
        <w:contextualSpacing/>
        <w:jc w:val="both"/>
        <w:rPr>
          <w:sz w:val="28"/>
          <w:szCs w:val="28"/>
        </w:rPr>
      </w:pPr>
      <w:r w:rsidRPr="00024C6A">
        <w:rPr>
          <w:sz w:val="28"/>
          <w:szCs w:val="28"/>
        </w:rPr>
        <w:t>- 585 476,4 тыс. рублей на совершенствование высокотехнологичной медицинской помощи, развитие новых эффективных методов лечения, включающее в себя:</w:t>
      </w:r>
    </w:p>
    <w:p w:rsidR="00024C6A" w:rsidRPr="00024C6A" w:rsidRDefault="00024C6A" w:rsidP="00024C6A">
      <w:pPr>
        <w:widowControl w:val="0"/>
        <w:spacing w:line="360" w:lineRule="auto"/>
        <w:ind w:firstLine="709"/>
        <w:contextualSpacing/>
        <w:jc w:val="both"/>
        <w:rPr>
          <w:sz w:val="28"/>
          <w:szCs w:val="28"/>
        </w:rPr>
      </w:pPr>
      <w:r w:rsidRPr="00024C6A">
        <w:rPr>
          <w:sz w:val="28"/>
          <w:szCs w:val="28"/>
        </w:rPr>
        <w:t>оплата проезда гражданам, направляемым на лечение в медицинские организации за пределы Сахалинской области - 49 500,0 тыс. рублей;</w:t>
      </w:r>
    </w:p>
    <w:p w:rsidR="00024C6A" w:rsidRPr="00024C6A" w:rsidRDefault="00024C6A" w:rsidP="00024C6A">
      <w:pPr>
        <w:widowControl w:val="0"/>
        <w:spacing w:line="360" w:lineRule="auto"/>
        <w:ind w:firstLine="709"/>
        <w:contextualSpacing/>
        <w:jc w:val="both"/>
        <w:rPr>
          <w:sz w:val="28"/>
          <w:szCs w:val="28"/>
        </w:rPr>
      </w:pPr>
      <w:r w:rsidRPr="00024C6A">
        <w:rPr>
          <w:sz w:val="28"/>
          <w:szCs w:val="28"/>
        </w:rPr>
        <w:t>финансовое обеспечение выполнения государственного задания ГБУЗ «Сахалинская областная больница», ГБУЗ «Сахалинский областной онкологический диспансер», ГБУЗ «Южно-Сахалинская городская больница им. Ф.С. Анкудинова», ГБУЗ «Областная детская больница» – 535 976,4 тыс. рублей;</w:t>
      </w:r>
    </w:p>
    <w:p w:rsidR="00024C6A" w:rsidRPr="00024C6A" w:rsidRDefault="00024C6A" w:rsidP="00024C6A">
      <w:pPr>
        <w:widowControl w:val="0"/>
        <w:spacing w:line="360" w:lineRule="auto"/>
        <w:ind w:firstLine="709"/>
        <w:contextualSpacing/>
        <w:jc w:val="both"/>
        <w:rPr>
          <w:sz w:val="28"/>
          <w:szCs w:val="28"/>
        </w:rPr>
      </w:pPr>
      <w:r w:rsidRPr="00024C6A">
        <w:rPr>
          <w:sz w:val="28"/>
          <w:szCs w:val="28"/>
        </w:rPr>
        <w:t xml:space="preserve">- 228 211,0 тыс. рублей на развитие службы крови, включающее в себя: </w:t>
      </w:r>
    </w:p>
    <w:p w:rsidR="00024C6A" w:rsidRPr="00024C6A" w:rsidRDefault="00024C6A" w:rsidP="00024C6A">
      <w:pPr>
        <w:widowControl w:val="0"/>
        <w:spacing w:line="360" w:lineRule="auto"/>
        <w:ind w:firstLine="709"/>
        <w:contextualSpacing/>
        <w:jc w:val="both"/>
        <w:rPr>
          <w:sz w:val="28"/>
          <w:szCs w:val="28"/>
        </w:rPr>
      </w:pPr>
      <w:r w:rsidRPr="00024C6A">
        <w:rPr>
          <w:sz w:val="28"/>
          <w:szCs w:val="28"/>
        </w:rPr>
        <w:t xml:space="preserve">финансовое обеспечение выполнения государственного задания ГБУЗ </w:t>
      </w:r>
      <w:r w:rsidRPr="00024C6A">
        <w:rPr>
          <w:sz w:val="28"/>
          <w:szCs w:val="28"/>
        </w:rPr>
        <w:lastRenderedPageBreak/>
        <w:t xml:space="preserve">«Областная станция переливания крови», а также отделениями и кабинетами 13 центральных районных больниц – 198 805,7 тыс. рублей; </w:t>
      </w:r>
    </w:p>
    <w:p w:rsidR="00024C6A" w:rsidRPr="00024C6A" w:rsidRDefault="00024C6A" w:rsidP="00024C6A">
      <w:pPr>
        <w:widowControl w:val="0"/>
        <w:spacing w:line="360" w:lineRule="auto"/>
        <w:ind w:firstLine="709"/>
        <w:contextualSpacing/>
        <w:jc w:val="both"/>
        <w:rPr>
          <w:sz w:val="28"/>
          <w:szCs w:val="28"/>
        </w:rPr>
      </w:pPr>
      <w:r w:rsidRPr="00024C6A">
        <w:rPr>
          <w:sz w:val="28"/>
          <w:szCs w:val="28"/>
        </w:rPr>
        <w:t xml:space="preserve">расходы на обеспечение 3 видов выплат донорам крови и (или) ее компонентов – 29 405,3 тыс. рублей; </w:t>
      </w:r>
    </w:p>
    <w:p w:rsidR="00024C6A" w:rsidRPr="00024C6A" w:rsidRDefault="00A0764B" w:rsidP="00024C6A">
      <w:pPr>
        <w:widowControl w:val="0"/>
        <w:spacing w:line="360" w:lineRule="auto"/>
        <w:ind w:firstLine="709"/>
        <w:contextualSpacing/>
        <w:jc w:val="both"/>
        <w:rPr>
          <w:sz w:val="28"/>
          <w:szCs w:val="28"/>
        </w:rPr>
      </w:pPr>
      <w:r>
        <w:rPr>
          <w:sz w:val="28"/>
          <w:szCs w:val="28"/>
        </w:rPr>
        <w:t>- 166 6</w:t>
      </w:r>
      <w:r w:rsidR="00024C6A" w:rsidRPr="00024C6A">
        <w:rPr>
          <w:sz w:val="28"/>
          <w:szCs w:val="28"/>
        </w:rPr>
        <w:t>83,8 тыс. рублей на совершенствование оказания медицинской помощи больным с заболеваниями, передающимися половым путем, и заразными кожными заболеваниями, включающее в себя финансовое обеспечение выполнения государственного задания ГБУЗ «Сахалинский областной кожно-венерологический диспансер», а также отделениями и кабинетами центральных районных больниц;</w:t>
      </w:r>
    </w:p>
    <w:p w:rsidR="00024C6A" w:rsidRPr="00024C6A" w:rsidRDefault="00024C6A" w:rsidP="00024C6A">
      <w:pPr>
        <w:widowControl w:val="0"/>
        <w:shd w:val="clear" w:color="auto" w:fill="FFFFFF"/>
        <w:spacing w:line="360" w:lineRule="auto"/>
        <w:ind w:firstLine="709"/>
        <w:contextualSpacing/>
        <w:jc w:val="both"/>
        <w:rPr>
          <w:sz w:val="28"/>
          <w:szCs w:val="28"/>
        </w:rPr>
      </w:pPr>
      <w:r w:rsidRPr="00024C6A">
        <w:rPr>
          <w:sz w:val="28"/>
          <w:szCs w:val="28"/>
        </w:rPr>
        <w:t>- 1 077 768,4 тыс. рублей на совершенствование системы оказания медицинской помощи больным прочими заболеваниями и состояниями, включающее в себя:</w:t>
      </w:r>
    </w:p>
    <w:p w:rsidR="00024C6A" w:rsidRPr="00024C6A" w:rsidRDefault="00024C6A" w:rsidP="00024C6A">
      <w:pPr>
        <w:widowControl w:val="0"/>
        <w:shd w:val="clear" w:color="auto" w:fill="FFFFFF"/>
        <w:spacing w:line="360" w:lineRule="auto"/>
        <w:ind w:firstLine="709"/>
        <w:contextualSpacing/>
        <w:jc w:val="both"/>
        <w:rPr>
          <w:sz w:val="28"/>
          <w:szCs w:val="28"/>
        </w:rPr>
      </w:pPr>
      <w:r w:rsidRPr="00024C6A">
        <w:rPr>
          <w:sz w:val="28"/>
          <w:szCs w:val="28"/>
        </w:rPr>
        <w:t>расходы на обеспечени</w:t>
      </w:r>
      <w:r w:rsidR="002723E0">
        <w:rPr>
          <w:sz w:val="28"/>
          <w:szCs w:val="28"/>
        </w:rPr>
        <w:t>е</w:t>
      </w:r>
      <w:r w:rsidRPr="00024C6A">
        <w:rPr>
          <w:sz w:val="28"/>
          <w:szCs w:val="28"/>
        </w:rPr>
        <w:t xml:space="preserve"> деятельности учреждений здравоохранения Сахалинской области – 899 429,4 тыс. рублей;</w:t>
      </w:r>
    </w:p>
    <w:p w:rsidR="00024C6A" w:rsidRPr="00024C6A" w:rsidRDefault="00024C6A" w:rsidP="00024C6A">
      <w:pPr>
        <w:widowControl w:val="0"/>
        <w:shd w:val="clear" w:color="auto" w:fill="FFFFFF"/>
        <w:spacing w:line="360" w:lineRule="auto"/>
        <w:ind w:firstLine="709"/>
        <w:contextualSpacing/>
        <w:jc w:val="both"/>
        <w:rPr>
          <w:sz w:val="28"/>
          <w:szCs w:val="28"/>
        </w:rPr>
      </w:pPr>
      <w:r w:rsidRPr="00024C6A">
        <w:rPr>
          <w:sz w:val="28"/>
          <w:szCs w:val="28"/>
        </w:rPr>
        <w:t xml:space="preserve">приобретение оборудования для центральных районных больниц – 178 339,0 тыс. рублей;  </w:t>
      </w:r>
    </w:p>
    <w:p w:rsidR="00024C6A" w:rsidRPr="00024C6A" w:rsidRDefault="00024C6A" w:rsidP="00024C6A">
      <w:pPr>
        <w:widowControl w:val="0"/>
        <w:shd w:val="clear" w:color="auto" w:fill="FFFFFF"/>
        <w:spacing w:line="360" w:lineRule="auto"/>
        <w:ind w:firstLine="709"/>
        <w:contextualSpacing/>
        <w:jc w:val="both"/>
        <w:rPr>
          <w:sz w:val="28"/>
          <w:szCs w:val="28"/>
        </w:rPr>
      </w:pPr>
      <w:r w:rsidRPr="00024C6A">
        <w:rPr>
          <w:sz w:val="28"/>
          <w:szCs w:val="28"/>
        </w:rPr>
        <w:t xml:space="preserve">- 8 538 352,4 тыс. рублей на отдельные полномочия в области здравоохранения, включающие в себя: </w:t>
      </w:r>
    </w:p>
    <w:p w:rsidR="00024C6A" w:rsidRPr="00024C6A" w:rsidRDefault="00024C6A" w:rsidP="00024C6A">
      <w:pPr>
        <w:widowControl w:val="0"/>
        <w:shd w:val="clear" w:color="auto" w:fill="FFFFFF"/>
        <w:spacing w:line="360" w:lineRule="auto"/>
        <w:ind w:firstLine="709"/>
        <w:contextualSpacing/>
        <w:jc w:val="both"/>
        <w:rPr>
          <w:sz w:val="28"/>
          <w:szCs w:val="28"/>
        </w:rPr>
      </w:pPr>
      <w:r w:rsidRPr="00024C6A">
        <w:rPr>
          <w:sz w:val="28"/>
          <w:szCs w:val="28"/>
        </w:rPr>
        <w:t xml:space="preserve">межбюджетный трансферт бюджету территориального фонда обязательного медицинского страхования на дополнительное финансовое обеспечение реализации территориальной программы обязательного медицинского страхования – 4 664 398,6 тыс. рублей; </w:t>
      </w:r>
    </w:p>
    <w:p w:rsidR="00024C6A" w:rsidRPr="00024C6A" w:rsidRDefault="00024C6A" w:rsidP="00024C6A">
      <w:pPr>
        <w:widowControl w:val="0"/>
        <w:shd w:val="clear" w:color="auto" w:fill="FFFFFF"/>
        <w:spacing w:line="360" w:lineRule="auto"/>
        <w:ind w:firstLine="709"/>
        <w:contextualSpacing/>
        <w:jc w:val="both"/>
        <w:rPr>
          <w:sz w:val="28"/>
          <w:szCs w:val="28"/>
        </w:rPr>
      </w:pPr>
      <w:r w:rsidRPr="00024C6A">
        <w:rPr>
          <w:sz w:val="28"/>
          <w:szCs w:val="28"/>
        </w:rPr>
        <w:t xml:space="preserve">межбюджетный трансферт бюджету территориального фонда обязательного медицинского страхования на оказание медицинской помощи гражданам, не идентифицированным и не застрахованным по обязательному медицинскому страхованию, в целях реализации Территориальной программы Сахалинской области государственных гарантий бесплатного оказания гражданам медицинской помощи – 36 513,3 тыс. рублей; </w:t>
      </w:r>
    </w:p>
    <w:p w:rsidR="00024C6A" w:rsidRPr="00024C6A" w:rsidRDefault="00024C6A" w:rsidP="00024C6A">
      <w:pPr>
        <w:widowControl w:val="0"/>
        <w:shd w:val="clear" w:color="auto" w:fill="FFFFFF"/>
        <w:spacing w:line="360" w:lineRule="auto"/>
        <w:ind w:firstLine="709"/>
        <w:contextualSpacing/>
        <w:jc w:val="both"/>
        <w:rPr>
          <w:sz w:val="28"/>
          <w:szCs w:val="28"/>
        </w:rPr>
      </w:pPr>
      <w:r w:rsidRPr="00024C6A">
        <w:rPr>
          <w:sz w:val="28"/>
          <w:szCs w:val="28"/>
        </w:rPr>
        <w:t xml:space="preserve">уплату страховых взносов на обязательное медицинское страхование </w:t>
      </w:r>
      <w:r w:rsidRPr="00024C6A">
        <w:rPr>
          <w:sz w:val="28"/>
          <w:szCs w:val="28"/>
        </w:rPr>
        <w:lastRenderedPageBreak/>
        <w:t xml:space="preserve">неработающего населения – 3 837 440,5 тыс. рублей; </w:t>
      </w:r>
    </w:p>
    <w:p w:rsidR="00024C6A" w:rsidRPr="00024C6A" w:rsidRDefault="00024C6A" w:rsidP="00024C6A">
      <w:pPr>
        <w:widowControl w:val="0"/>
        <w:shd w:val="clear" w:color="auto" w:fill="FFFFFF"/>
        <w:spacing w:line="360" w:lineRule="auto"/>
        <w:ind w:firstLine="709"/>
        <w:contextualSpacing/>
        <w:jc w:val="both"/>
        <w:rPr>
          <w:sz w:val="28"/>
          <w:szCs w:val="28"/>
        </w:rPr>
      </w:pPr>
      <w:r w:rsidRPr="00024C6A">
        <w:rPr>
          <w:sz w:val="28"/>
          <w:szCs w:val="28"/>
        </w:rPr>
        <w:t>- 299 000,0 тыс. рублей субсиди</w:t>
      </w:r>
      <w:r w:rsidR="00C71CFA">
        <w:rPr>
          <w:sz w:val="28"/>
          <w:szCs w:val="28"/>
        </w:rPr>
        <w:t>я</w:t>
      </w:r>
      <w:r w:rsidRPr="00024C6A">
        <w:rPr>
          <w:sz w:val="28"/>
          <w:szCs w:val="28"/>
        </w:rPr>
        <w:t xml:space="preserve"> на обеспечение в рамках нацпроекта «Здравоохранение» авиационным обслуживанием в целях оказания медицинской помощи, в том числе за счет средств федерального бюджета – 132 895,9 тыс. рублей и за счет средств областного бюджета – 166 104,1 тыс. рублей;</w:t>
      </w:r>
    </w:p>
    <w:p w:rsidR="00024C6A" w:rsidRPr="00024C6A" w:rsidRDefault="00024C6A" w:rsidP="00024C6A">
      <w:pPr>
        <w:widowControl w:val="0"/>
        <w:shd w:val="clear" w:color="auto" w:fill="FFFFFF"/>
        <w:spacing w:line="360" w:lineRule="auto"/>
        <w:ind w:firstLine="709"/>
        <w:contextualSpacing/>
        <w:jc w:val="both"/>
        <w:rPr>
          <w:sz w:val="28"/>
          <w:szCs w:val="28"/>
        </w:rPr>
      </w:pPr>
      <w:r w:rsidRPr="00024C6A">
        <w:rPr>
          <w:sz w:val="28"/>
          <w:szCs w:val="28"/>
        </w:rPr>
        <w:t>- 141 722,0 тыс. рублей на оснащение оборудованием региональных сосудистых центров и первичных сосудистых отделений в рамках нацпроекта «Здравоохранение»;</w:t>
      </w:r>
    </w:p>
    <w:p w:rsidR="00024C6A" w:rsidRPr="00024C6A" w:rsidRDefault="00024C6A" w:rsidP="00024C6A">
      <w:pPr>
        <w:widowControl w:val="0"/>
        <w:shd w:val="clear" w:color="auto" w:fill="FFFFFF"/>
        <w:spacing w:line="360" w:lineRule="auto"/>
        <w:ind w:firstLine="709"/>
        <w:contextualSpacing/>
        <w:jc w:val="both"/>
        <w:rPr>
          <w:sz w:val="28"/>
          <w:szCs w:val="28"/>
        </w:rPr>
      </w:pPr>
      <w:r w:rsidRPr="00024C6A">
        <w:rPr>
          <w:sz w:val="28"/>
          <w:szCs w:val="28"/>
        </w:rPr>
        <w:t xml:space="preserve">- 92 373,8 тыс. рублей на создание и оснащение </w:t>
      </w:r>
      <w:proofErr w:type="spellStart"/>
      <w:r w:rsidRPr="00024C6A">
        <w:rPr>
          <w:sz w:val="28"/>
          <w:szCs w:val="28"/>
        </w:rPr>
        <w:t>референс</w:t>
      </w:r>
      <w:proofErr w:type="spellEnd"/>
      <w:r w:rsidRPr="00024C6A">
        <w:rPr>
          <w:sz w:val="28"/>
          <w:szCs w:val="28"/>
        </w:rPr>
        <w:t xml:space="preserve">-центров для проведения </w:t>
      </w:r>
      <w:proofErr w:type="spellStart"/>
      <w:r w:rsidRPr="00024C6A">
        <w:rPr>
          <w:sz w:val="28"/>
          <w:szCs w:val="28"/>
        </w:rPr>
        <w:t>иммуногистохимических</w:t>
      </w:r>
      <w:proofErr w:type="spellEnd"/>
      <w:r w:rsidRPr="00024C6A">
        <w:rPr>
          <w:sz w:val="28"/>
          <w:szCs w:val="28"/>
        </w:rPr>
        <w:t>, патоморфологических исследований и лучевых методов исследования, переоснащение сети региональных медицинских организаций, оказывающих помощь больным онкологическими заболеваниями;</w:t>
      </w:r>
    </w:p>
    <w:p w:rsidR="00024C6A" w:rsidRPr="00024C6A" w:rsidRDefault="00024C6A" w:rsidP="00024C6A">
      <w:pPr>
        <w:widowControl w:val="0"/>
        <w:shd w:val="clear" w:color="auto" w:fill="FFFFFF"/>
        <w:spacing w:line="360" w:lineRule="auto"/>
        <w:ind w:firstLine="709"/>
        <w:contextualSpacing/>
        <w:jc w:val="both"/>
        <w:rPr>
          <w:sz w:val="28"/>
          <w:szCs w:val="28"/>
        </w:rPr>
      </w:pPr>
      <w:r w:rsidRPr="00024C6A">
        <w:rPr>
          <w:sz w:val="28"/>
          <w:szCs w:val="28"/>
        </w:rPr>
        <w:t>- 45 540,6 тыс. рублей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в том числе за счет средств федерального бюджета – 26 868,9 тыс. рублей и за счет средств областного бюджета – 18 671,7 тыс. рублей;</w:t>
      </w:r>
    </w:p>
    <w:p w:rsidR="00024C6A" w:rsidRPr="00024C6A" w:rsidRDefault="00024C6A" w:rsidP="00024C6A">
      <w:pPr>
        <w:widowControl w:val="0"/>
        <w:spacing w:line="360" w:lineRule="auto"/>
        <w:ind w:firstLine="709"/>
        <w:contextualSpacing/>
        <w:jc w:val="both"/>
        <w:rPr>
          <w:sz w:val="28"/>
          <w:szCs w:val="28"/>
        </w:rPr>
      </w:pPr>
      <w:r w:rsidRPr="00024C6A">
        <w:rPr>
          <w:sz w:val="28"/>
          <w:szCs w:val="28"/>
        </w:rPr>
        <w:t>- 250 857,0 тыс. рублей на бюджетные инвестиции в объект капитального строительства государственной собственности «Строительство станции скорой медицинской помощи города Южно-Сахалинска» совместно с территориальным центром медицины катастроф и медицинского резерва» в целях завершения в 2021 году строительных работ и ввода объекта в эксплуатацию.</w:t>
      </w:r>
    </w:p>
    <w:p w:rsidR="00024C6A" w:rsidRPr="00024C6A" w:rsidRDefault="00024C6A" w:rsidP="00024C6A">
      <w:pPr>
        <w:widowControl w:val="0"/>
        <w:shd w:val="clear" w:color="auto" w:fill="FFFFFF"/>
        <w:spacing w:line="360" w:lineRule="auto"/>
        <w:ind w:firstLine="709"/>
        <w:contextualSpacing/>
        <w:jc w:val="both"/>
        <w:rPr>
          <w:sz w:val="28"/>
          <w:szCs w:val="28"/>
        </w:rPr>
      </w:pPr>
      <w:r w:rsidRPr="00024C6A">
        <w:rPr>
          <w:sz w:val="28"/>
          <w:szCs w:val="28"/>
        </w:rPr>
        <w:t xml:space="preserve">По подпрограмме </w:t>
      </w:r>
      <w:r w:rsidRPr="00024C6A">
        <w:rPr>
          <w:b/>
          <w:sz w:val="28"/>
          <w:szCs w:val="28"/>
        </w:rPr>
        <w:t>«Охрана здоровья матери и ребенка»</w:t>
      </w:r>
      <w:r w:rsidRPr="00024C6A">
        <w:rPr>
          <w:sz w:val="28"/>
          <w:szCs w:val="28"/>
        </w:rPr>
        <w:t xml:space="preserve"> бюджетные ассигнования на 2021 год в размере 1 577 067,0 тыс. рублей планируется направить на</w:t>
      </w:r>
      <w:r w:rsidRPr="00024C6A">
        <w:rPr>
          <w:color w:val="FF0000"/>
          <w:sz w:val="28"/>
          <w:szCs w:val="28"/>
        </w:rPr>
        <w:t xml:space="preserve"> </w:t>
      </w:r>
      <w:r w:rsidRPr="00024C6A">
        <w:rPr>
          <w:sz w:val="28"/>
          <w:szCs w:val="28"/>
        </w:rPr>
        <w:t xml:space="preserve">совершенствование трехуровневой системы оказания медицинской помощи женщинам и детям, в том числе: </w:t>
      </w:r>
    </w:p>
    <w:p w:rsidR="00024C6A" w:rsidRPr="00024C6A" w:rsidRDefault="00024C6A" w:rsidP="00024C6A">
      <w:pPr>
        <w:widowControl w:val="0"/>
        <w:shd w:val="clear" w:color="auto" w:fill="FFFFFF"/>
        <w:spacing w:line="360" w:lineRule="auto"/>
        <w:ind w:firstLine="709"/>
        <w:contextualSpacing/>
        <w:jc w:val="both"/>
        <w:rPr>
          <w:sz w:val="28"/>
          <w:szCs w:val="28"/>
        </w:rPr>
      </w:pPr>
      <w:r w:rsidRPr="00024C6A">
        <w:rPr>
          <w:sz w:val="28"/>
          <w:szCs w:val="28"/>
        </w:rPr>
        <w:t xml:space="preserve">- 10 535,4 тыс. рублей на финансовое обеспечение выполнения </w:t>
      </w:r>
      <w:r w:rsidRPr="00024C6A">
        <w:rPr>
          <w:sz w:val="28"/>
          <w:szCs w:val="28"/>
        </w:rPr>
        <w:lastRenderedPageBreak/>
        <w:t xml:space="preserve">государственного задания ГБУЗ «Сахалинская областная клиническая больница»; </w:t>
      </w:r>
    </w:p>
    <w:p w:rsidR="00024C6A" w:rsidRPr="00024C6A" w:rsidRDefault="00024C6A" w:rsidP="00024C6A">
      <w:pPr>
        <w:widowControl w:val="0"/>
        <w:shd w:val="clear" w:color="auto" w:fill="FFFFFF"/>
        <w:spacing w:line="360" w:lineRule="auto"/>
        <w:ind w:firstLine="709"/>
        <w:contextualSpacing/>
        <w:jc w:val="both"/>
        <w:rPr>
          <w:sz w:val="28"/>
          <w:szCs w:val="28"/>
        </w:rPr>
      </w:pPr>
      <w:r w:rsidRPr="00024C6A">
        <w:rPr>
          <w:sz w:val="28"/>
          <w:szCs w:val="28"/>
        </w:rPr>
        <w:t>- 137 999,7 тыс. рублей на обеспечение деятельности ГКУЗ «Специализированный Дом ребенка»;</w:t>
      </w:r>
    </w:p>
    <w:p w:rsidR="00024C6A" w:rsidRPr="00024C6A" w:rsidRDefault="00024C6A" w:rsidP="00024C6A">
      <w:pPr>
        <w:widowControl w:val="0"/>
        <w:shd w:val="clear" w:color="auto" w:fill="FFFFFF"/>
        <w:spacing w:line="360" w:lineRule="auto"/>
        <w:ind w:firstLine="709"/>
        <w:contextualSpacing/>
        <w:jc w:val="both"/>
        <w:rPr>
          <w:sz w:val="28"/>
          <w:szCs w:val="28"/>
        </w:rPr>
      </w:pPr>
      <w:r w:rsidRPr="00024C6A">
        <w:rPr>
          <w:sz w:val="28"/>
          <w:szCs w:val="28"/>
        </w:rPr>
        <w:t xml:space="preserve"> - 1 428 531,9 тыс. рублей на бюджетные инвестиции в объекты капитального строительства государственной собственности на строительство детской областной больницы в г. Южно-Сахалинске.</w:t>
      </w:r>
    </w:p>
    <w:p w:rsidR="00024C6A" w:rsidRPr="00024C6A" w:rsidRDefault="00024C6A" w:rsidP="00024C6A">
      <w:pPr>
        <w:widowControl w:val="0"/>
        <w:shd w:val="clear" w:color="auto" w:fill="FFFFFF"/>
        <w:spacing w:line="360" w:lineRule="auto"/>
        <w:ind w:firstLine="709"/>
        <w:contextualSpacing/>
        <w:jc w:val="both"/>
        <w:rPr>
          <w:sz w:val="28"/>
          <w:szCs w:val="28"/>
        </w:rPr>
      </w:pPr>
      <w:r w:rsidRPr="00024C6A">
        <w:rPr>
          <w:sz w:val="28"/>
          <w:szCs w:val="28"/>
        </w:rPr>
        <w:t xml:space="preserve">По подпрограмме </w:t>
      </w:r>
      <w:r w:rsidRPr="00024C6A">
        <w:rPr>
          <w:b/>
          <w:sz w:val="28"/>
          <w:szCs w:val="28"/>
        </w:rPr>
        <w:t>«Развитие медицинской реабилитации и санаторно-курортного лечения, в том числе детей</w:t>
      </w:r>
      <w:r w:rsidRPr="00024C6A">
        <w:rPr>
          <w:sz w:val="28"/>
          <w:szCs w:val="28"/>
        </w:rPr>
        <w:t xml:space="preserve">» бюджетные ассигнования на 2021 год в размере 145 525,9 тыс. рублей планируется направить на финансовое обеспечение выполнения государственного задания </w:t>
      </w:r>
      <w:r w:rsidR="002723E0">
        <w:rPr>
          <w:sz w:val="28"/>
          <w:szCs w:val="28"/>
        </w:rPr>
        <w:t>для обеспечения санаторно-курортным</w:t>
      </w:r>
      <w:r w:rsidRPr="00024C6A">
        <w:rPr>
          <w:sz w:val="28"/>
          <w:szCs w:val="28"/>
        </w:rPr>
        <w:t xml:space="preserve"> лечени</w:t>
      </w:r>
      <w:r w:rsidR="002723E0">
        <w:rPr>
          <w:sz w:val="28"/>
          <w:szCs w:val="28"/>
        </w:rPr>
        <w:t>ем</w:t>
      </w:r>
      <w:r w:rsidRPr="00024C6A">
        <w:rPr>
          <w:sz w:val="28"/>
          <w:szCs w:val="28"/>
        </w:rPr>
        <w:t xml:space="preserve"> детей ГБУЗ «Детский областной многопрофильный санаторий» и ГБУЗ «Детский пульмонологический санаторий нетуберкулезного профиля «Тополек».</w:t>
      </w:r>
    </w:p>
    <w:p w:rsidR="00024C6A" w:rsidRPr="00024C6A" w:rsidRDefault="00024C6A" w:rsidP="00024C6A">
      <w:pPr>
        <w:widowControl w:val="0"/>
        <w:shd w:val="clear" w:color="auto" w:fill="FFFFFF"/>
        <w:spacing w:line="360" w:lineRule="auto"/>
        <w:ind w:firstLine="709"/>
        <w:contextualSpacing/>
        <w:jc w:val="both"/>
        <w:rPr>
          <w:sz w:val="28"/>
          <w:szCs w:val="28"/>
        </w:rPr>
      </w:pPr>
      <w:r w:rsidRPr="00024C6A">
        <w:rPr>
          <w:sz w:val="28"/>
          <w:szCs w:val="28"/>
        </w:rPr>
        <w:t xml:space="preserve">По подпрограмме </w:t>
      </w:r>
      <w:r w:rsidRPr="00024C6A">
        <w:rPr>
          <w:b/>
          <w:sz w:val="28"/>
          <w:szCs w:val="28"/>
        </w:rPr>
        <w:t>«Оказание паллиативной помощи, в том числе детя</w:t>
      </w:r>
      <w:r w:rsidRPr="008F6E90">
        <w:rPr>
          <w:b/>
          <w:sz w:val="28"/>
          <w:szCs w:val="28"/>
        </w:rPr>
        <w:t>м</w:t>
      </w:r>
      <w:r w:rsidRPr="00024C6A">
        <w:rPr>
          <w:sz w:val="28"/>
          <w:szCs w:val="28"/>
        </w:rPr>
        <w:t>» бюджетные ассигнования на 2021 год в размере 308 036,8 тыс. рублей планиру</w:t>
      </w:r>
      <w:r w:rsidR="003A4EAF">
        <w:rPr>
          <w:sz w:val="28"/>
          <w:szCs w:val="28"/>
        </w:rPr>
        <w:t>ю</w:t>
      </w:r>
      <w:r w:rsidRPr="00024C6A">
        <w:rPr>
          <w:sz w:val="28"/>
          <w:szCs w:val="28"/>
        </w:rPr>
        <w:t>тся на основное мероприятие развитие системы оказания паллиативной помощи взрослым</w:t>
      </w:r>
      <w:r w:rsidR="008F6E90">
        <w:rPr>
          <w:sz w:val="28"/>
          <w:szCs w:val="28"/>
        </w:rPr>
        <w:t xml:space="preserve"> и детям</w:t>
      </w:r>
      <w:r w:rsidRPr="00024C6A">
        <w:rPr>
          <w:sz w:val="28"/>
          <w:szCs w:val="28"/>
        </w:rPr>
        <w:t>, в том числе:</w:t>
      </w:r>
    </w:p>
    <w:p w:rsidR="00024C6A" w:rsidRPr="00024C6A" w:rsidRDefault="00024C6A" w:rsidP="00024C6A">
      <w:pPr>
        <w:widowControl w:val="0"/>
        <w:shd w:val="clear" w:color="auto" w:fill="FFFFFF"/>
        <w:spacing w:line="360" w:lineRule="auto"/>
        <w:ind w:firstLine="709"/>
        <w:contextualSpacing/>
        <w:jc w:val="both"/>
        <w:rPr>
          <w:sz w:val="28"/>
          <w:szCs w:val="28"/>
        </w:rPr>
      </w:pPr>
      <w:r w:rsidRPr="00024C6A">
        <w:rPr>
          <w:sz w:val="28"/>
          <w:szCs w:val="28"/>
        </w:rPr>
        <w:t>- 4 516,8 тыс. рублей на финансовое обеспечение выполнения государственного задания отделением паллиативной помощи амбулаторно на дому выездными патронажными бригадами ГБУЗ «</w:t>
      </w:r>
      <w:proofErr w:type="spellStart"/>
      <w:r w:rsidRPr="00024C6A">
        <w:rPr>
          <w:sz w:val="28"/>
          <w:szCs w:val="28"/>
        </w:rPr>
        <w:t>Синегорская</w:t>
      </w:r>
      <w:proofErr w:type="spellEnd"/>
      <w:r w:rsidRPr="00024C6A">
        <w:rPr>
          <w:sz w:val="28"/>
          <w:szCs w:val="28"/>
        </w:rPr>
        <w:t xml:space="preserve"> участковая больница»;</w:t>
      </w:r>
    </w:p>
    <w:p w:rsidR="00024C6A" w:rsidRPr="00024C6A" w:rsidRDefault="00024C6A" w:rsidP="00024C6A">
      <w:pPr>
        <w:widowControl w:val="0"/>
        <w:shd w:val="clear" w:color="auto" w:fill="FFFFFF"/>
        <w:spacing w:line="360" w:lineRule="auto"/>
        <w:ind w:firstLine="709"/>
        <w:contextualSpacing/>
        <w:jc w:val="both"/>
        <w:rPr>
          <w:sz w:val="28"/>
          <w:szCs w:val="28"/>
        </w:rPr>
      </w:pPr>
      <w:r w:rsidRPr="00024C6A">
        <w:rPr>
          <w:sz w:val="28"/>
          <w:szCs w:val="28"/>
        </w:rPr>
        <w:t>- 264 107,1 тыс. рублей на финансовое обеспечение выполнения государственного задания отделением паллиативной помощи ГБУЗ «Сахалинский областной онкологический диспансер», ГБУЗ «</w:t>
      </w:r>
      <w:proofErr w:type="spellStart"/>
      <w:r w:rsidRPr="00024C6A">
        <w:rPr>
          <w:sz w:val="28"/>
          <w:szCs w:val="28"/>
        </w:rPr>
        <w:t>Синегорская</w:t>
      </w:r>
      <w:proofErr w:type="spellEnd"/>
      <w:r w:rsidRPr="00024C6A">
        <w:rPr>
          <w:sz w:val="28"/>
          <w:szCs w:val="28"/>
        </w:rPr>
        <w:t xml:space="preserve"> участковая больница», ГБУЗ «Областная детская больница», отделениями сестринского ухода при центральных районных больницах и учреждениях здравоохранения (ГБУЗ «Городская поликлиника №6», ГБУЗ «Городская поликлиника №4», ГБУЗ  «Детская городская поликлиника», ГБУЗ «Долинская ЦРБ», ГБУЗ «</w:t>
      </w:r>
      <w:proofErr w:type="spellStart"/>
      <w:r w:rsidRPr="00024C6A">
        <w:rPr>
          <w:sz w:val="28"/>
          <w:szCs w:val="28"/>
        </w:rPr>
        <w:t>Охинская</w:t>
      </w:r>
      <w:proofErr w:type="spellEnd"/>
      <w:r w:rsidRPr="00024C6A">
        <w:rPr>
          <w:sz w:val="28"/>
          <w:szCs w:val="28"/>
        </w:rPr>
        <w:t xml:space="preserve"> ЦРБ», ГБУЗ «</w:t>
      </w:r>
      <w:proofErr w:type="spellStart"/>
      <w:r w:rsidRPr="00024C6A">
        <w:rPr>
          <w:sz w:val="28"/>
          <w:szCs w:val="28"/>
        </w:rPr>
        <w:t>Невельская</w:t>
      </w:r>
      <w:proofErr w:type="spellEnd"/>
      <w:r w:rsidRPr="00024C6A">
        <w:rPr>
          <w:sz w:val="28"/>
          <w:szCs w:val="28"/>
        </w:rPr>
        <w:t xml:space="preserve"> ЦРБ», ГБУЗ </w:t>
      </w:r>
      <w:r w:rsidRPr="00024C6A">
        <w:rPr>
          <w:sz w:val="28"/>
          <w:szCs w:val="28"/>
        </w:rPr>
        <w:lastRenderedPageBreak/>
        <w:t>«</w:t>
      </w:r>
      <w:proofErr w:type="spellStart"/>
      <w:r w:rsidRPr="00024C6A">
        <w:rPr>
          <w:sz w:val="28"/>
          <w:szCs w:val="28"/>
        </w:rPr>
        <w:t>Корсаковская</w:t>
      </w:r>
      <w:proofErr w:type="spellEnd"/>
      <w:r w:rsidRPr="00024C6A">
        <w:rPr>
          <w:sz w:val="28"/>
          <w:szCs w:val="28"/>
        </w:rPr>
        <w:t xml:space="preserve"> ЦРБ», ГБУЗ «</w:t>
      </w:r>
      <w:proofErr w:type="spellStart"/>
      <w:r w:rsidRPr="00024C6A">
        <w:rPr>
          <w:sz w:val="28"/>
          <w:szCs w:val="28"/>
        </w:rPr>
        <w:t>Поронайская</w:t>
      </w:r>
      <w:proofErr w:type="spellEnd"/>
      <w:r w:rsidRPr="00024C6A">
        <w:rPr>
          <w:sz w:val="28"/>
          <w:szCs w:val="28"/>
        </w:rPr>
        <w:t xml:space="preserve"> ЦРБ», ГБУЗ «</w:t>
      </w:r>
      <w:proofErr w:type="spellStart"/>
      <w:r w:rsidRPr="00024C6A">
        <w:rPr>
          <w:sz w:val="28"/>
          <w:szCs w:val="28"/>
        </w:rPr>
        <w:t>Смирныховская</w:t>
      </w:r>
      <w:proofErr w:type="spellEnd"/>
      <w:r w:rsidR="003A4EAF">
        <w:rPr>
          <w:sz w:val="28"/>
          <w:szCs w:val="28"/>
        </w:rPr>
        <w:t xml:space="preserve"> ЦРБ»</w:t>
      </w:r>
      <w:r w:rsidRPr="00024C6A">
        <w:rPr>
          <w:sz w:val="28"/>
          <w:szCs w:val="28"/>
        </w:rPr>
        <w:t>;</w:t>
      </w:r>
    </w:p>
    <w:p w:rsidR="00024C6A" w:rsidRPr="00024C6A" w:rsidRDefault="00024C6A" w:rsidP="00024C6A">
      <w:pPr>
        <w:widowControl w:val="0"/>
        <w:shd w:val="clear" w:color="auto" w:fill="FFFFFF"/>
        <w:spacing w:line="360" w:lineRule="auto"/>
        <w:ind w:firstLine="709"/>
        <w:contextualSpacing/>
        <w:jc w:val="both"/>
        <w:rPr>
          <w:sz w:val="28"/>
          <w:szCs w:val="28"/>
        </w:rPr>
      </w:pPr>
      <w:r w:rsidRPr="00024C6A">
        <w:rPr>
          <w:sz w:val="28"/>
          <w:szCs w:val="28"/>
        </w:rPr>
        <w:t xml:space="preserve">- 17 125,9 тыс. рублей на развитие паллиативной медицинской помощи, </w:t>
      </w:r>
      <w:r w:rsidRPr="00024C6A">
        <w:rPr>
          <w:rFonts w:eastAsia="Calibri"/>
          <w:bCs/>
          <w:sz w:val="28"/>
          <w:szCs w:val="28"/>
          <w:lang w:eastAsia="en-US"/>
        </w:rPr>
        <w:t xml:space="preserve">в том числе </w:t>
      </w:r>
      <w:r w:rsidRPr="00024C6A">
        <w:rPr>
          <w:sz w:val="28"/>
          <w:szCs w:val="28"/>
        </w:rPr>
        <w:t>за счет средств федерального бюджета – 7 364,1 тыс. рублей и за счет средств областного бюджета – 9 761,8 тыс. рублей;</w:t>
      </w:r>
    </w:p>
    <w:p w:rsidR="00024C6A" w:rsidRPr="00024C6A" w:rsidRDefault="00024C6A" w:rsidP="00024C6A">
      <w:pPr>
        <w:widowControl w:val="0"/>
        <w:shd w:val="clear" w:color="auto" w:fill="FFFFFF"/>
        <w:spacing w:line="360" w:lineRule="auto"/>
        <w:ind w:firstLine="709"/>
        <w:contextualSpacing/>
        <w:jc w:val="both"/>
        <w:rPr>
          <w:sz w:val="28"/>
          <w:szCs w:val="28"/>
        </w:rPr>
      </w:pPr>
      <w:r w:rsidRPr="00024C6A">
        <w:rPr>
          <w:sz w:val="28"/>
          <w:szCs w:val="28"/>
        </w:rPr>
        <w:t>- 22 287,0 тыс. рублей на бюджетные инвестиции в объекты капитального строительства государственной собственности на строительство отделения паллиативной медицинской помощи ГБУЗ «</w:t>
      </w:r>
      <w:proofErr w:type="spellStart"/>
      <w:r w:rsidRPr="00024C6A">
        <w:rPr>
          <w:sz w:val="28"/>
          <w:szCs w:val="28"/>
        </w:rPr>
        <w:t>Корсаковская</w:t>
      </w:r>
      <w:proofErr w:type="spellEnd"/>
      <w:r w:rsidRPr="00024C6A">
        <w:rPr>
          <w:sz w:val="28"/>
          <w:szCs w:val="28"/>
        </w:rPr>
        <w:t xml:space="preserve"> ЦРБ».</w:t>
      </w:r>
    </w:p>
    <w:p w:rsidR="00024C6A" w:rsidRPr="00024C6A" w:rsidRDefault="00024C6A" w:rsidP="00024C6A">
      <w:pPr>
        <w:widowControl w:val="0"/>
        <w:shd w:val="clear" w:color="auto" w:fill="FFFFFF"/>
        <w:spacing w:line="360" w:lineRule="auto"/>
        <w:ind w:firstLine="709"/>
        <w:contextualSpacing/>
        <w:jc w:val="both"/>
        <w:rPr>
          <w:sz w:val="28"/>
          <w:szCs w:val="28"/>
        </w:rPr>
      </w:pPr>
      <w:r w:rsidRPr="00024C6A">
        <w:rPr>
          <w:sz w:val="28"/>
          <w:szCs w:val="28"/>
        </w:rPr>
        <w:t>По подпрограмме «</w:t>
      </w:r>
      <w:r w:rsidRPr="00024C6A">
        <w:rPr>
          <w:b/>
          <w:sz w:val="28"/>
          <w:szCs w:val="28"/>
        </w:rPr>
        <w:t>Кадровое обеспечение системы здравоохранения</w:t>
      </w:r>
      <w:r w:rsidRPr="00024C6A">
        <w:rPr>
          <w:sz w:val="28"/>
          <w:szCs w:val="28"/>
        </w:rPr>
        <w:t>» бюджетные ассигнования на 2021 год в размере</w:t>
      </w:r>
      <w:r w:rsidRPr="00024C6A">
        <w:rPr>
          <w:color w:val="FF0000"/>
          <w:sz w:val="28"/>
          <w:szCs w:val="28"/>
        </w:rPr>
        <w:t xml:space="preserve"> </w:t>
      </w:r>
      <w:r w:rsidRPr="00024C6A">
        <w:rPr>
          <w:sz w:val="28"/>
          <w:szCs w:val="28"/>
        </w:rPr>
        <w:t>753 855,4 тыс. рублей планируется направить на следующие основные мероприятия:</w:t>
      </w:r>
    </w:p>
    <w:p w:rsidR="00024C6A" w:rsidRPr="00024C6A" w:rsidRDefault="00024C6A" w:rsidP="00024C6A">
      <w:pPr>
        <w:widowControl w:val="0"/>
        <w:shd w:val="clear" w:color="auto" w:fill="FFFFFF"/>
        <w:spacing w:line="360" w:lineRule="auto"/>
        <w:ind w:firstLine="709"/>
        <w:contextualSpacing/>
        <w:jc w:val="both"/>
        <w:rPr>
          <w:sz w:val="28"/>
          <w:szCs w:val="28"/>
        </w:rPr>
      </w:pPr>
      <w:r w:rsidRPr="00024C6A">
        <w:rPr>
          <w:sz w:val="28"/>
          <w:szCs w:val="28"/>
        </w:rPr>
        <w:t>- 1 628,2 тыс. рублей на повышение квалификации, профессиональную подготовку и переподготовку медицинских и фармацевтических работников;</w:t>
      </w:r>
    </w:p>
    <w:p w:rsidR="00024C6A" w:rsidRPr="00024C6A" w:rsidRDefault="00024C6A" w:rsidP="00024C6A">
      <w:pPr>
        <w:widowControl w:val="0"/>
        <w:shd w:val="clear" w:color="auto" w:fill="FFFFFF"/>
        <w:spacing w:line="360" w:lineRule="auto"/>
        <w:ind w:firstLine="709"/>
        <w:contextualSpacing/>
        <w:jc w:val="both"/>
        <w:rPr>
          <w:sz w:val="28"/>
          <w:szCs w:val="28"/>
        </w:rPr>
      </w:pPr>
      <w:r w:rsidRPr="00024C6A">
        <w:rPr>
          <w:sz w:val="28"/>
          <w:szCs w:val="28"/>
        </w:rPr>
        <w:t>- 8 741,1 тыс. рублей на предоставление ежемесячных денежных выплат работникам, имеющим почетное звание «Заслуженный работник здравоохранения Сахалинской области»;</w:t>
      </w:r>
    </w:p>
    <w:p w:rsidR="00024C6A" w:rsidRPr="00024C6A" w:rsidRDefault="00024C6A" w:rsidP="00024C6A">
      <w:pPr>
        <w:widowControl w:val="0"/>
        <w:shd w:val="clear" w:color="auto" w:fill="FFFFFF"/>
        <w:spacing w:line="360" w:lineRule="auto"/>
        <w:ind w:firstLine="709"/>
        <w:contextualSpacing/>
        <w:jc w:val="both"/>
        <w:rPr>
          <w:rFonts w:eastAsia="Calibri"/>
          <w:bCs/>
          <w:sz w:val="28"/>
          <w:szCs w:val="28"/>
          <w:lang w:eastAsia="en-US"/>
        </w:rPr>
      </w:pPr>
      <w:r w:rsidRPr="00024C6A">
        <w:rPr>
          <w:rFonts w:eastAsia="Calibri"/>
          <w:bCs/>
          <w:sz w:val="28"/>
          <w:szCs w:val="28"/>
          <w:lang w:eastAsia="en-US"/>
        </w:rPr>
        <w:t>- 12 300,0 тыс. рублей</w:t>
      </w:r>
      <w:r w:rsidRPr="00024C6A">
        <w:rPr>
          <w:sz w:val="28"/>
          <w:szCs w:val="28"/>
        </w:rPr>
        <w:t xml:space="preserve"> на предоставление гранта </w:t>
      </w:r>
      <w:r w:rsidRPr="00024C6A">
        <w:rPr>
          <w:rFonts w:eastAsia="Calibri"/>
          <w:bCs/>
          <w:sz w:val="28"/>
          <w:szCs w:val="28"/>
          <w:lang w:eastAsia="en-US"/>
        </w:rPr>
        <w:t>в форме субсидии образовательной организации высшего образования, осуществляющей подготовку медицинских работников и фармацевтических работников;</w:t>
      </w:r>
    </w:p>
    <w:p w:rsidR="00024C6A" w:rsidRPr="00024C6A" w:rsidRDefault="00024C6A" w:rsidP="00024C6A">
      <w:pPr>
        <w:widowControl w:val="0"/>
        <w:shd w:val="clear" w:color="auto" w:fill="FFFFFF"/>
        <w:spacing w:line="360" w:lineRule="auto"/>
        <w:ind w:firstLine="709"/>
        <w:contextualSpacing/>
        <w:jc w:val="both"/>
        <w:rPr>
          <w:rFonts w:eastAsia="Calibri"/>
          <w:bCs/>
          <w:sz w:val="28"/>
          <w:szCs w:val="28"/>
          <w:lang w:eastAsia="en-US"/>
        </w:rPr>
      </w:pPr>
      <w:r w:rsidRPr="00024C6A">
        <w:rPr>
          <w:rFonts w:eastAsia="Calibri"/>
          <w:bCs/>
          <w:sz w:val="28"/>
          <w:szCs w:val="28"/>
          <w:lang w:eastAsia="en-US"/>
        </w:rPr>
        <w:t>- 56 826,5 тыс. рублей на предоставление дополнительных социальных гарантий молодым специалистам медицинских организаций;</w:t>
      </w:r>
    </w:p>
    <w:p w:rsidR="001C76FB" w:rsidRPr="001C76FB" w:rsidRDefault="001C76FB" w:rsidP="001C76FB">
      <w:pPr>
        <w:widowControl w:val="0"/>
        <w:shd w:val="clear" w:color="auto" w:fill="FFFFFF"/>
        <w:spacing w:line="360" w:lineRule="auto"/>
        <w:ind w:firstLine="709"/>
        <w:contextualSpacing/>
        <w:jc w:val="both"/>
        <w:rPr>
          <w:rFonts w:eastAsia="Calibri"/>
          <w:bCs/>
          <w:sz w:val="28"/>
          <w:szCs w:val="28"/>
          <w:lang w:eastAsia="en-US"/>
        </w:rPr>
      </w:pPr>
      <w:r w:rsidRPr="001C76FB">
        <w:rPr>
          <w:rFonts w:eastAsia="Calibri"/>
          <w:bCs/>
          <w:sz w:val="28"/>
          <w:szCs w:val="28"/>
          <w:lang w:eastAsia="en-US"/>
        </w:rPr>
        <w:t xml:space="preserve">- 647 466,1 тыс. рублей – на предоставление дополнительных социальных гарантий студентам, ординаторам и отдельным категориям медицинских работников, в том числе: </w:t>
      </w:r>
    </w:p>
    <w:p w:rsidR="001C76FB" w:rsidRPr="001C76FB" w:rsidRDefault="001C76FB" w:rsidP="001C76FB">
      <w:pPr>
        <w:autoSpaceDE w:val="0"/>
        <w:autoSpaceDN w:val="0"/>
        <w:adjustRightInd w:val="0"/>
        <w:spacing w:line="360" w:lineRule="auto"/>
        <w:ind w:firstLine="567"/>
        <w:jc w:val="both"/>
        <w:rPr>
          <w:rFonts w:eastAsia="Calibri"/>
          <w:bCs/>
          <w:sz w:val="28"/>
          <w:szCs w:val="28"/>
          <w:lang w:eastAsia="en-US"/>
        </w:rPr>
      </w:pPr>
      <w:r w:rsidRPr="001C76FB">
        <w:rPr>
          <w:rFonts w:eastAsia="Calibri"/>
          <w:bCs/>
          <w:sz w:val="28"/>
          <w:szCs w:val="28"/>
          <w:lang w:eastAsia="en-US"/>
        </w:rPr>
        <w:t>единовременная денежная выплата на обустройство врачам, среднему медицинскому персоналу - 349 558,5 тыс. рублей;</w:t>
      </w:r>
    </w:p>
    <w:p w:rsidR="001C76FB" w:rsidRPr="001C76FB" w:rsidRDefault="001C76FB" w:rsidP="001C76FB">
      <w:pPr>
        <w:autoSpaceDE w:val="0"/>
        <w:autoSpaceDN w:val="0"/>
        <w:adjustRightInd w:val="0"/>
        <w:spacing w:line="360" w:lineRule="auto"/>
        <w:ind w:firstLine="567"/>
        <w:jc w:val="both"/>
        <w:rPr>
          <w:rFonts w:eastAsia="Calibri"/>
          <w:sz w:val="28"/>
          <w:szCs w:val="28"/>
          <w:lang w:eastAsia="en-US"/>
        </w:rPr>
      </w:pPr>
      <w:r w:rsidRPr="001C76FB">
        <w:rPr>
          <w:rFonts w:eastAsia="Calibri"/>
          <w:bCs/>
          <w:sz w:val="28"/>
          <w:szCs w:val="28"/>
          <w:lang w:eastAsia="en-US"/>
        </w:rPr>
        <w:t>е</w:t>
      </w:r>
      <w:r w:rsidRPr="001C76FB">
        <w:rPr>
          <w:rFonts w:eastAsia="Calibri"/>
          <w:sz w:val="28"/>
          <w:szCs w:val="28"/>
          <w:lang w:eastAsia="en-US"/>
        </w:rPr>
        <w:t>диновременная денежная выплата на приобретение (строительство) жилья врачам, прибывшим для работы в государственные учреждения здравоохранения Сахалинской области - 210 000 тыс. рублей;</w:t>
      </w:r>
    </w:p>
    <w:p w:rsidR="001C76FB" w:rsidRPr="001C76FB" w:rsidRDefault="001C76FB" w:rsidP="001C76FB">
      <w:pPr>
        <w:autoSpaceDE w:val="0"/>
        <w:autoSpaceDN w:val="0"/>
        <w:adjustRightInd w:val="0"/>
        <w:spacing w:line="360" w:lineRule="auto"/>
        <w:ind w:firstLine="567"/>
        <w:jc w:val="both"/>
        <w:rPr>
          <w:rFonts w:eastAsia="Calibri"/>
          <w:sz w:val="28"/>
          <w:szCs w:val="28"/>
          <w:lang w:eastAsia="en-US"/>
        </w:rPr>
      </w:pPr>
      <w:r w:rsidRPr="001C76FB">
        <w:rPr>
          <w:rFonts w:eastAsia="Calibri"/>
          <w:sz w:val="28"/>
          <w:szCs w:val="28"/>
          <w:lang w:eastAsia="en-US"/>
        </w:rPr>
        <w:lastRenderedPageBreak/>
        <w:t>компенсация расходов по найму</w:t>
      </w:r>
      <w:r w:rsidR="003E787B">
        <w:rPr>
          <w:rFonts w:eastAsia="Calibri"/>
          <w:sz w:val="28"/>
          <w:szCs w:val="28"/>
          <w:lang w:eastAsia="en-US"/>
        </w:rPr>
        <w:t xml:space="preserve"> </w:t>
      </w:r>
      <w:r w:rsidRPr="001C76FB">
        <w:rPr>
          <w:rFonts w:eastAsia="Calibri"/>
          <w:sz w:val="28"/>
          <w:szCs w:val="28"/>
          <w:lang w:eastAsia="en-US"/>
        </w:rPr>
        <w:t>(поднайму) жилых помещений прибывшим врачам- 45 000,0 тыс. рублей;</w:t>
      </w:r>
    </w:p>
    <w:p w:rsidR="001C76FB" w:rsidRPr="001C76FB" w:rsidRDefault="001C76FB" w:rsidP="001C76FB">
      <w:pPr>
        <w:autoSpaceDE w:val="0"/>
        <w:autoSpaceDN w:val="0"/>
        <w:adjustRightInd w:val="0"/>
        <w:spacing w:line="360" w:lineRule="auto"/>
        <w:ind w:firstLine="567"/>
        <w:jc w:val="both"/>
        <w:rPr>
          <w:rFonts w:eastAsia="Calibri"/>
          <w:sz w:val="28"/>
          <w:szCs w:val="28"/>
          <w:lang w:eastAsia="en-US"/>
        </w:rPr>
      </w:pPr>
      <w:r w:rsidRPr="001C76FB">
        <w:rPr>
          <w:rFonts w:eastAsia="Calibri"/>
          <w:sz w:val="28"/>
          <w:szCs w:val="28"/>
          <w:lang w:eastAsia="en-US"/>
        </w:rPr>
        <w:t>выплата стипендии, компенсация расходов аренды жилья, а также оплата обучения в рамках договора о целевом обучении - 37 377,0 тыс. рублей;</w:t>
      </w:r>
    </w:p>
    <w:p w:rsidR="001C76FB" w:rsidRPr="001C76FB" w:rsidRDefault="001C76FB" w:rsidP="001C76FB">
      <w:pPr>
        <w:autoSpaceDE w:val="0"/>
        <w:autoSpaceDN w:val="0"/>
        <w:adjustRightInd w:val="0"/>
        <w:spacing w:line="360" w:lineRule="auto"/>
        <w:ind w:firstLine="567"/>
        <w:jc w:val="both"/>
        <w:rPr>
          <w:rFonts w:eastAsia="Calibri"/>
          <w:sz w:val="28"/>
          <w:szCs w:val="28"/>
          <w:lang w:eastAsia="en-US"/>
        </w:rPr>
      </w:pPr>
      <w:r w:rsidRPr="001C76FB">
        <w:rPr>
          <w:rFonts w:eastAsia="Calibri"/>
          <w:sz w:val="28"/>
          <w:szCs w:val="28"/>
          <w:lang w:eastAsia="en-US"/>
        </w:rPr>
        <w:t>компенсация расходов на оплату проезда к месту прохождения практики, оплата проживания в студенческих общежитиях, ежемесячная денежная выплата студентам, ординаторам на время прохождения практики - 5 530,6 тыс. рублей;</w:t>
      </w:r>
    </w:p>
    <w:p w:rsidR="00024C6A" w:rsidRPr="00024C6A" w:rsidRDefault="00024C6A" w:rsidP="00024C6A">
      <w:pPr>
        <w:widowControl w:val="0"/>
        <w:shd w:val="clear" w:color="auto" w:fill="FFFFFF"/>
        <w:spacing w:line="360" w:lineRule="auto"/>
        <w:ind w:firstLine="709"/>
        <w:contextualSpacing/>
        <w:jc w:val="both"/>
        <w:rPr>
          <w:rFonts w:eastAsia="Calibri"/>
          <w:bCs/>
          <w:sz w:val="28"/>
          <w:szCs w:val="28"/>
          <w:lang w:eastAsia="en-US"/>
        </w:rPr>
      </w:pPr>
      <w:r w:rsidRPr="00024C6A">
        <w:rPr>
          <w:rFonts w:eastAsia="Calibri"/>
          <w:bCs/>
          <w:sz w:val="28"/>
          <w:szCs w:val="28"/>
          <w:lang w:eastAsia="en-US"/>
        </w:rPr>
        <w:t>- 100,0 тыс. рублей на повышение престижа профессии, проведение профессионального конкурса медицинских работников;</w:t>
      </w:r>
    </w:p>
    <w:p w:rsidR="00024C6A" w:rsidRPr="00024C6A" w:rsidRDefault="00024C6A" w:rsidP="00024C6A">
      <w:pPr>
        <w:widowControl w:val="0"/>
        <w:shd w:val="clear" w:color="auto" w:fill="FFFFFF"/>
        <w:spacing w:line="360" w:lineRule="auto"/>
        <w:ind w:firstLine="709"/>
        <w:contextualSpacing/>
        <w:jc w:val="both"/>
        <w:rPr>
          <w:rFonts w:eastAsia="Calibri"/>
          <w:bCs/>
          <w:sz w:val="28"/>
          <w:szCs w:val="28"/>
          <w:lang w:eastAsia="en-US"/>
        </w:rPr>
      </w:pPr>
      <w:r w:rsidRPr="00024C6A">
        <w:rPr>
          <w:rFonts w:eastAsia="Calibri"/>
          <w:bCs/>
          <w:sz w:val="28"/>
          <w:szCs w:val="28"/>
          <w:lang w:eastAsia="en-US"/>
        </w:rPr>
        <w:t xml:space="preserve">- 9 793,5 тыс. рублей </w:t>
      </w:r>
      <w:r w:rsidR="001C76FB" w:rsidRPr="001C76FB">
        <w:rPr>
          <w:rFonts w:eastAsia="Calibri"/>
          <w:bCs/>
          <w:sz w:val="28"/>
          <w:szCs w:val="28"/>
          <w:lang w:eastAsia="en-US"/>
        </w:rPr>
        <w:t>на предоставление ежемесячной денежной выплаты медицинским работникам, оказывающим первичную медико-санитарную помощь на</w:t>
      </w:r>
      <w:r w:rsidR="001C76FB">
        <w:rPr>
          <w:rFonts w:eastAsia="Calibri"/>
          <w:bCs/>
          <w:sz w:val="28"/>
          <w:szCs w:val="28"/>
          <w:lang w:eastAsia="en-US"/>
        </w:rPr>
        <w:t xml:space="preserve"> территории Сахалинской области</w:t>
      </w:r>
      <w:r w:rsidRPr="00024C6A">
        <w:rPr>
          <w:rFonts w:eastAsia="Calibri"/>
          <w:bCs/>
          <w:sz w:val="28"/>
          <w:szCs w:val="28"/>
          <w:lang w:eastAsia="en-US"/>
        </w:rPr>
        <w:t>;</w:t>
      </w:r>
    </w:p>
    <w:p w:rsidR="00024C6A" w:rsidRPr="00024C6A" w:rsidRDefault="00024C6A" w:rsidP="00024C6A">
      <w:pPr>
        <w:widowControl w:val="0"/>
        <w:shd w:val="clear" w:color="auto" w:fill="FFFFFF"/>
        <w:spacing w:line="360" w:lineRule="auto"/>
        <w:ind w:firstLine="709"/>
        <w:contextualSpacing/>
        <w:jc w:val="both"/>
        <w:rPr>
          <w:rFonts w:eastAsia="Calibri"/>
          <w:bCs/>
          <w:sz w:val="28"/>
          <w:szCs w:val="28"/>
          <w:lang w:eastAsia="en-US"/>
        </w:rPr>
      </w:pPr>
      <w:r w:rsidRPr="00024C6A">
        <w:rPr>
          <w:rFonts w:eastAsia="Calibri"/>
          <w:bCs/>
          <w:sz w:val="28"/>
          <w:szCs w:val="28"/>
          <w:lang w:eastAsia="en-US"/>
        </w:rPr>
        <w:t xml:space="preserve">- 17 000,0 тыс. рублей на предоставление дополнительных социальных гарантий медицинским работникам,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в том числе </w:t>
      </w:r>
      <w:r w:rsidRPr="00024C6A">
        <w:rPr>
          <w:sz w:val="28"/>
          <w:szCs w:val="28"/>
        </w:rPr>
        <w:t>за счет средств федерального бюджета – 7 310,0 тыс. рублей и за счет средств областного бюджета – 9 690,0 тыс. рублей.</w:t>
      </w:r>
    </w:p>
    <w:p w:rsidR="00024C6A" w:rsidRPr="00024C6A" w:rsidRDefault="00024C6A" w:rsidP="00024C6A">
      <w:pPr>
        <w:widowControl w:val="0"/>
        <w:shd w:val="clear" w:color="auto" w:fill="FFFFFF"/>
        <w:spacing w:line="360" w:lineRule="auto"/>
        <w:ind w:firstLine="709"/>
        <w:contextualSpacing/>
        <w:jc w:val="both"/>
        <w:rPr>
          <w:sz w:val="28"/>
          <w:szCs w:val="28"/>
        </w:rPr>
      </w:pPr>
      <w:r w:rsidRPr="00024C6A">
        <w:rPr>
          <w:sz w:val="28"/>
          <w:szCs w:val="28"/>
        </w:rPr>
        <w:t xml:space="preserve">По подпрограмме </w:t>
      </w:r>
      <w:r w:rsidRPr="00024C6A">
        <w:rPr>
          <w:b/>
          <w:sz w:val="28"/>
          <w:szCs w:val="28"/>
        </w:rPr>
        <w:t>«Развитие информационных технологий»</w:t>
      </w:r>
      <w:r w:rsidRPr="00024C6A">
        <w:rPr>
          <w:sz w:val="28"/>
          <w:szCs w:val="28"/>
        </w:rPr>
        <w:t xml:space="preserve"> бюджетные ассигнования на 2021 год в размере 234 573,1 тыс. рублей планируется направить:</w:t>
      </w:r>
    </w:p>
    <w:p w:rsidR="00024C6A" w:rsidRPr="00024C6A" w:rsidRDefault="00024C6A" w:rsidP="00024C6A">
      <w:pPr>
        <w:widowControl w:val="0"/>
        <w:shd w:val="clear" w:color="auto" w:fill="FFFFFF"/>
        <w:spacing w:line="360" w:lineRule="auto"/>
        <w:ind w:firstLine="709"/>
        <w:contextualSpacing/>
        <w:jc w:val="both"/>
        <w:rPr>
          <w:sz w:val="28"/>
          <w:szCs w:val="28"/>
        </w:rPr>
      </w:pPr>
      <w:r w:rsidRPr="00024C6A">
        <w:rPr>
          <w:sz w:val="28"/>
          <w:szCs w:val="28"/>
        </w:rPr>
        <w:t>- 47 095,4 тыс. рублей на организацию единого информационного пространства в сфере здравоохранения на территории Сахалинской области;</w:t>
      </w:r>
    </w:p>
    <w:p w:rsidR="00024C6A" w:rsidRPr="00971E62" w:rsidRDefault="00024C6A" w:rsidP="00024C6A">
      <w:pPr>
        <w:widowControl w:val="0"/>
        <w:shd w:val="clear" w:color="auto" w:fill="FFFFFF"/>
        <w:spacing w:line="360" w:lineRule="auto"/>
        <w:ind w:firstLine="709"/>
        <w:contextualSpacing/>
        <w:jc w:val="both"/>
        <w:rPr>
          <w:sz w:val="28"/>
          <w:szCs w:val="28"/>
          <w:lang w:val="en-US"/>
        </w:rPr>
      </w:pPr>
      <w:r w:rsidRPr="00024C6A">
        <w:rPr>
          <w:sz w:val="28"/>
          <w:szCs w:val="28"/>
        </w:rPr>
        <w:t>- 187 477,7 тыс. рублей на реализацию регионального проекта «Создание единого цифрового контура в здравоохранении на основе единой государственной информационной системы здравоохранения (ЕГИСЗ)».</w:t>
      </w:r>
      <w:r w:rsidRPr="00024C6A">
        <w:rPr>
          <w:color w:val="FF0000"/>
          <w:sz w:val="28"/>
          <w:szCs w:val="28"/>
        </w:rPr>
        <w:t xml:space="preserve"> </w:t>
      </w:r>
    </w:p>
    <w:p w:rsidR="00024C6A" w:rsidRPr="00024C6A" w:rsidRDefault="00024C6A" w:rsidP="00024C6A">
      <w:pPr>
        <w:widowControl w:val="0"/>
        <w:shd w:val="clear" w:color="auto" w:fill="FFFFFF"/>
        <w:spacing w:line="360" w:lineRule="auto"/>
        <w:ind w:firstLine="709"/>
        <w:contextualSpacing/>
        <w:jc w:val="both"/>
        <w:rPr>
          <w:sz w:val="28"/>
          <w:szCs w:val="28"/>
        </w:rPr>
      </w:pPr>
      <w:r w:rsidRPr="00024C6A">
        <w:rPr>
          <w:sz w:val="28"/>
          <w:szCs w:val="28"/>
        </w:rPr>
        <w:t xml:space="preserve">По подпрограмме </w:t>
      </w:r>
      <w:r w:rsidRPr="00024C6A">
        <w:rPr>
          <w:b/>
          <w:sz w:val="28"/>
          <w:szCs w:val="28"/>
        </w:rPr>
        <w:t>«Совершенствование системы лекарственного обеспечения, в том числе в амбулаторных условиях»</w:t>
      </w:r>
      <w:r w:rsidRPr="00024C6A">
        <w:rPr>
          <w:sz w:val="28"/>
          <w:szCs w:val="28"/>
        </w:rPr>
        <w:t xml:space="preserve"> бюджетные ассигнования на 2021 год в размере 1 363 845,2 тыс. рублей планируется </w:t>
      </w:r>
      <w:r w:rsidRPr="00024C6A">
        <w:rPr>
          <w:sz w:val="28"/>
          <w:szCs w:val="28"/>
        </w:rPr>
        <w:lastRenderedPageBreak/>
        <w:t xml:space="preserve">направить на следующие основные мероприятия: </w:t>
      </w:r>
    </w:p>
    <w:p w:rsidR="00024C6A" w:rsidRPr="00024C6A" w:rsidRDefault="00024C6A" w:rsidP="00024C6A">
      <w:pPr>
        <w:widowControl w:val="0"/>
        <w:shd w:val="clear" w:color="auto" w:fill="FFFFFF"/>
        <w:tabs>
          <w:tab w:val="left" w:pos="567"/>
        </w:tabs>
        <w:spacing w:line="360" w:lineRule="auto"/>
        <w:ind w:firstLine="709"/>
        <w:contextualSpacing/>
        <w:jc w:val="both"/>
        <w:rPr>
          <w:sz w:val="28"/>
          <w:szCs w:val="28"/>
        </w:rPr>
      </w:pPr>
      <w:r w:rsidRPr="00024C6A">
        <w:rPr>
          <w:sz w:val="28"/>
          <w:szCs w:val="28"/>
        </w:rPr>
        <w:t>- 4 054,9 тыс. рублей на доставку и хранение лекарственных средств, в том числе вакцин;</w:t>
      </w:r>
    </w:p>
    <w:p w:rsidR="00024C6A" w:rsidRPr="00024C6A" w:rsidRDefault="00024C6A" w:rsidP="00024C6A">
      <w:pPr>
        <w:widowControl w:val="0"/>
        <w:shd w:val="clear" w:color="auto" w:fill="FFFFFF"/>
        <w:tabs>
          <w:tab w:val="left" w:pos="567"/>
        </w:tabs>
        <w:spacing w:line="360" w:lineRule="auto"/>
        <w:ind w:firstLine="709"/>
        <w:contextualSpacing/>
        <w:jc w:val="both"/>
        <w:rPr>
          <w:sz w:val="28"/>
          <w:szCs w:val="28"/>
        </w:rPr>
      </w:pPr>
      <w:r w:rsidRPr="00024C6A">
        <w:rPr>
          <w:sz w:val="28"/>
          <w:szCs w:val="28"/>
        </w:rPr>
        <w:t>- 56 626,7 тыс. рублей на лекарственное обеспечение федеральных льготников за счет средств федерального бюджета;</w:t>
      </w:r>
    </w:p>
    <w:p w:rsidR="00024C6A" w:rsidRPr="00024C6A" w:rsidRDefault="00024C6A" w:rsidP="00024C6A">
      <w:pPr>
        <w:widowControl w:val="0"/>
        <w:shd w:val="clear" w:color="auto" w:fill="FFFFFF"/>
        <w:tabs>
          <w:tab w:val="left" w:pos="567"/>
        </w:tabs>
        <w:spacing w:line="360" w:lineRule="auto"/>
        <w:ind w:firstLine="709"/>
        <w:contextualSpacing/>
        <w:jc w:val="both"/>
        <w:rPr>
          <w:sz w:val="28"/>
          <w:szCs w:val="28"/>
        </w:rPr>
      </w:pPr>
      <w:r w:rsidRPr="00024C6A">
        <w:rPr>
          <w:sz w:val="28"/>
          <w:szCs w:val="28"/>
        </w:rPr>
        <w:t xml:space="preserve">- 956 451,5 тыс. рублей на лекарственное обеспечение региональных льготников; </w:t>
      </w:r>
    </w:p>
    <w:p w:rsidR="00024C6A" w:rsidRPr="00024C6A" w:rsidRDefault="00024C6A" w:rsidP="00024C6A">
      <w:pPr>
        <w:widowControl w:val="0"/>
        <w:shd w:val="clear" w:color="auto" w:fill="FFFFFF"/>
        <w:tabs>
          <w:tab w:val="left" w:pos="567"/>
        </w:tabs>
        <w:spacing w:line="360" w:lineRule="auto"/>
        <w:ind w:firstLine="709"/>
        <w:contextualSpacing/>
        <w:jc w:val="both"/>
        <w:rPr>
          <w:sz w:val="28"/>
          <w:szCs w:val="28"/>
        </w:rPr>
      </w:pPr>
      <w:r w:rsidRPr="00024C6A">
        <w:rPr>
          <w:sz w:val="28"/>
          <w:szCs w:val="28"/>
        </w:rPr>
        <w:t xml:space="preserve">- 345 287,5 тыс. рублей - на обеспечение доступности жизненно необходимых лекарственных препаратов, включающее в себя лекарственное обеспечение 138 пациентов, страдающих </w:t>
      </w:r>
      <w:proofErr w:type="spellStart"/>
      <w:r w:rsidRPr="00024C6A">
        <w:rPr>
          <w:sz w:val="28"/>
          <w:szCs w:val="28"/>
        </w:rPr>
        <w:t>жизнеугрожающими</w:t>
      </w:r>
      <w:proofErr w:type="spellEnd"/>
      <w:r w:rsidRPr="00024C6A">
        <w:rPr>
          <w:sz w:val="28"/>
          <w:szCs w:val="28"/>
        </w:rPr>
        <w:t xml:space="preserve"> и хроническими прогрессирующими редкими (</w:t>
      </w:r>
      <w:proofErr w:type="spellStart"/>
      <w:r w:rsidRPr="00024C6A">
        <w:rPr>
          <w:sz w:val="28"/>
          <w:szCs w:val="28"/>
        </w:rPr>
        <w:t>орфанными</w:t>
      </w:r>
      <w:proofErr w:type="spellEnd"/>
      <w:r w:rsidRPr="00024C6A">
        <w:rPr>
          <w:sz w:val="28"/>
          <w:szCs w:val="28"/>
        </w:rPr>
        <w:t>) заболеваниями;</w:t>
      </w:r>
    </w:p>
    <w:p w:rsidR="00024C6A" w:rsidRPr="00024C6A" w:rsidRDefault="00024C6A" w:rsidP="00024C6A">
      <w:pPr>
        <w:widowControl w:val="0"/>
        <w:shd w:val="clear" w:color="auto" w:fill="FFFFFF"/>
        <w:tabs>
          <w:tab w:val="left" w:pos="567"/>
        </w:tabs>
        <w:spacing w:line="360" w:lineRule="auto"/>
        <w:ind w:firstLine="709"/>
        <w:contextualSpacing/>
        <w:jc w:val="both"/>
        <w:rPr>
          <w:color w:val="000000"/>
          <w:sz w:val="28"/>
          <w:szCs w:val="28"/>
        </w:rPr>
      </w:pPr>
      <w:r w:rsidRPr="00024C6A">
        <w:rPr>
          <w:color w:val="000000"/>
          <w:sz w:val="28"/>
          <w:szCs w:val="28"/>
        </w:rPr>
        <w:t xml:space="preserve">- 1 424,6 тыс. рублей на организационные мероприятия, связанные с обеспечением лиц лекарственными препаратами, предназначенными для лечения больных гемофилией, болезнью Гоше, </w:t>
      </w:r>
      <w:proofErr w:type="spellStart"/>
      <w:r w:rsidRPr="00024C6A">
        <w:rPr>
          <w:color w:val="000000"/>
          <w:sz w:val="28"/>
          <w:szCs w:val="28"/>
        </w:rPr>
        <w:t>муковисцидозом</w:t>
      </w:r>
      <w:proofErr w:type="spellEnd"/>
      <w:r w:rsidRPr="00024C6A">
        <w:rPr>
          <w:color w:val="000000"/>
          <w:sz w:val="28"/>
          <w:szCs w:val="28"/>
        </w:rPr>
        <w:t>, гипофизарным нанизмом.</w:t>
      </w:r>
    </w:p>
    <w:p w:rsidR="00024C6A" w:rsidRPr="00024C6A" w:rsidRDefault="00024C6A" w:rsidP="00024C6A">
      <w:pPr>
        <w:widowControl w:val="0"/>
        <w:shd w:val="clear" w:color="auto" w:fill="FFFFFF"/>
        <w:autoSpaceDE w:val="0"/>
        <w:autoSpaceDN w:val="0"/>
        <w:adjustRightInd w:val="0"/>
        <w:spacing w:line="360" w:lineRule="auto"/>
        <w:ind w:firstLine="709"/>
        <w:contextualSpacing/>
        <w:jc w:val="both"/>
        <w:rPr>
          <w:sz w:val="28"/>
          <w:szCs w:val="28"/>
        </w:rPr>
      </w:pPr>
      <w:r w:rsidRPr="00024C6A">
        <w:rPr>
          <w:sz w:val="28"/>
          <w:szCs w:val="28"/>
        </w:rPr>
        <w:t xml:space="preserve">По подпрограмме </w:t>
      </w:r>
      <w:r w:rsidRPr="00024C6A">
        <w:rPr>
          <w:b/>
          <w:sz w:val="28"/>
          <w:szCs w:val="28"/>
        </w:rPr>
        <w:t>«Развитие государственно-частного партнерства»</w:t>
      </w:r>
      <w:r w:rsidRPr="00024C6A">
        <w:rPr>
          <w:sz w:val="28"/>
          <w:szCs w:val="28"/>
        </w:rPr>
        <w:t xml:space="preserve"> бюджетные ассигнования на 2021 год в сумме 576,9 тыс. рублей планируется направить на предоставление субсидии социально ориентированным некоммерческим организациям, осуществляющим деятельность по профилактике и охране здоровья граждан, по следующим направлениям: информирование граждан о факторах риска развития заболеваний, профилактике ВИЧ, вирусных гепатитов В и С, профилактике абортов. </w:t>
      </w:r>
      <w:r w:rsidRPr="00024C6A">
        <w:rPr>
          <w:color w:val="FF0000"/>
          <w:sz w:val="28"/>
          <w:szCs w:val="28"/>
        </w:rPr>
        <w:t xml:space="preserve"> </w:t>
      </w:r>
    </w:p>
    <w:p w:rsidR="00024C6A" w:rsidRPr="00024C6A" w:rsidRDefault="00024C6A" w:rsidP="00024C6A">
      <w:pPr>
        <w:widowControl w:val="0"/>
        <w:shd w:val="clear" w:color="auto" w:fill="FFFFFF"/>
        <w:tabs>
          <w:tab w:val="left" w:pos="567"/>
        </w:tabs>
        <w:spacing w:line="360" w:lineRule="auto"/>
        <w:ind w:firstLine="709"/>
        <w:contextualSpacing/>
        <w:jc w:val="both"/>
        <w:rPr>
          <w:sz w:val="28"/>
          <w:szCs w:val="28"/>
        </w:rPr>
      </w:pPr>
      <w:r w:rsidRPr="00024C6A">
        <w:rPr>
          <w:sz w:val="28"/>
          <w:szCs w:val="28"/>
        </w:rPr>
        <w:t xml:space="preserve">На реализацию национального проекта «Демография» предусмотрено бюджетных ассигнований на 2021 год - 11 055,1 тыс. рублей, на 2022 год – 4 165,2 тыс. рублей, на 2023 год – 4 165,2 тыс. рублей, национального проекта «Здравоохранение» на 2021 год – </w:t>
      </w:r>
      <w:r w:rsidR="00881550">
        <w:rPr>
          <w:sz w:val="28"/>
          <w:szCs w:val="28"/>
        </w:rPr>
        <w:t>2 319 634,5</w:t>
      </w:r>
      <w:r w:rsidR="002723E0">
        <w:rPr>
          <w:sz w:val="28"/>
          <w:szCs w:val="28"/>
        </w:rPr>
        <w:t xml:space="preserve"> </w:t>
      </w:r>
      <w:r w:rsidRPr="00024C6A">
        <w:rPr>
          <w:sz w:val="28"/>
          <w:szCs w:val="28"/>
        </w:rPr>
        <w:t xml:space="preserve">тыс. рублей, на 2022 год – </w:t>
      </w:r>
      <w:r w:rsidR="00881550">
        <w:rPr>
          <w:sz w:val="28"/>
          <w:szCs w:val="28"/>
        </w:rPr>
        <w:t>2 589 559,0</w:t>
      </w:r>
      <w:r w:rsidRPr="00024C6A">
        <w:rPr>
          <w:sz w:val="28"/>
          <w:szCs w:val="28"/>
        </w:rPr>
        <w:t xml:space="preserve"> тыс. рублей, на 2023 год – </w:t>
      </w:r>
      <w:r w:rsidR="00881550">
        <w:rPr>
          <w:sz w:val="28"/>
          <w:szCs w:val="28"/>
        </w:rPr>
        <w:t>2 534 416,9</w:t>
      </w:r>
      <w:r w:rsidRPr="00024C6A">
        <w:rPr>
          <w:sz w:val="28"/>
          <w:szCs w:val="28"/>
        </w:rPr>
        <w:t xml:space="preserve"> тыс. рублей.</w:t>
      </w:r>
    </w:p>
    <w:p w:rsidR="004C49FF" w:rsidRPr="000520D8" w:rsidRDefault="004C49FF" w:rsidP="00774FAB">
      <w:pPr>
        <w:widowControl w:val="0"/>
        <w:shd w:val="clear" w:color="auto" w:fill="FFFFFF" w:themeFill="background1"/>
        <w:autoSpaceDE w:val="0"/>
        <w:autoSpaceDN w:val="0"/>
        <w:adjustRightInd w:val="0"/>
        <w:spacing w:line="360" w:lineRule="auto"/>
        <w:ind w:firstLine="567"/>
        <w:contextualSpacing/>
        <w:jc w:val="both"/>
        <w:rPr>
          <w:sz w:val="28"/>
          <w:szCs w:val="28"/>
          <w:highlight w:val="red"/>
        </w:rPr>
      </w:pPr>
    </w:p>
    <w:p w:rsidR="000520D8" w:rsidRPr="000520D8" w:rsidRDefault="000520D8" w:rsidP="000520D8">
      <w:pPr>
        <w:widowControl w:val="0"/>
        <w:ind w:firstLine="709"/>
        <w:contextualSpacing/>
        <w:jc w:val="center"/>
        <w:rPr>
          <w:b/>
          <w:sz w:val="28"/>
          <w:szCs w:val="28"/>
        </w:rPr>
      </w:pPr>
      <w:r w:rsidRPr="000520D8">
        <w:rPr>
          <w:b/>
          <w:sz w:val="28"/>
          <w:szCs w:val="28"/>
        </w:rPr>
        <w:t xml:space="preserve">Государственная программа </w:t>
      </w:r>
    </w:p>
    <w:p w:rsidR="000520D8" w:rsidRPr="000520D8" w:rsidRDefault="000520D8" w:rsidP="000520D8">
      <w:pPr>
        <w:widowControl w:val="0"/>
        <w:ind w:firstLine="709"/>
        <w:contextualSpacing/>
        <w:jc w:val="center"/>
        <w:rPr>
          <w:b/>
          <w:sz w:val="28"/>
          <w:szCs w:val="28"/>
        </w:rPr>
      </w:pPr>
      <w:r w:rsidRPr="000520D8">
        <w:rPr>
          <w:b/>
          <w:sz w:val="28"/>
          <w:szCs w:val="28"/>
        </w:rPr>
        <w:t>«Развитие образования в Сахалинской области»</w:t>
      </w:r>
    </w:p>
    <w:p w:rsidR="000520D8" w:rsidRPr="000520D8" w:rsidRDefault="000520D8" w:rsidP="000520D8">
      <w:pPr>
        <w:widowControl w:val="0"/>
        <w:autoSpaceDE w:val="0"/>
        <w:autoSpaceDN w:val="0"/>
        <w:adjustRightInd w:val="0"/>
        <w:ind w:firstLine="709"/>
        <w:contextualSpacing/>
        <w:jc w:val="center"/>
        <w:rPr>
          <w:sz w:val="28"/>
          <w:szCs w:val="28"/>
        </w:rPr>
      </w:pPr>
    </w:p>
    <w:p w:rsidR="000520D8" w:rsidRPr="000520D8" w:rsidRDefault="000520D8" w:rsidP="000520D8">
      <w:pPr>
        <w:widowControl w:val="0"/>
        <w:autoSpaceDE w:val="0"/>
        <w:autoSpaceDN w:val="0"/>
        <w:adjustRightInd w:val="0"/>
        <w:spacing w:line="360" w:lineRule="auto"/>
        <w:ind w:firstLine="709"/>
        <w:contextualSpacing/>
        <w:jc w:val="both"/>
        <w:rPr>
          <w:sz w:val="28"/>
          <w:szCs w:val="28"/>
        </w:rPr>
      </w:pPr>
      <w:r w:rsidRPr="000520D8">
        <w:rPr>
          <w:sz w:val="28"/>
          <w:szCs w:val="28"/>
        </w:rPr>
        <w:t>На реализацию государственной программы «Развитие образования в Сахалинской области» в 2021 году предусмотрено 24 023 784,3 тыс. рублей.</w:t>
      </w:r>
    </w:p>
    <w:p w:rsidR="000520D8" w:rsidRPr="000520D8" w:rsidRDefault="000520D8" w:rsidP="000520D8">
      <w:pPr>
        <w:widowControl w:val="0"/>
        <w:autoSpaceDE w:val="0"/>
        <w:autoSpaceDN w:val="0"/>
        <w:adjustRightInd w:val="0"/>
        <w:spacing w:line="240" w:lineRule="atLeast"/>
        <w:ind w:firstLine="709"/>
        <w:contextualSpacing/>
        <w:jc w:val="right"/>
        <w:rPr>
          <w:sz w:val="28"/>
          <w:szCs w:val="28"/>
        </w:rPr>
      </w:pPr>
      <w:r w:rsidRPr="000520D8">
        <w:rPr>
          <w:sz w:val="28"/>
          <w:szCs w:val="28"/>
        </w:rPr>
        <w:t>тыс. рублей</w:t>
      </w:r>
    </w:p>
    <w:tbl>
      <w:tblPr>
        <w:tblW w:w="9779" w:type="dxa"/>
        <w:tblInd w:w="93" w:type="dxa"/>
        <w:tblLayout w:type="fixed"/>
        <w:tblLook w:val="04A0" w:firstRow="1" w:lastRow="0" w:firstColumn="1" w:lastColumn="0" w:noHBand="0" w:noVBand="1"/>
      </w:tblPr>
      <w:tblGrid>
        <w:gridCol w:w="2709"/>
        <w:gridCol w:w="1446"/>
        <w:gridCol w:w="1417"/>
        <w:gridCol w:w="1417"/>
        <w:gridCol w:w="1373"/>
        <w:gridCol w:w="1417"/>
      </w:tblGrid>
      <w:tr w:rsidR="000520D8" w:rsidRPr="000520D8" w:rsidTr="000520D8">
        <w:trPr>
          <w:trHeight w:val="604"/>
          <w:tblHeader/>
        </w:trPr>
        <w:tc>
          <w:tcPr>
            <w:tcW w:w="2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20D8" w:rsidRPr="000520D8" w:rsidRDefault="000520D8" w:rsidP="000520D8">
            <w:pPr>
              <w:widowControl w:val="0"/>
              <w:autoSpaceDE w:val="0"/>
              <w:autoSpaceDN w:val="0"/>
              <w:adjustRightInd w:val="0"/>
              <w:contextualSpacing/>
              <w:jc w:val="center"/>
              <w:rPr>
                <w:rFonts w:ascii="Arial" w:hAnsi="Arial" w:cs="Arial"/>
                <w:sz w:val="24"/>
                <w:szCs w:val="24"/>
              </w:rPr>
            </w:pPr>
            <w:r w:rsidRPr="000520D8">
              <w:rPr>
                <w:b/>
                <w:bCs/>
              </w:rPr>
              <w:t>Наименование</w:t>
            </w:r>
          </w:p>
        </w:tc>
        <w:tc>
          <w:tcPr>
            <w:tcW w:w="1446" w:type="dxa"/>
            <w:tcBorders>
              <w:top w:val="single" w:sz="4" w:space="0" w:color="000000"/>
              <w:left w:val="nil"/>
              <w:bottom w:val="single" w:sz="4" w:space="0" w:color="000000"/>
              <w:right w:val="single" w:sz="4" w:space="0" w:color="000000"/>
            </w:tcBorders>
            <w:shd w:val="clear" w:color="auto" w:fill="auto"/>
            <w:vAlign w:val="center"/>
          </w:tcPr>
          <w:p w:rsidR="000520D8" w:rsidRPr="000520D8" w:rsidRDefault="000520D8" w:rsidP="000520D8">
            <w:pPr>
              <w:widowControl w:val="0"/>
              <w:autoSpaceDE w:val="0"/>
              <w:autoSpaceDN w:val="0"/>
              <w:adjustRightInd w:val="0"/>
              <w:contextualSpacing/>
              <w:jc w:val="center"/>
              <w:rPr>
                <w:b/>
                <w:bCs/>
              </w:rPr>
            </w:pPr>
            <w:r w:rsidRPr="000520D8">
              <w:rPr>
                <w:b/>
                <w:bCs/>
              </w:rPr>
              <w:t>2020</w:t>
            </w:r>
          </w:p>
          <w:p w:rsidR="000520D8" w:rsidRPr="000520D8" w:rsidRDefault="000520D8" w:rsidP="000520D8">
            <w:pPr>
              <w:widowControl w:val="0"/>
              <w:autoSpaceDE w:val="0"/>
              <w:autoSpaceDN w:val="0"/>
              <w:adjustRightInd w:val="0"/>
              <w:contextualSpacing/>
              <w:jc w:val="center"/>
              <w:rPr>
                <w:b/>
                <w:bCs/>
              </w:rPr>
            </w:pPr>
            <w:r w:rsidRPr="000520D8">
              <w:rPr>
                <w:b/>
                <w:bCs/>
              </w:rPr>
              <w:t>(Закон</w:t>
            </w:r>
          </w:p>
          <w:p w:rsidR="000520D8" w:rsidRPr="000520D8" w:rsidRDefault="000520D8" w:rsidP="000520D8">
            <w:pPr>
              <w:widowControl w:val="0"/>
              <w:autoSpaceDE w:val="0"/>
              <w:autoSpaceDN w:val="0"/>
              <w:adjustRightInd w:val="0"/>
              <w:contextualSpacing/>
              <w:jc w:val="center"/>
              <w:rPr>
                <w:rFonts w:ascii="Arial" w:hAnsi="Arial" w:cs="Arial"/>
                <w:sz w:val="24"/>
                <w:szCs w:val="24"/>
              </w:rPr>
            </w:pPr>
            <w:r w:rsidRPr="000520D8">
              <w:rPr>
                <w:b/>
                <w:bCs/>
              </w:rPr>
              <w:t>№ 124-ЗО)</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0520D8" w:rsidRPr="000520D8" w:rsidRDefault="000520D8" w:rsidP="000520D8">
            <w:pPr>
              <w:widowControl w:val="0"/>
              <w:autoSpaceDE w:val="0"/>
              <w:autoSpaceDN w:val="0"/>
              <w:adjustRightInd w:val="0"/>
              <w:contextualSpacing/>
              <w:jc w:val="center"/>
              <w:rPr>
                <w:b/>
                <w:bCs/>
              </w:rPr>
            </w:pPr>
            <w:r w:rsidRPr="000520D8">
              <w:rPr>
                <w:b/>
                <w:bCs/>
              </w:rPr>
              <w:t>Проект</w:t>
            </w:r>
          </w:p>
          <w:p w:rsidR="000520D8" w:rsidRPr="000520D8" w:rsidRDefault="000520D8" w:rsidP="000520D8">
            <w:pPr>
              <w:widowControl w:val="0"/>
              <w:autoSpaceDE w:val="0"/>
              <w:autoSpaceDN w:val="0"/>
              <w:adjustRightInd w:val="0"/>
              <w:contextualSpacing/>
              <w:jc w:val="center"/>
              <w:rPr>
                <w:rFonts w:ascii="Arial" w:hAnsi="Arial" w:cs="Arial"/>
                <w:sz w:val="24"/>
                <w:szCs w:val="24"/>
              </w:rPr>
            </w:pPr>
            <w:r w:rsidRPr="000520D8">
              <w:rPr>
                <w:b/>
                <w:bCs/>
              </w:rPr>
              <w:t>(2021 год)</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0520D8" w:rsidRPr="000520D8" w:rsidRDefault="000520D8" w:rsidP="000520D8">
            <w:pPr>
              <w:widowControl w:val="0"/>
              <w:autoSpaceDE w:val="0"/>
              <w:autoSpaceDN w:val="0"/>
              <w:adjustRightInd w:val="0"/>
              <w:contextualSpacing/>
              <w:jc w:val="center"/>
              <w:rPr>
                <w:b/>
                <w:bCs/>
              </w:rPr>
            </w:pPr>
            <w:proofErr w:type="spellStart"/>
            <w:r w:rsidRPr="000520D8">
              <w:rPr>
                <w:b/>
                <w:bCs/>
              </w:rPr>
              <w:t>Отклоне</w:t>
            </w:r>
            <w:proofErr w:type="spellEnd"/>
            <w:r w:rsidRPr="000520D8">
              <w:rPr>
                <w:b/>
                <w:bCs/>
              </w:rPr>
              <w:t>-</w:t>
            </w:r>
          </w:p>
          <w:p w:rsidR="000520D8" w:rsidRPr="000520D8" w:rsidRDefault="000520D8" w:rsidP="000520D8">
            <w:pPr>
              <w:widowControl w:val="0"/>
              <w:autoSpaceDE w:val="0"/>
              <w:autoSpaceDN w:val="0"/>
              <w:adjustRightInd w:val="0"/>
              <w:contextualSpacing/>
              <w:jc w:val="center"/>
              <w:rPr>
                <w:rFonts w:ascii="Arial" w:hAnsi="Arial" w:cs="Arial"/>
                <w:sz w:val="24"/>
                <w:szCs w:val="24"/>
              </w:rPr>
            </w:pPr>
            <w:proofErr w:type="spellStart"/>
            <w:r w:rsidRPr="000520D8">
              <w:rPr>
                <w:b/>
                <w:bCs/>
              </w:rPr>
              <w:t>ние</w:t>
            </w:r>
            <w:proofErr w:type="spellEnd"/>
          </w:p>
        </w:tc>
        <w:tc>
          <w:tcPr>
            <w:tcW w:w="1373" w:type="dxa"/>
            <w:tcBorders>
              <w:top w:val="single" w:sz="4" w:space="0" w:color="000000"/>
              <w:left w:val="nil"/>
              <w:bottom w:val="single" w:sz="4" w:space="0" w:color="000000"/>
              <w:right w:val="single" w:sz="4" w:space="0" w:color="000000"/>
            </w:tcBorders>
            <w:shd w:val="clear" w:color="auto" w:fill="auto"/>
            <w:vAlign w:val="center"/>
          </w:tcPr>
          <w:p w:rsidR="000520D8" w:rsidRPr="000520D8" w:rsidRDefault="000520D8" w:rsidP="000520D8">
            <w:pPr>
              <w:widowControl w:val="0"/>
              <w:autoSpaceDE w:val="0"/>
              <w:autoSpaceDN w:val="0"/>
              <w:adjustRightInd w:val="0"/>
              <w:contextualSpacing/>
              <w:jc w:val="center"/>
              <w:rPr>
                <w:b/>
                <w:bCs/>
              </w:rPr>
            </w:pPr>
            <w:r w:rsidRPr="000520D8">
              <w:rPr>
                <w:b/>
                <w:bCs/>
              </w:rPr>
              <w:t>Проект</w:t>
            </w:r>
          </w:p>
          <w:p w:rsidR="000520D8" w:rsidRPr="000520D8" w:rsidRDefault="000520D8" w:rsidP="000520D8">
            <w:pPr>
              <w:widowControl w:val="0"/>
              <w:autoSpaceDE w:val="0"/>
              <w:autoSpaceDN w:val="0"/>
              <w:adjustRightInd w:val="0"/>
              <w:contextualSpacing/>
              <w:jc w:val="center"/>
              <w:rPr>
                <w:rFonts w:ascii="Arial" w:hAnsi="Arial" w:cs="Arial"/>
                <w:sz w:val="24"/>
                <w:szCs w:val="24"/>
              </w:rPr>
            </w:pPr>
            <w:r w:rsidRPr="000520D8">
              <w:rPr>
                <w:b/>
                <w:bCs/>
              </w:rPr>
              <w:t>(2022 год)</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0520D8" w:rsidRPr="000520D8" w:rsidRDefault="000520D8" w:rsidP="000520D8">
            <w:pPr>
              <w:widowControl w:val="0"/>
              <w:autoSpaceDE w:val="0"/>
              <w:autoSpaceDN w:val="0"/>
              <w:adjustRightInd w:val="0"/>
              <w:contextualSpacing/>
              <w:jc w:val="center"/>
              <w:rPr>
                <w:b/>
                <w:bCs/>
              </w:rPr>
            </w:pPr>
            <w:r w:rsidRPr="000520D8">
              <w:rPr>
                <w:b/>
                <w:bCs/>
              </w:rPr>
              <w:t>Проект</w:t>
            </w:r>
          </w:p>
          <w:p w:rsidR="000520D8" w:rsidRPr="000520D8" w:rsidRDefault="000520D8" w:rsidP="000520D8">
            <w:pPr>
              <w:widowControl w:val="0"/>
              <w:autoSpaceDE w:val="0"/>
              <w:autoSpaceDN w:val="0"/>
              <w:adjustRightInd w:val="0"/>
              <w:contextualSpacing/>
              <w:jc w:val="center"/>
              <w:rPr>
                <w:rFonts w:ascii="Arial" w:hAnsi="Arial" w:cs="Arial"/>
                <w:sz w:val="24"/>
                <w:szCs w:val="24"/>
              </w:rPr>
            </w:pPr>
            <w:r w:rsidRPr="000520D8">
              <w:rPr>
                <w:b/>
                <w:bCs/>
              </w:rPr>
              <w:t>(2023 год)</w:t>
            </w:r>
          </w:p>
        </w:tc>
      </w:tr>
      <w:tr w:rsidR="000520D8" w:rsidRPr="000520D8" w:rsidTr="000520D8">
        <w:trPr>
          <w:trHeight w:val="134"/>
        </w:trPr>
        <w:tc>
          <w:tcPr>
            <w:tcW w:w="2709" w:type="dxa"/>
            <w:tcBorders>
              <w:top w:val="single" w:sz="4" w:space="0" w:color="000000"/>
              <w:left w:val="single" w:sz="4" w:space="0" w:color="000000"/>
              <w:bottom w:val="single" w:sz="4" w:space="0" w:color="000000"/>
              <w:right w:val="single" w:sz="4" w:space="0" w:color="000000"/>
            </w:tcBorders>
            <w:shd w:val="clear" w:color="auto" w:fill="auto"/>
          </w:tcPr>
          <w:p w:rsidR="000520D8" w:rsidRPr="000520D8" w:rsidRDefault="000520D8" w:rsidP="000520D8">
            <w:pPr>
              <w:widowControl w:val="0"/>
              <w:autoSpaceDE w:val="0"/>
              <w:autoSpaceDN w:val="0"/>
              <w:adjustRightInd w:val="0"/>
              <w:contextualSpacing/>
              <w:jc w:val="center"/>
              <w:rPr>
                <w:rFonts w:ascii="Arial" w:hAnsi="Arial" w:cs="Arial"/>
                <w:sz w:val="24"/>
                <w:szCs w:val="24"/>
              </w:rPr>
            </w:pPr>
            <w:r w:rsidRPr="000520D8">
              <w:t>1</w:t>
            </w:r>
          </w:p>
        </w:tc>
        <w:tc>
          <w:tcPr>
            <w:tcW w:w="1446" w:type="dxa"/>
            <w:tcBorders>
              <w:top w:val="single" w:sz="4" w:space="0" w:color="000000"/>
              <w:left w:val="nil"/>
              <w:bottom w:val="single" w:sz="4" w:space="0" w:color="000000"/>
              <w:right w:val="single" w:sz="4" w:space="0" w:color="000000"/>
            </w:tcBorders>
            <w:shd w:val="clear" w:color="auto" w:fill="auto"/>
          </w:tcPr>
          <w:p w:rsidR="000520D8" w:rsidRPr="000520D8" w:rsidRDefault="000520D8" w:rsidP="000520D8">
            <w:pPr>
              <w:widowControl w:val="0"/>
              <w:autoSpaceDE w:val="0"/>
              <w:autoSpaceDN w:val="0"/>
              <w:adjustRightInd w:val="0"/>
              <w:contextualSpacing/>
              <w:jc w:val="center"/>
              <w:rPr>
                <w:rFonts w:ascii="Arial" w:hAnsi="Arial" w:cs="Arial"/>
                <w:sz w:val="24"/>
                <w:szCs w:val="24"/>
              </w:rPr>
            </w:pPr>
            <w:r w:rsidRPr="000520D8">
              <w:t>2</w:t>
            </w:r>
          </w:p>
        </w:tc>
        <w:tc>
          <w:tcPr>
            <w:tcW w:w="1417" w:type="dxa"/>
            <w:tcBorders>
              <w:top w:val="single" w:sz="4" w:space="0" w:color="000000"/>
              <w:left w:val="nil"/>
              <w:bottom w:val="single" w:sz="4" w:space="0" w:color="000000"/>
              <w:right w:val="single" w:sz="4" w:space="0" w:color="000000"/>
            </w:tcBorders>
            <w:shd w:val="clear" w:color="auto" w:fill="auto"/>
          </w:tcPr>
          <w:p w:rsidR="000520D8" w:rsidRPr="000520D8" w:rsidRDefault="000520D8" w:rsidP="000520D8">
            <w:pPr>
              <w:widowControl w:val="0"/>
              <w:autoSpaceDE w:val="0"/>
              <w:autoSpaceDN w:val="0"/>
              <w:adjustRightInd w:val="0"/>
              <w:contextualSpacing/>
              <w:jc w:val="center"/>
              <w:rPr>
                <w:rFonts w:ascii="Arial" w:hAnsi="Arial" w:cs="Arial"/>
                <w:sz w:val="24"/>
                <w:szCs w:val="24"/>
              </w:rPr>
            </w:pPr>
            <w:r w:rsidRPr="000520D8">
              <w:t>3</w:t>
            </w:r>
          </w:p>
        </w:tc>
        <w:tc>
          <w:tcPr>
            <w:tcW w:w="1417" w:type="dxa"/>
            <w:tcBorders>
              <w:top w:val="single" w:sz="4" w:space="0" w:color="000000"/>
              <w:left w:val="nil"/>
              <w:bottom w:val="single" w:sz="4" w:space="0" w:color="000000"/>
              <w:right w:val="single" w:sz="4" w:space="0" w:color="000000"/>
            </w:tcBorders>
            <w:shd w:val="clear" w:color="auto" w:fill="auto"/>
          </w:tcPr>
          <w:p w:rsidR="000520D8" w:rsidRPr="000520D8" w:rsidRDefault="000520D8" w:rsidP="000520D8">
            <w:pPr>
              <w:widowControl w:val="0"/>
              <w:autoSpaceDE w:val="0"/>
              <w:autoSpaceDN w:val="0"/>
              <w:adjustRightInd w:val="0"/>
              <w:contextualSpacing/>
              <w:jc w:val="center"/>
              <w:rPr>
                <w:rFonts w:ascii="Arial" w:hAnsi="Arial" w:cs="Arial"/>
                <w:sz w:val="24"/>
                <w:szCs w:val="24"/>
              </w:rPr>
            </w:pPr>
            <w:r w:rsidRPr="000520D8">
              <w:t>4</w:t>
            </w:r>
          </w:p>
        </w:tc>
        <w:tc>
          <w:tcPr>
            <w:tcW w:w="1373" w:type="dxa"/>
            <w:tcBorders>
              <w:top w:val="single" w:sz="4" w:space="0" w:color="000000"/>
              <w:left w:val="nil"/>
              <w:bottom w:val="single" w:sz="4" w:space="0" w:color="000000"/>
              <w:right w:val="single" w:sz="4" w:space="0" w:color="000000"/>
            </w:tcBorders>
            <w:shd w:val="clear" w:color="auto" w:fill="auto"/>
          </w:tcPr>
          <w:p w:rsidR="000520D8" w:rsidRPr="000520D8" w:rsidRDefault="000520D8" w:rsidP="000520D8">
            <w:pPr>
              <w:widowControl w:val="0"/>
              <w:autoSpaceDE w:val="0"/>
              <w:autoSpaceDN w:val="0"/>
              <w:adjustRightInd w:val="0"/>
              <w:contextualSpacing/>
              <w:jc w:val="center"/>
              <w:rPr>
                <w:rFonts w:ascii="Arial" w:hAnsi="Arial" w:cs="Arial"/>
                <w:sz w:val="24"/>
                <w:szCs w:val="24"/>
              </w:rPr>
            </w:pPr>
            <w:r w:rsidRPr="000520D8">
              <w:t>5</w:t>
            </w:r>
          </w:p>
        </w:tc>
        <w:tc>
          <w:tcPr>
            <w:tcW w:w="1417" w:type="dxa"/>
            <w:tcBorders>
              <w:top w:val="single" w:sz="4" w:space="0" w:color="000000"/>
              <w:left w:val="nil"/>
              <w:bottom w:val="single" w:sz="4" w:space="0" w:color="000000"/>
              <w:right w:val="single" w:sz="4" w:space="0" w:color="000000"/>
            </w:tcBorders>
            <w:shd w:val="clear" w:color="auto" w:fill="auto"/>
          </w:tcPr>
          <w:p w:rsidR="000520D8" w:rsidRPr="000520D8" w:rsidRDefault="000520D8" w:rsidP="000520D8">
            <w:pPr>
              <w:widowControl w:val="0"/>
              <w:autoSpaceDE w:val="0"/>
              <w:autoSpaceDN w:val="0"/>
              <w:adjustRightInd w:val="0"/>
              <w:contextualSpacing/>
              <w:jc w:val="center"/>
              <w:rPr>
                <w:rFonts w:ascii="Arial" w:hAnsi="Arial" w:cs="Arial"/>
                <w:sz w:val="24"/>
                <w:szCs w:val="24"/>
              </w:rPr>
            </w:pPr>
            <w:r w:rsidRPr="000520D8">
              <w:t>6</w:t>
            </w:r>
          </w:p>
        </w:tc>
      </w:tr>
      <w:tr w:rsidR="000520D8" w:rsidRPr="000520D8" w:rsidTr="000520D8">
        <w:trPr>
          <w:trHeight w:val="867"/>
        </w:trPr>
        <w:tc>
          <w:tcPr>
            <w:tcW w:w="2709" w:type="dxa"/>
            <w:tcBorders>
              <w:top w:val="single" w:sz="4" w:space="0" w:color="000000"/>
              <w:left w:val="single" w:sz="4" w:space="0" w:color="000000"/>
              <w:bottom w:val="single" w:sz="4" w:space="0" w:color="000000"/>
              <w:right w:val="single" w:sz="4" w:space="0" w:color="000000"/>
            </w:tcBorders>
            <w:shd w:val="clear" w:color="auto" w:fill="auto"/>
            <w:hideMark/>
          </w:tcPr>
          <w:p w:rsidR="000520D8" w:rsidRPr="000520D8" w:rsidRDefault="000520D8" w:rsidP="000520D8">
            <w:pPr>
              <w:widowControl w:val="0"/>
              <w:autoSpaceDE w:val="0"/>
              <w:autoSpaceDN w:val="0"/>
              <w:adjustRightInd w:val="0"/>
              <w:rPr>
                <w:rFonts w:ascii="Arial" w:hAnsi="Arial" w:cs="Arial"/>
              </w:rPr>
            </w:pPr>
            <w:r w:rsidRPr="000520D8">
              <w:rPr>
                <w:color w:val="000000"/>
              </w:rPr>
              <w:t>Государственная программа Сахалинской области "Развитие образования в Сахалинской области"</w:t>
            </w:r>
          </w:p>
        </w:tc>
        <w:tc>
          <w:tcPr>
            <w:tcW w:w="1446" w:type="dxa"/>
            <w:tcBorders>
              <w:top w:val="single" w:sz="4" w:space="0" w:color="000000"/>
              <w:left w:val="nil"/>
              <w:bottom w:val="single" w:sz="4" w:space="0" w:color="000000"/>
              <w:right w:val="single" w:sz="4" w:space="0" w:color="000000"/>
            </w:tcBorders>
            <w:shd w:val="clear" w:color="auto" w:fill="auto"/>
            <w:hideMark/>
          </w:tcPr>
          <w:p w:rsidR="000520D8" w:rsidRPr="000520D8" w:rsidRDefault="000520D8" w:rsidP="00C71CFA">
            <w:pPr>
              <w:widowControl w:val="0"/>
              <w:autoSpaceDE w:val="0"/>
              <w:autoSpaceDN w:val="0"/>
              <w:adjustRightInd w:val="0"/>
              <w:rPr>
                <w:rFonts w:ascii="Arial" w:hAnsi="Arial" w:cs="Arial"/>
              </w:rPr>
            </w:pPr>
            <w:r w:rsidRPr="000520D8">
              <w:rPr>
                <w:color w:val="000000"/>
              </w:rPr>
              <w:t>27 181 091,5</w:t>
            </w:r>
          </w:p>
        </w:tc>
        <w:tc>
          <w:tcPr>
            <w:tcW w:w="1417" w:type="dxa"/>
            <w:tcBorders>
              <w:top w:val="single" w:sz="4" w:space="0" w:color="000000"/>
              <w:left w:val="nil"/>
              <w:bottom w:val="single" w:sz="4" w:space="0" w:color="000000"/>
              <w:right w:val="single" w:sz="4" w:space="0" w:color="000000"/>
            </w:tcBorders>
            <w:shd w:val="clear" w:color="auto" w:fill="auto"/>
            <w:hideMark/>
          </w:tcPr>
          <w:p w:rsidR="000520D8" w:rsidRPr="000520D8" w:rsidRDefault="000520D8" w:rsidP="00C71CFA">
            <w:pPr>
              <w:widowControl w:val="0"/>
              <w:autoSpaceDE w:val="0"/>
              <w:autoSpaceDN w:val="0"/>
              <w:adjustRightInd w:val="0"/>
              <w:rPr>
                <w:rFonts w:ascii="Arial" w:hAnsi="Arial" w:cs="Arial"/>
              </w:rPr>
            </w:pPr>
            <w:r w:rsidRPr="000520D8">
              <w:rPr>
                <w:color w:val="000000"/>
              </w:rPr>
              <w:t>24 023 784,3</w:t>
            </w:r>
          </w:p>
        </w:tc>
        <w:tc>
          <w:tcPr>
            <w:tcW w:w="1417" w:type="dxa"/>
            <w:tcBorders>
              <w:top w:val="single" w:sz="4" w:space="0" w:color="000000"/>
              <w:left w:val="nil"/>
              <w:bottom w:val="single" w:sz="4" w:space="0" w:color="000000"/>
              <w:right w:val="single" w:sz="4" w:space="0" w:color="000000"/>
            </w:tcBorders>
            <w:shd w:val="clear" w:color="auto" w:fill="auto"/>
            <w:hideMark/>
          </w:tcPr>
          <w:p w:rsidR="000520D8" w:rsidRPr="000520D8" w:rsidRDefault="000520D8" w:rsidP="00C71CFA">
            <w:pPr>
              <w:widowControl w:val="0"/>
              <w:autoSpaceDE w:val="0"/>
              <w:autoSpaceDN w:val="0"/>
              <w:adjustRightInd w:val="0"/>
              <w:rPr>
                <w:rFonts w:ascii="Arial" w:hAnsi="Arial" w:cs="Arial"/>
              </w:rPr>
            </w:pPr>
            <w:r w:rsidRPr="000520D8">
              <w:rPr>
                <w:color w:val="000000"/>
              </w:rPr>
              <w:t>-3 157 307,2</w:t>
            </w:r>
          </w:p>
        </w:tc>
        <w:tc>
          <w:tcPr>
            <w:tcW w:w="1373" w:type="dxa"/>
            <w:tcBorders>
              <w:top w:val="single" w:sz="4" w:space="0" w:color="000000"/>
              <w:left w:val="nil"/>
              <w:bottom w:val="single" w:sz="4" w:space="0" w:color="000000"/>
              <w:right w:val="single" w:sz="4" w:space="0" w:color="000000"/>
            </w:tcBorders>
            <w:shd w:val="clear" w:color="auto" w:fill="auto"/>
            <w:hideMark/>
          </w:tcPr>
          <w:p w:rsidR="000520D8" w:rsidRPr="000520D8" w:rsidRDefault="000520D8" w:rsidP="00C71CFA">
            <w:pPr>
              <w:widowControl w:val="0"/>
              <w:autoSpaceDE w:val="0"/>
              <w:autoSpaceDN w:val="0"/>
              <w:adjustRightInd w:val="0"/>
              <w:rPr>
                <w:rFonts w:ascii="Arial" w:hAnsi="Arial" w:cs="Arial"/>
              </w:rPr>
            </w:pPr>
            <w:r w:rsidRPr="000520D8">
              <w:rPr>
                <w:color w:val="000000"/>
              </w:rPr>
              <w:t>21 779 248,4</w:t>
            </w:r>
          </w:p>
        </w:tc>
        <w:tc>
          <w:tcPr>
            <w:tcW w:w="1417" w:type="dxa"/>
            <w:tcBorders>
              <w:top w:val="single" w:sz="4" w:space="0" w:color="000000"/>
              <w:left w:val="nil"/>
              <w:bottom w:val="single" w:sz="4" w:space="0" w:color="000000"/>
              <w:right w:val="single" w:sz="4" w:space="0" w:color="000000"/>
            </w:tcBorders>
            <w:shd w:val="clear" w:color="auto" w:fill="auto"/>
            <w:hideMark/>
          </w:tcPr>
          <w:p w:rsidR="000520D8" w:rsidRPr="000520D8" w:rsidRDefault="000520D8" w:rsidP="00C71CFA">
            <w:pPr>
              <w:widowControl w:val="0"/>
              <w:autoSpaceDE w:val="0"/>
              <w:autoSpaceDN w:val="0"/>
              <w:adjustRightInd w:val="0"/>
              <w:rPr>
                <w:rFonts w:ascii="Arial" w:hAnsi="Arial" w:cs="Arial"/>
              </w:rPr>
            </w:pPr>
            <w:r w:rsidRPr="000520D8">
              <w:rPr>
                <w:color w:val="000000"/>
              </w:rPr>
              <w:t>20 898 957,3</w:t>
            </w:r>
          </w:p>
        </w:tc>
      </w:tr>
      <w:tr w:rsidR="000520D8" w:rsidRPr="000520D8" w:rsidTr="000520D8">
        <w:trPr>
          <w:trHeight w:val="747"/>
        </w:trPr>
        <w:tc>
          <w:tcPr>
            <w:tcW w:w="2709" w:type="dxa"/>
            <w:tcBorders>
              <w:top w:val="nil"/>
              <w:left w:val="single" w:sz="4" w:space="0" w:color="000000"/>
              <w:bottom w:val="single" w:sz="4" w:space="0" w:color="000000"/>
              <w:right w:val="single" w:sz="4" w:space="0" w:color="000000"/>
            </w:tcBorders>
            <w:shd w:val="clear" w:color="auto" w:fill="auto"/>
            <w:hideMark/>
          </w:tcPr>
          <w:p w:rsidR="000520D8" w:rsidRPr="000520D8" w:rsidRDefault="000520D8" w:rsidP="000520D8">
            <w:pPr>
              <w:widowControl w:val="0"/>
              <w:autoSpaceDE w:val="0"/>
              <w:autoSpaceDN w:val="0"/>
              <w:adjustRightInd w:val="0"/>
              <w:rPr>
                <w:rFonts w:ascii="Arial" w:hAnsi="Arial" w:cs="Arial"/>
              </w:rPr>
            </w:pPr>
            <w:r w:rsidRPr="000520D8">
              <w:rPr>
                <w:color w:val="000000"/>
              </w:rPr>
              <w:t>Подпрограмма "Повышение доступности и качества дошкольного образования"</w:t>
            </w:r>
          </w:p>
        </w:tc>
        <w:tc>
          <w:tcPr>
            <w:tcW w:w="1446" w:type="dxa"/>
            <w:tcBorders>
              <w:top w:val="nil"/>
              <w:left w:val="nil"/>
              <w:bottom w:val="single" w:sz="4" w:space="0" w:color="000000"/>
              <w:right w:val="single" w:sz="4" w:space="0" w:color="000000"/>
            </w:tcBorders>
            <w:shd w:val="clear" w:color="auto" w:fill="auto"/>
            <w:hideMark/>
          </w:tcPr>
          <w:p w:rsidR="000520D8" w:rsidRPr="000520D8" w:rsidRDefault="000520D8" w:rsidP="00C71CFA">
            <w:pPr>
              <w:widowControl w:val="0"/>
              <w:autoSpaceDE w:val="0"/>
              <w:autoSpaceDN w:val="0"/>
              <w:adjustRightInd w:val="0"/>
              <w:rPr>
                <w:rFonts w:ascii="Arial" w:hAnsi="Arial" w:cs="Arial"/>
              </w:rPr>
            </w:pPr>
            <w:r w:rsidRPr="000520D8">
              <w:rPr>
                <w:color w:val="000000"/>
              </w:rPr>
              <w:t>8 834 354,7</w:t>
            </w:r>
          </w:p>
        </w:tc>
        <w:tc>
          <w:tcPr>
            <w:tcW w:w="1417" w:type="dxa"/>
            <w:tcBorders>
              <w:top w:val="nil"/>
              <w:left w:val="nil"/>
              <w:bottom w:val="single" w:sz="4" w:space="0" w:color="000000"/>
              <w:right w:val="single" w:sz="4" w:space="0" w:color="000000"/>
            </w:tcBorders>
            <w:shd w:val="clear" w:color="auto" w:fill="auto"/>
            <w:hideMark/>
          </w:tcPr>
          <w:p w:rsidR="000520D8" w:rsidRPr="000520D8" w:rsidRDefault="000520D8" w:rsidP="00C71CFA">
            <w:pPr>
              <w:widowControl w:val="0"/>
              <w:autoSpaceDE w:val="0"/>
              <w:autoSpaceDN w:val="0"/>
              <w:adjustRightInd w:val="0"/>
              <w:rPr>
                <w:rFonts w:ascii="Arial" w:hAnsi="Arial" w:cs="Arial"/>
              </w:rPr>
            </w:pPr>
            <w:r w:rsidRPr="000520D8">
              <w:rPr>
                <w:color w:val="000000"/>
              </w:rPr>
              <w:t>7 472 849,7</w:t>
            </w:r>
          </w:p>
        </w:tc>
        <w:tc>
          <w:tcPr>
            <w:tcW w:w="1417" w:type="dxa"/>
            <w:tcBorders>
              <w:top w:val="nil"/>
              <w:left w:val="nil"/>
              <w:bottom w:val="single" w:sz="4" w:space="0" w:color="000000"/>
              <w:right w:val="single" w:sz="4" w:space="0" w:color="000000"/>
            </w:tcBorders>
            <w:shd w:val="clear" w:color="auto" w:fill="auto"/>
            <w:hideMark/>
          </w:tcPr>
          <w:p w:rsidR="000520D8" w:rsidRPr="000520D8" w:rsidRDefault="000520D8" w:rsidP="00C71CFA">
            <w:pPr>
              <w:widowControl w:val="0"/>
              <w:autoSpaceDE w:val="0"/>
              <w:autoSpaceDN w:val="0"/>
              <w:adjustRightInd w:val="0"/>
              <w:rPr>
                <w:rFonts w:ascii="Arial" w:hAnsi="Arial" w:cs="Arial"/>
              </w:rPr>
            </w:pPr>
            <w:r w:rsidRPr="000520D8">
              <w:rPr>
                <w:color w:val="000000"/>
              </w:rPr>
              <w:t>-1 361 505,0</w:t>
            </w:r>
          </w:p>
        </w:tc>
        <w:tc>
          <w:tcPr>
            <w:tcW w:w="1373" w:type="dxa"/>
            <w:tcBorders>
              <w:top w:val="nil"/>
              <w:left w:val="nil"/>
              <w:bottom w:val="single" w:sz="4" w:space="0" w:color="000000"/>
              <w:right w:val="single" w:sz="4" w:space="0" w:color="000000"/>
            </w:tcBorders>
            <w:shd w:val="clear" w:color="auto" w:fill="auto"/>
            <w:hideMark/>
          </w:tcPr>
          <w:p w:rsidR="000520D8" w:rsidRPr="000520D8" w:rsidRDefault="000520D8" w:rsidP="00C71CFA">
            <w:pPr>
              <w:widowControl w:val="0"/>
              <w:autoSpaceDE w:val="0"/>
              <w:autoSpaceDN w:val="0"/>
              <w:adjustRightInd w:val="0"/>
              <w:rPr>
                <w:rFonts w:ascii="Arial" w:hAnsi="Arial" w:cs="Arial"/>
              </w:rPr>
            </w:pPr>
            <w:r w:rsidRPr="000520D8">
              <w:rPr>
                <w:color w:val="000000"/>
              </w:rPr>
              <w:t>7 147 560,2</w:t>
            </w:r>
          </w:p>
        </w:tc>
        <w:tc>
          <w:tcPr>
            <w:tcW w:w="1417" w:type="dxa"/>
            <w:tcBorders>
              <w:top w:val="nil"/>
              <w:left w:val="nil"/>
              <w:bottom w:val="single" w:sz="4" w:space="0" w:color="000000"/>
              <w:right w:val="single" w:sz="4" w:space="0" w:color="000000"/>
            </w:tcBorders>
            <w:shd w:val="clear" w:color="auto" w:fill="auto"/>
            <w:hideMark/>
          </w:tcPr>
          <w:p w:rsidR="000520D8" w:rsidRPr="000520D8" w:rsidRDefault="000520D8" w:rsidP="00C71CFA">
            <w:pPr>
              <w:widowControl w:val="0"/>
              <w:autoSpaceDE w:val="0"/>
              <w:autoSpaceDN w:val="0"/>
              <w:adjustRightInd w:val="0"/>
              <w:rPr>
                <w:rFonts w:ascii="Arial" w:hAnsi="Arial" w:cs="Arial"/>
              </w:rPr>
            </w:pPr>
            <w:r w:rsidRPr="000520D8">
              <w:rPr>
                <w:color w:val="000000"/>
              </w:rPr>
              <w:t>7 035 823,5</w:t>
            </w:r>
          </w:p>
        </w:tc>
      </w:tr>
      <w:tr w:rsidR="000520D8" w:rsidRPr="000520D8" w:rsidTr="000520D8">
        <w:trPr>
          <w:trHeight w:val="842"/>
        </w:trPr>
        <w:tc>
          <w:tcPr>
            <w:tcW w:w="2709" w:type="dxa"/>
            <w:tcBorders>
              <w:top w:val="nil"/>
              <w:left w:val="single" w:sz="4" w:space="0" w:color="000000"/>
              <w:bottom w:val="single" w:sz="4" w:space="0" w:color="000000"/>
              <w:right w:val="single" w:sz="4" w:space="0" w:color="000000"/>
            </w:tcBorders>
            <w:shd w:val="clear" w:color="auto" w:fill="auto"/>
            <w:hideMark/>
          </w:tcPr>
          <w:p w:rsidR="000520D8" w:rsidRPr="000520D8" w:rsidRDefault="000520D8" w:rsidP="000520D8">
            <w:pPr>
              <w:widowControl w:val="0"/>
              <w:autoSpaceDE w:val="0"/>
              <w:autoSpaceDN w:val="0"/>
              <w:adjustRightInd w:val="0"/>
              <w:rPr>
                <w:rFonts w:ascii="Arial" w:hAnsi="Arial" w:cs="Arial"/>
              </w:rPr>
            </w:pPr>
            <w:r w:rsidRPr="000520D8">
              <w:rPr>
                <w:color w:val="000000"/>
              </w:rPr>
              <w:t>Подпрограмма "Повышение доступности и качества общего образования, в том числе в сельской местности"</w:t>
            </w:r>
          </w:p>
        </w:tc>
        <w:tc>
          <w:tcPr>
            <w:tcW w:w="1446" w:type="dxa"/>
            <w:tcBorders>
              <w:top w:val="nil"/>
              <w:left w:val="nil"/>
              <w:bottom w:val="single" w:sz="4" w:space="0" w:color="000000"/>
              <w:right w:val="single" w:sz="4" w:space="0" w:color="000000"/>
            </w:tcBorders>
            <w:shd w:val="clear" w:color="auto" w:fill="auto"/>
            <w:hideMark/>
          </w:tcPr>
          <w:p w:rsidR="000520D8" w:rsidRPr="000520D8" w:rsidRDefault="000520D8" w:rsidP="00C71CFA">
            <w:pPr>
              <w:widowControl w:val="0"/>
              <w:autoSpaceDE w:val="0"/>
              <w:autoSpaceDN w:val="0"/>
              <w:adjustRightInd w:val="0"/>
              <w:rPr>
                <w:rFonts w:ascii="Arial" w:hAnsi="Arial" w:cs="Arial"/>
              </w:rPr>
            </w:pPr>
            <w:r w:rsidRPr="000520D8">
              <w:rPr>
                <w:color w:val="000000"/>
              </w:rPr>
              <w:t>11 767 281,7</w:t>
            </w:r>
          </w:p>
        </w:tc>
        <w:tc>
          <w:tcPr>
            <w:tcW w:w="1417" w:type="dxa"/>
            <w:tcBorders>
              <w:top w:val="nil"/>
              <w:left w:val="nil"/>
              <w:bottom w:val="single" w:sz="4" w:space="0" w:color="000000"/>
              <w:right w:val="single" w:sz="4" w:space="0" w:color="000000"/>
            </w:tcBorders>
            <w:shd w:val="clear" w:color="auto" w:fill="auto"/>
            <w:hideMark/>
          </w:tcPr>
          <w:p w:rsidR="000520D8" w:rsidRPr="000520D8" w:rsidRDefault="000520D8" w:rsidP="00C71CFA">
            <w:pPr>
              <w:widowControl w:val="0"/>
              <w:autoSpaceDE w:val="0"/>
              <w:autoSpaceDN w:val="0"/>
              <w:adjustRightInd w:val="0"/>
              <w:rPr>
                <w:rFonts w:ascii="Arial" w:hAnsi="Arial" w:cs="Arial"/>
              </w:rPr>
            </w:pPr>
            <w:r w:rsidRPr="000520D8">
              <w:rPr>
                <w:color w:val="000000"/>
              </w:rPr>
              <w:t>10 561 786,1</w:t>
            </w:r>
          </w:p>
        </w:tc>
        <w:tc>
          <w:tcPr>
            <w:tcW w:w="1417" w:type="dxa"/>
            <w:tcBorders>
              <w:top w:val="nil"/>
              <w:left w:val="nil"/>
              <w:bottom w:val="single" w:sz="4" w:space="0" w:color="000000"/>
              <w:right w:val="single" w:sz="4" w:space="0" w:color="000000"/>
            </w:tcBorders>
            <w:shd w:val="clear" w:color="auto" w:fill="auto"/>
            <w:hideMark/>
          </w:tcPr>
          <w:p w:rsidR="000520D8" w:rsidRPr="000520D8" w:rsidRDefault="000520D8" w:rsidP="00C71CFA">
            <w:pPr>
              <w:widowControl w:val="0"/>
              <w:autoSpaceDE w:val="0"/>
              <w:autoSpaceDN w:val="0"/>
              <w:adjustRightInd w:val="0"/>
              <w:rPr>
                <w:rFonts w:ascii="Arial" w:hAnsi="Arial" w:cs="Arial"/>
              </w:rPr>
            </w:pPr>
            <w:r w:rsidRPr="000520D8">
              <w:rPr>
                <w:color w:val="000000"/>
              </w:rPr>
              <w:t>-1 205 495,6</w:t>
            </w:r>
          </w:p>
        </w:tc>
        <w:tc>
          <w:tcPr>
            <w:tcW w:w="1373" w:type="dxa"/>
            <w:tcBorders>
              <w:top w:val="nil"/>
              <w:left w:val="nil"/>
              <w:bottom w:val="single" w:sz="4" w:space="0" w:color="000000"/>
              <w:right w:val="single" w:sz="4" w:space="0" w:color="000000"/>
            </w:tcBorders>
            <w:shd w:val="clear" w:color="auto" w:fill="auto"/>
            <w:hideMark/>
          </w:tcPr>
          <w:p w:rsidR="000520D8" w:rsidRPr="000520D8" w:rsidRDefault="000520D8" w:rsidP="00C71CFA">
            <w:pPr>
              <w:widowControl w:val="0"/>
              <w:autoSpaceDE w:val="0"/>
              <w:autoSpaceDN w:val="0"/>
              <w:adjustRightInd w:val="0"/>
              <w:rPr>
                <w:rFonts w:ascii="Arial" w:hAnsi="Arial" w:cs="Arial"/>
              </w:rPr>
            </w:pPr>
            <w:r w:rsidRPr="000520D8">
              <w:rPr>
                <w:color w:val="000000"/>
              </w:rPr>
              <w:t>9 867 793,8</w:t>
            </w:r>
          </w:p>
        </w:tc>
        <w:tc>
          <w:tcPr>
            <w:tcW w:w="1417" w:type="dxa"/>
            <w:tcBorders>
              <w:top w:val="nil"/>
              <w:left w:val="nil"/>
              <w:bottom w:val="single" w:sz="4" w:space="0" w:color="000000"/>
              <w:right w:val="single" w:sz="4" w:space="0" w:color="000000"/>
            </w:tcBorders>
            <w:shd w:val="clear" w:color="auto" w:fill="auto"/>
            <w:hideMark/>
          </w:tcPr>
          <w:p w:rsidR="000520D8" w:rsidRPr="000520D8" w:rsidRDefault="000520D8" w:rsidP="00C71CFA">
            <w:pPr>
              <w:widowControl w:val="0"/>
              <w:autoSpaceDE w:val="0"/>
              <w:autoSpaceDN w:val="0"/>
              <w:adjustRightInd w:val="0"/>
              <w:rPr>
                <w:rFonts w:ascii="Arial" w:hAnsi="Arial" w:cs="Arial"/>
              </w:rPr>
            </w:pPr>
            <w:r w:rsidRPr="000520D8">
              <w:rPr>
                <w:color w:val="000000"/>
              </w:rPr>
              <w:t>9 526 359,9</w:t>
            </w:r>
          </w:p>
        </w:tc>
      </w:tr>
      <w:tr w:rsidR="000520D8" w:rsidRPr="000520D8" w:rsidTr="000520D8">
        <w:trPr>
          <w:trHeight w:val="867"/>
        </w:trPr>
        <w:tc>
          <w:tcPr>
            <w:tcW w:w="2709" w:type="dxa"/>
            <w:tcBorders>
              <w:top w:val="nil"/>
              <w:left w:val="single" w:sz="4" w:space="0" w:color="000000"/>
              <w:bottom w:val="single" w:sz="4" w:space="0" w:color="000000"/>
              <w:right w:val="single" w:sz="4" w:space="0" w:color="000000"/>
            </w:tcBorders>
            <w:shd w:val="clear" w:color="auto" w:fill="auto"/>
            <w:hideMark/>
          </w:tcPr>
          <w:p w:rsidR="000520D8" w:rsidRPr="000520D8" w:rsidRDefault="000520D8" w:rsidP="000520D8">
            <w:pPr>
              <w:widowControl w:val="0"/>
              <w:autoSpaceDE w:val="0"/>
              <w:autoSpaceDN w:val="0"/>
              <w:adjustRightInd w:val="0"/>
              <w:rPr>
                <w:rFonts w:ascii="Arial" w:hAnsi="Arial" w:cs="Arial"/>
              </w:rPr>
            </w:pPr>
            <w:r w:rsidRPr="000520D8">
              <w:rPr>
                <w:color w:val="000000"/>
              </w:rPr>
              <w:t>Подпрограмма "Повышение доступности и качества профессионального образования"</w:t>
            </w:r>
          </w:p>
        </w:tc>
        <w:tc>
          <w:tcPr>
            <w:tcW w:w="1446" w:type="dxa"/>
            <w:tcBorders>
              <w:top w:val="nil"/>
              <w:left w:val="nil"/>
              <w:bottom w:val="single" w:sz="4" w:space="0" w:color="000000"/>
              <w:right w:val="single" w:sz="4" w:space="0" w:color="000000"/>
            </w:tcBorders>
            <w:shd w:val="clear" w:color="auto" w:fill="auto"/>
            <w:hideMark/>
          </w:tcPr>
          <w:p w:rsidR="000520D8" w:rsidRPr="000520D8" w:rsidRDefault="000520D8" w:rsidP="00C71CFA">
            <w:pPr>
              <w:widowControl w:val="0"/>
              <w:autoSpaceDE w:val="0"/>
              <w:autoSpaceDN w:val="0"/>
              <w:adjustRightInd w:val="0"/>
              <w:rPr>
                <w:rFonts w:ascii="Arial" w:hAnsi="Arial" w:cs="Arial"/>
              </w:rPr>
            </w:pPr>
            <w:r w:rsidRPr="000520D8">
              <w:rPr>
                <w:color w:val="000000"/>
              </w:rPr>
              <w:t>2 213 523,5</w:t>
            </w:r>
          </w:p>
        </w:tc>
        <w:tc>
          <w:tcPr>
            <w:tcW w:w="1417" w:type="dxa"/>
            <w:tcBorders>
              <w:top w:val="nil"/>
              <w:left w:val="nil"/>
              <w:bottom w:val="single" w:sz="4" w:space="0" w:color="000000"/>
              <w:right w:val="single" w:sz="4" w:space="0" w:color="000000"/>
            </w:tcBorders>
            <w:shd w:val="clear" w:color="auto" w:fill="auto"/>
            <w:hideMark/>
          </w:tcPr>
          <w:p w:rsidR="000520D8" w:rsidRPr="000520D8" w:rsidRDefault="000520D8" w:rsidP="00C71CFA">
            <w:pPr>
              <w:widowControl w:val="0"/>
              <w:autoSpaceDE w:val="0"/>
              <w:autoSpaceDN w:val="0"/>
              <w:adjustRightInd w:val="0"/>
              <w:rPr>
                <w:rFonts w:ascii="Arial" w:hAnsi="Arial" w:cs="Arial"/>
              </w:rPr>
            </w:pPr>
            <w:r w:rsidRPr="000520D8">
              <w:rPr>
                <w:color w:val="000000"/>
              </w:rPr>
              <w:t>2 475 341,3</w:t>
            </w:r>
          </w:p>
        </w:tc>
        <w:tc>
          <w:tcPr>
            <w:tcW w:w="1417" w:type="dxa"/>
            <w:tcBorders>
              <w:top w:val="nil"/>
              <w:left w:val="nil"/>
              <w:bottom w:val="single" w:sz="4" w:space="0" w:color="000000"/>
              <w:right w:val="single" w:sz="4" w:space="0" w:color="000000"/>
            </w:tcBorders>
            <w:shd w:val="clear" w:color="auto" w:fill="auto"/>
            <w:hideMark/>
          </w:tcPr>
          <w:p w:rsidR="000520D8" w:rsidRPr="000520D8" w:rsidRDefault="000520D8" w:rsidP="00C71CFA">
            <w:pPr>
              <w:widowControl w:val="0"/>
              <w:autoSpaceDE w:val="0"/>
              <w:autoSpaceDN w:val="0"/>
              <w:adjustRightInd w:val="0"/>
              <w:rPr>
                <w:rFonts w:ascii="Arial" w:hAnsi="Arial" w:cs="Arial"/>
              </w:rPr>
            </w:pPr>
            <w:r w:rsidRPr="000520D8">
              <w:rPr>
                <w:color w:val="000000"/>
              </w:rPr>
              <w:t>261 817,8</w:t>
            </w:r>
          </w:p>
        </w:tc>
        <w:tc>
          <w:tcPr>
            <w:tcW w:w="1373" w:type="dxa"/>
            <w:tcBorders>
              <w:top w:val="nil"/>
              <w:left w:val="nil"/>
              <w:bottom w:val="single" w:sz="4" w:space="0" w:color="000000"/>
              <w:right w:val="single" w:sz="4" w:space="0" w:color="000000"/>
            </w:tcBorders>
            <w:shd w:val="clear" w:color="auto" w:fill="auto"/>
            <w:hideMark/>
          </w:tcPr>
          <w:p w:rsidR="000520D8" w:rsidRPr="000520D8" w:rsidRDefault="000520D8" w:rsidP="00C71CFA">
            <w:pPr>
              <w:widowControl w:val="0"/>
              <w:autoSpaceDE w:val="0"/>
              <w:autoSpaceDN w:val="0"/>
              <w:adjustRightInd w:val="0"/>
              <w:rPr>
                <w:rFonts w:ascii="Arial" w:hAnsi="Arial" w:cs="Arial"/>
              </w:rPr>
            </w:pPr>
            <w:r w:rsidRPr="000520D8">
              <w:rPr>
                <w:color w:val="000000"/>
              </w:rPr>
              <w:t>1 991 970,9</w:t>
            </w:r>
          </w:p>
        </w:tc>
        <w:tc>
          <w:tcPr>
            <w:tcW w:w="1417" w:type="dxa"/>
            <w:tcBorders>
              <w:top w:val="nil"/>
              <w:left w:val="nil"/>
              <w:bottom w:val="single" w:sz="4" w:space="0" w:color="000000"/>
              <w:right w:val="single" w:sz="4" w:space="0" w:color="000000"/>
            </w:tcBorders>
            <w:shd w:val="clear" w:color="auto" w:fill="auto"/>
            <w:hideMark/>
          </w:tcPr>
          <w:p w:rsidR="000520D8" w:rsidRPr="000520D8" w:rsidRDefault="000520D8" w:rsidP="00C71CFA">
            <w:pPr>
              <w:widowControl w:val="0"/>
              <w:autoSpaceDE w:val="0"/>
              <w:autoSpaceDN w:val="0"/>
              <w:adjustRightInd w:val="0"/>
              <w:rPr>
                <w:rFonts w:ascii="Arial" w:hAnsi="Arial" w:cs="Arial"/>
              </w:rPr>
            </w:pPr>
            <w:r w:rsidRPr="000520D8">
              <w:rPr>
                <w:color w:val="000000"/>
              </w:rPr>
              <w:t>2 123 497,0</w:t>
            </w:r>
          </w:p>
        </w:tc>
      </w:tr>
      <w:tr w:rsidR="000520D8" w:rsidRPr="000520D8" w:rsidTr="000520D8">
        <w:trPr>
          <w:trHeight w:val="1452"/>
        </w:trPr>
        <w:tc>
          <w:tcPr>
            <w:tcW w:w="2709" w:type="dxa"/>
            <w:tcBorders>
              <w:top w:val="nil"/>
              <w:left w:val="single" w:sz="4" w:space="0" w:color="000000"/>
              <w:bottom w:val="single" w:sz="4" w:space="0" w:color="000000"/>
              <w:right w:val="single" w:sz="4" w:space="0" w:color="000000"/>
            </w:tcBorders>
            <w:shd w:val="clear" w:color="auto" w:fill="auto"/>
            <w:hideMark/>
          </w:tcPr>
          <w:p w:rsidR="000520D8" w:rsidRPr="000520D8" w:rsidRDefault="000520D8" w:rsidP="00740C5A">
            <w:pPr>
              <w:widowControl w:val="0"/>
              <w:autoSpaceDE w:val="0"/>
              <w:autoSpaceDN w:val="0"/>
              <w:adjustRightInd w:val="0"/>
              <w:rPr>
                <w:rFonts w:ascii="Arial" w:hAnsi="Arial" w:cs="Arial"/>
              </w:rPr>
            </w:pPr>
            <w:r w:rsidRPr="000520D8">
              <w:rPr>
                <w:color w:val="000000"/>
              </w:rPr>
              <w:t>Подпрограмма "Развитие системы воспитан</w:t>
            </w:r>
            <w:r w:rsidR="00740C5A">
              <w:rPr>
                <w:color w:val="000000"/>
              </w:rPr>
              <w:t>ия, дополнительного образования,</w:t>
            </w:r>
            <w:r w:rsidRPr="000520D8">
              <w:rPr>
                <w:color w:val="000000"/>
              </w:rPr>
              <w:t xml:space="preserve"> социальной </w:t>
            </w:r>
            <w:r w:rsidR="00740C5A">
              <w:rPr>
                <w:color w:val="000000"/>
              </w:rPr>
              <w:t xml:space="preserve">поддержки обучающихся и </w:t>
            </w:r>
            <w:r w:rsidRPr="000520D8">
              <w:rPr>
                <w:color w:val="000000"/>
              </w:rPr>
              <w:t>защиты</w:t>
            </w:r>
            <w:r w:rsidR="00740C5A">
              <w:rPr>
                <w:color w:val="000000"/>
              </w:rPr>
              <w:t xml:space="preserve"> прав</w:t>
            </w:r>
            <w:r w:rsidRPr="000520D8">
              <w:rPr>
                <w:color w:val="000000"/>
              </w:rPr>
              <w:t xml:space="preserve"> детей"</w:t>
            </w:r>
          </w:p>
        </w:tc>
        <w:tc>
          <w:tcPr>
            <w:tcW w:w="1446" w:type="dxa"/>
            <w:tcBorders>
              <w:top w:val="nil"/>
              <w:left w:val="nil"/>
              <w:bottom w:val="single" w:sz="4" w:space="0" w:color="000000"/>
              <w:right w:val="single" w:sz="4" w:space="0" w:color="000000"/>
            </w:tcBorders>
            <w:shd w:val="clear" w:color="auto" w:fill="auto"/>
            <w:hideMark/>
          </w:tcPr>
          <w:p w:rsidR="000520D8" w:rsidRPr="000520D8" w:rsidRDefault="000520D8" w:rsidP="00C71CFA">
            <w:pPr>
              <w:widowControl w:val="0"/>
              <w:autoSpaceDE w:val="0"/>
              <w:autoSpaceDN w:val="0"/>
              <w:adjustRightInd w:val="0"/>
              <w:rPr>
                <w:rFonts w:ascii="Arial" w:hAnsi="Arial" w:cs="Arial"/>
              </w:rPr>
            </w:pPr>
            <w:r w:rsidRPr="000520D8">
              <w:rPr>
                <w:color w:val="000000"/>
              </w:rPr>
              <w:t>1 274 941,4</w:t>
            </w:r>
          </w:p>
        </w:tc>
        <w:tc>
          <w:tcPr>
            <w:tcW w:w="1417" w:type="dxa"/>
            <w:tcBorders>
              <w:top w:val="nil"/>
              <w:left w:val="nil"/>
              <w:bottom w:val="single" w:sz="4" w:space="0" w:color="000000"/>
              <w:right w:val="single" w:sz="4" w:space="0" w:color="000000"/>
            </w:tcBorders>
            <w:shd w:val="clear" w:color="auto" w:fill="auto"/>
            <w:hideMark/>
          </w:tcPr>
          <w:p w:rsidR="000520D8" w:rsidRPr="000520D8" w:rsidRDefault="000520D8" w:rsidP="00C71CFA">
            <w:pPr>
              <w:widowControl w:val="0"/>
              <w:autoSpaceDE w:val="0"/>
              <w:autoSpaceDN w:val="0"/>
              <w:adjustRightInd w:val="0"/>
              <w:rPr>
                <w:rFonts w:ascii="Arial" w:hAnsi="Arial" w:cs="Arial"/>
              </w:rPr>
            </w:pPr>
            <w:r w:rsidRPr="000520D8">
              <w:rPr>
                <w:color w:val="000000"/>
              </w:rPr>
              <w:t>1 087 525,8</w:t>
            </w:r>
          </w:p>
        </w:tc>
        <w:tc>
          <w:tcPr>
            <w:tcW w:w="1417" w:type="dxa"/>
            <w:tcBorders>
              <w:top w:val="nil"/>
              <w:left w:val="nil"/>
              <w:bottom w:val="single" w:sz="4" w:space="0" w:color="000000"/>
              <w:right w:val="single" w:sz="4" w:space="0" w:color="000000"/>
            </w:tcBorders>
            <w:shd w:val="clear" w:color="auto" w:fill="auto"/>
            <w:hideMark/>
          </w:tcPr>
          <w:p w:rsidR="000520D8" w:rsidRPr="000520D8" w:rsidRDefault="000520D8" w:rsidP="00C71CFA">
            <w:pPr>
              <w:widowControl w:val="0"/>
              <w:autoSpaceDE w:val="0"/>
              <w:autoSpaceDN w:val="0"/>
              <w:adjustRightInd w:val="0"/>
              <w:rPr>
                <w:rFonts w:ascii="Arial" w:hAnsi="Arial" w:cs="Arial"/>
              </w:rPr>
            </w:pPr>
            <w:r w:rsidRPr="000520D8">
              <w:rPr>
                <w:color w:val="000000"/>
              </w:rPr>
              <w:t>-187 415,6</w:t>
            </w:r>
          </w:p>
        </w:tc>
        <w:tc>
          <w:tcPr>
            <w:tcW w:w="1373" w:type="dxa"/>
            <w:tcBorders>
              <w:top w:val="nil"/>
              <w:left w:val="nil"/>
              <w:bottom w:val="single" w:sz="4" w:space="0" w:color="000000"/>
              <w:right w:val="single" w:sz="4" w:space="0" w:color="000000"/>
            </w:tcBorders>
            <w:shd w:val="clear" w:color="auto" w:fill="auto"/>
            <w:hideMark/>
          </w:tcPr>
          <w:p w:rsidR="000520D8" w:rsidRPr="000520D8" w:rsidRDefault="000520D8" w:rsidP="00C71CFA">
            <w:pPr>
              <w:widowControl w:val="0"/>
              <w:autoSpaceDE w:val="0"/>
              <w:autoSpaceDN w:val="0"/>
              <w:adjustRightInd w:val="0"/>
              <w:rPr>
                <w:rFonts w:ascii="Arial" w:hAnsi="Arial" w:cs="Arial"/>
              </w:rPr>
            </w:pPr>
            <w:r w:rsidRPr="000520D8">
              <w:rPr>
                <w:color w:val="000000"/>
              </w:rPr>
              <w:t>863 686,0</w:t>
            </w:r>
          </w:p>
        </w:tc>
        <w:tc>
          <w:tcPr>
            <w:tcW w:w="1417" w:type="dxa"/>
            <w:tcBorders>
              <w:top w:val="nil"/>
              <w:left w:val="nil"/>
              <w:bottom w:val="single" w:sz="4" w:space="0" w:color="000000"/>
              <w:right w:val="single" w:sz="4" w:space="0" w:color="000000"/>
            </w:tcBorders>
            <w:shd w:val="clear" w:color="auto" w:fill="auto"/>
            <w:hideMark/>
          </w:tcPr>
          <w:p w:rsidR="000520D8" w:rsidRPr="000520D8" w:rsidRDefault="000520D8" w:rsidP="00C71CFA">
            <w:pPr>
              <w:widowControl w:val="0"/>
              <w:autoSpaceDE w:val="0"/>
              <w:autoSpaceDN w:val="0"/>
              <w:adjustRightInd w:val="0"/>
              <w:rPr>
                <w:rFonts w:ascii="Arial" w:hAnsi="Arial" w:cs="Arial"/>
              </w:rPr>
            </w:pPr>
            <w:r w:rsidRPr="000520D8">
              <w:rPr>
                <w:color w:val="000000"/>
              </w:rPr>
              <w:t>913 887,7</w:t>
            </w:r>
          </w:p>
        </w:tc>
      </w:tr>
      <w:tr w:rsidR="000520D8" w:rsidRPr="000520D8" w:rsidTr="000520D8">
        <w:trPr>
          <w:trHeight w:val="365"/>
        </w:trPr>
        <w:tc>
          <w:tcPr>
            <w:tcW w:w="2709" w:type="dxa"/>
            <w:tcBorders>
              <w:top w:val="nil"/>
              <w:left w:val="single" w:sz="4" w:space="0" w:color="000000"/>
              <w:bottom w:val="single" w:sz="4" w:space="0" w:color="000000"/>
              <w:right w:val="single" w:sz="4" w:space="0" w:color="000000"/>
            </w:tcBorders>
            <w:shd w:val="clear" w:color="auto" w:fill="auto"/>
            <w:hideMark/>
          </w:tcPr>
          <w:p w:rsidR="000520D8" w:rsidRPr="000520D8" w:rsidRDefault="000520D8" w:rsidP="000520D8">
            <w:pPr>
              <w:widowControl w:val="0"/>
              <w:autoSpaceDE w:val="0"/>
              <w:autoSpaceDN w:val="0"/>
              <w:adjustRightInd w:val="0"/>
              <w:rPr>
                <w:rFonts w:ascii="Arial" w:hAnsi="Arial" w:cs="Arial"/>
              </w:rPr>
            </w:pPr>
            <w:r w:rsidRPr="000520D8">
              <w:rPr>
                <w:color w:val="000000"/>
              </w:rPr>
              <w:t>Подпрограмма "Развитие кадрового потенциала"</w:t>
            </w:r>
          </w:p>
        </w:tc>
        <w:tc>
          <w:tcPr>
            <w:tcW w:w="1446" w:type="dxa"/>
            <w:tcBorders>
              <w:top w:val="nil"/>
              <w:left w:val="nil"/>
              <w:bottom w:val="single" w:sz="4" w:space="0" w:color="000000"/>
              <w:right w:val="single" w:sz="4" w:space="0" w:color="000000"/>
            </w:tcBorders>
            <w:shd w:val="clear" w:color="auto" w:fill="auto"/>
            <w:hideMark/>
          </w:tcPr>
          <w:p w:rsidR="000520D8" w:rsidRPr="000520D8" w:rsidRDefault="000520D8" w:rsidP="00C71CFA">
            <w:pPr>
              <w:widowControl w:val="0"/>
              <w:autoSpaceDE w:val="0"/>
              <w:autoSpaceDN w:val="0"/>
              <w:adjustRightInd w:val="0"/>
              <w:rPr>
                <w:rFonts w:ascii="Arial" w:hAnsi="Arial" w:cs="Arial"/>
              </w:rPr>
            </w:pPr>
            <w:r w:rsidRPr="000520D8">
              <w:rPr>
                <w:color w:val="000000"/>
              </w:rPr>
              <w:t>281 462,4</w:t>
            </w:r>
          </w:p>
        </w:tc>
        <w:tc>
          <w:tcPr>
            <w:tcW w:w="1417" w:type="dxa"/>
            <w:tcBorders>
              <w:top w:val="nil"/>
              <w:left w:val="nil"/>
              <w:bottom w:val="single" w:sz="4" w:space="0" w:color="000000"/>
              <w:right w:val="single" w:sz="4" w:space="0" w:color="000000"/>
            </w:tcBorders>
            <w:shd w:val="clear" w:color="auto" w:fill="auto"/>
            <w:hideMark/>
          </w:tcPr>
          <w:p w:rsidR="000520D8" w:rsidRPr="000520D8" w:rsidRDefault="000520D8" w:rsidP="00C71CFA">
            <w:pPr>
              <w:widowControl w:val="0"/>
              <w:autoSpaceDE w:val="0"/>
              <w:autoSpaceDN w:val="0"/>
              <w:adjustRightInd w:val="0"/>
              <w:rPr>
                <w:rFonts w:ascii="Arial" w:hAnsi="Arial" w:cs="Arial"/>
              </w:rPr>
            </w:pPr>
            <w:r w:rsidRPr="000520D8">
              <w:rPr>
                <w:color w:val="000000"/>
              </w:rPr>
              <w:t>269 755,0</w:t>
            </w:r>
          </w:p>
        </w:tc>
        <w:tc>
          <w:tcPr>
            <w:tcW w:w="1417" w:type="dxa"/>
            <w:tcBorders>
              <w:top w:val="nil"/>
              <w:left w:val="nil"/>
              <w:bottom w:val="single" w:sz="4" w:space="0" w:color="000000"/>
              <w:right w:val="single" w:sz="4" w:space="0" w:color="000000"/>
            </w:tcBorders>
            <w:shd w:val="clear" w:color="auto" w:fill="auto"/>
            <w:hideMark/>
          </w:tcPr>
          <w:p w:rsidR="000520D8" w:rsidRPr="000520D8" w:rsidRDefault="000520D8" w:rsidP="00C71CFA">
            <w:pPr>
              <w:widowControl w:val="0"/>
              <w:autoSpaceDE w:val="0"/>
              <w:autoSpaceDN w:val="0"/>
              <w:adjustRightInd w:val="0"/>
              <w:rPr>
                <w:rFonts w:ascii="Arial" w:hAnsi="Arial" w:cs="Arial"/>
              </w:rPr>
            </w:pPr>
            <w:r w:rsidRPr="000520D8">
              <w:rPr>
                <w:color w:val="000000"/>
              </w:rPr>
              <w:t>-11 707,4</w:t>
            </w:r>
          </w:p>
        </w:tc>
        <w:tc>
          <w:tcPr>
            <w:tcW w:w="1373" w:type="dxa"/>
            <w:tcBorders>
              <w:top w:val="nil"/>
              <w:left w:val="nil"/>
              <w:bottom w:val="single" w:sz="4" w:space="0" w:color="000000"/>
              <w:right w:val="single" w:sz="4" w:space="0" w:color="000000"/>
            </w:tcBorders>
            <w:shd w:val="clear" w:color="auto" w:fill="auto"/>
            <w:hideMark/>
          </w:tcPr>
          <w:p w:rsidR="000520D8" w:rsidRPr="000520D8" w:rsidRDefault="000520D8" w:rsidP="00C71CFA">
            <w:pPr>
              <w:widowControl w:val="0"/>
              <w:autoSpaceDE w:val="0"/>
              <w:autoSpaceDN w:val="0"/>
              <w:adjustRightInd w:val="0"/>
              <w:rPr>
                <w:rFonts w:ascii="Arial" w:hAnsi="Arial" w:cs="Arial"/>
              </w:rPr>
            </w:pPr>
            <w:r w:rsidRPr="000520D8">
              <w:rPr>
                <w:color w:val="000000"/>
              </w:rPr>
              <w:t>300 850,1</w:t>
            </w:r>
          </w:p>
        </w:tc>
        <w:tc>
          <w:tcPr>
            <w:tcW w:w="1417" w:type="dxa"/>
            <w:tcBorders>
              <w:top w:val="nil"/>
              <w:left w:val="nil"/>
              <w:bottom w:val="single" w:sz="4" w:space="0" w:color="000000"/>
              <w:right w:val="single" w:sz="4" w:space="0" w:color="000000"/>
            </w:tcBorders>
            <w:shd w:val="clear" w:color="auto" w:fill="auto"/>
            <w:hideMark/>
          </w:tcPr>
          <w:p w:rsidR="000520D8" w:rsidRPr="000520D8" w:rsidRDefault="000520D8" w:rsidP="00C71CFA">
            <w:pPr>
              <w:widowControl w:val="0"/>
              <w:autoSpaceDE w:val="0"/>
              <w:autoSpaceDN w:val="0"/>
              <w:adjustRightInd w:val="0"/>
              <w:rPr>
                <w:rFonts w:ascii="Arial" w:hAnsi="Arial" w:cs="Arial"/>
              </w:rPr>
            </w:pPr>
            <w:r w:rsidRPr="000520D8">
              <w:rPr>
                <w:color w:val="000000"/>
              </w:rPr>
              <w:t>245 262,3</w:t>
            </w:r>
          </w:p>
        </w:tc>
      </w:tr>
      <w:tr w:rsidR="000520D8" w:rsidRPr="000520D8" w:rsidTr="000520D8">
        <w:trPr>
          <w:trHeight w:val="1152"/>
        </w:trPr>
        <w:tc>
          <w:tcPr>
            <w:tcW w:w="2709" w:type="dxa"/>
            <w:tcBorders>
              <w:top w:val="nil"/>
              <w:left w:val="single" w:sz="4" w:space="0" w:color="000000"/>
              <w:bottom w:val="single" w:sz="4" w:space="0" w:color="000000"/>
              <w:right w:val="single" w:sz="4" w:space="0" w:color="000000"/>
            </w:tcBorders>
            <w:shd w:val="clear" w:color="auto" w:fill="auto"/>
            <w:hideMark/>
          </w:tcPr>
          <w:p w:rsidR="000520D8" w:rsidRPr="000520D8" w:rsidRDefault="000520D8" w:rsidP="000520D8">
            <w:pPr>
              <w:widowControl w:val="0"/>
              <w:autoSpaceDE w:val="0"/>
              <w:autoSpaceDN w:val="0"/>
              <w:adjustRightInd w:val="0"/>
              <w:rPr>
                <w:rFonts w:ascii="Arial" w:hAnsi="Arial" w:cs="Arial"/>
              </w:rPr>
            </w:pPr>
            <w:r w:rsidRPr="000520D8">
              <w:rPr>
                <w:color w:val="000000"/>
              </w:rPr>
              <w:t>Подпрограмма "Строительство, реконструкция общеобразовательных учреждений в Сахалинской области"</w:t>
            </w:r>
          </w:p>
        </w:tc>
        <w:tc>
          <w:tcPr>
            <w:tcW w:w="1446" w:type="dxa"/>
            <w:tcBorders>
              <w:top w:val="nil"/>
              <w:left w:val="nil"/>
              <w:bottom w:val="single" w:sz="4" w:space="0" w:color="000000"/>
              <w:right w:val="single" w:sz="4" w:space="0" w:color="000000"/>
            </w:tcBorders>
            <w:shd w:val="clear" w:color="auto" w:fill="auto"/>
            <w:hideMark/>
          </w:tcPr>
          <w:p w:rsidR="000520D8" w:rsidRPr="000520D8" w:rsidRDefault="000520D8" w:rsidP="00C71CFA">
            <w:pPr>
              <w:widowControl w:val="0"/>
              <w:autoSpaceDE w:val="0"/>
              <w:autoSpaceDN w:val="0"/>
              <w:adjustRightInd w:val="0"/>
              <w:rPr>
                <w:rFonts w:ascii="Arial" w:hAnsi="Arial" w:cs="Arial"/>
              </w:rPr>
            </w:pPr>
            <w:r w:rsidRPr="000520D8">
              <w:rPr>
                <w:color w:val="000000"/>
              </w:rPr>
              <w:t>2 809 527,8</w:t>
            </w:r>
          </w:p>
        </w:tc>
        <w:tc>
          <w:tcPr>
            <w:tcW w:w="1417" w:type="dxa"/>
            <w:tcBorders>
              <w:top w:val="nil"/>
              <w:left w:val="nil"/>
              <w:bottom w:val="single" w:sz="4" w:space="0" w:color="000000"/>
              <w:right w:val="single" w:sz="4" w:space="0" w:color="000000"/>
            </w:tcBorders>
            <w:shd w:val="clear" w:color="auto" w:fill="auto"/>
            <w:hideMark/>
          </w:tcPr>
          <w:p w:rsidR="000520D8" w:rsidRPr="000520D8" w:rsidRDefault="000520D8" w:rsidP="00C71CFA">
            <w:pPr>
              <w:widowControl w:val="0"/>
              <w:autoSpaceDE w:val="0"/>
              <w:autoSpaceDN w:val="0"/>
              <w:adjustRightInd w:val="0"/>
              <w:rPr>
                <w:rFonts w:ascii="Arial" w:hAnsi="Arial" w:cs="Arial"/>
              </w:rPr>
            </w:pPr>
            <w:r w:rsidRPr="000520D8">
              <w:rPr>
                <w:color w:val="000000"/>
              </w:rPr>
              <w:t>2 156 526,4</w:t>
            </w:r>
          </w:p>
        </w:tc>
        <w:tc>
          <w:tcPr>
            <w:tcW w:w="1417" w:type="dxa"/>
            <w:tcBorders>
              <w:top w:val="nil"/>
              <w:left w:val="nil"/>
              <w:bottom w:val="single" w:sz="4" w:space="0" w:color="000000"/>
              <w:right w:val="single" w:sz="4" w:space="0" w:color="000000"/>
            </w:tcBorders>
            <w:shd w:val="clear" w:color="auto" w:fill="auto"/>
            <w:hideMark/>
          </w:tcPr>
          <w:p w:rsidR="000520D8" w:rsidRPr="000520D8" w:rsidRDefault="000520D8" w:rsidP="00C71CFA">
            <w:pPr>
              <w:widowControl w:val="0"/>
              <w:autoSpaceDE w:val="0"/>
              <w:autoSpaceDN w:val="0"/>
              <w:adjustRightInd w:val="0"/>
              <w:rPr>
                <w:rFonts w:ascii="Arial" w:hAnsi="Arial" w:cs="Arial"/>
              </w:rPr>
            </w:pPr>
            <w:r w:rsidRPr="000520D8">
              <w:rPr>
                <w:color w:val="000000"/>
              </w:rPr>
              <w:t>-653 001,4</w:t>
            </w:r>
          </w:p>
        </w:tc>
        <w:tc>
          <w:tcPr>
            <w:tcW w:w="1373" w:type="dxa"/>
            <w:tcBorders>
              <w:top w:val="nil"/>
              <w:left w:val="nil"/>
              <w:bottom w:val="single" w:sz="4" w:space="0" w:color="000000"/>
              <w:right w:val="single" w:sz="4" w:space="0" w:color="000000"/>
            </w:tcBorders>
            <w:shd w:val="clear" w:color="auto" w:fill="auto"/>
            <w:hideMark/>
          </w:tcPr>
          <w:p w:rsidR="000520D8" w:rsidRPr="000520D8" w:rsidRDefault="000520D8" w:rsidP="00C71CFA">
            <w:pPr>
              <w:widowControl w:val="0"/>
              <w:autoSpaceDE w:val="0"/>
              <w:autoSpaceDN w:val="0"/>
              <w:adjustRightInd w:val="0"/>
              <w:rPr>
                <w:rFonts w:ascii="Arial" w:hAnsi="Arial" w:cs="Arial"/>
              </w:rPr>
            </w:pPr>
            <w:r w:rsidRPr="000520D8">
              <w:rPr>
                <w:color w:val="000000"/>
              </w:rPr>
              <w:t>1 607 387,4</w:t>
            </w:r>
          </w:p>
        </w:tc>
        <w:tc>
          <w:tcPr>
            <w:tcW w:w="1417" w:type="dxa"/>
            <w:tcBorders>
              <w:top w:val="nil"/>
              <w:left w:val="nil"/>
              <w:bottom w:val="single" w:sz="4" w:space="0" w:color="000000"/>
              <w:right w:val="single" w:sz="4" w:space="0" w:color="000000"/>
            </w:tcBorders>
            <w:shd w:val="clear" w:color="auto" w:fill="auto"/>
            <w:hideMark/>
          </w:tcPr>
          <w:p w:rsidR="000520D8" w:rsidRPr="000520D8" w:rsidRDefault="000520D8" w:rsidP="00C71CFA">
            <w:pPr>
              <w:widowControl w:val="0"/>
              <w:autoSpaceDE w:val="0"/>
              <w:autoSpaceDN w:val="0"/>
              <w:adjustRightInd w:val="0"/>
              <w:rPr>
                <w:rFonts w:ascii="Arial" w:hAnsi="Arial" w:cs="Arial"/>
              </w:rPr>
            </w:pPr>
            <w:r w:rsidRPr="000520D8">
              <w:rPr>
                <w:color w:val="000000"/>
              </w:rPr>
              <w:t>1 054 126,9</w:t>
            </w:r>
          </w:p>
        </w:tc>
      </w:tr>
    </w:tbl>
    <w:p w:rsidR="000520D8" w:rsidRPr="000520D8" w:rsidRDefault="004924DA" w:rsidP="00637A84">
      <w:pPr>
        <w:widowControl w:val="0"/>
        <w:autoSpaceDE w:val="0"/>
        <w:autoSpaceDN w:val="0"/>
        <w:adjustRightInd w:val="0"/>
        <w:spacing w:before="240" w:line="360" w:lineRule="auto"/>
        <w:ind w:firstLine="720"/>
        <w:jc w:val="both"/>
        <w:rPr>
          <w:sz w:val="28"/>
          <w:szCs w:val="28"/>
        </w:rPr>
      </w:pPr>
      <w:r>
        <w:rPr>
          <w:sz w:val="28"/>
          <w:szCs w:val="28"/>
        </w:rPr>
        <w:t>Б</w:t>
      </w:r>
      <w:r w:rsidR="000520D8" w:rsidRPr="000520D8">
        <w:rPr>
          <w:sz w:val="28"/>
          <w:szCs w:val="28"/>
        </w:rPr>
        <w:t>юджетны</w:t>
      </w:r>
      <w:r>
        <w:rPr>
          <w:sz w:val="28"/>
          <w:szCs w:val="28"/>
        </w:rPr>
        <w:t>е</w:t>
      </w:r>
      <w:r w:rsidR="000520D8" w:rsidRPr="000520D8">
        <w:rPr>
          <w:sz w:val="28"/>
          <w:szCs w:val="28"/>
        </w:rPr>
        <w:t xml:space="preserve"> ассигновани</w:t>
      </w:r>
      <w:r>
        <w:rPr>
          <w:sz w:val="28"/>
          <w:szCs w:val="28"/>
        </w:rPr>
        <w:t>я</w:t>
      </w:r>
      <w:r w:rsidR="000520D8" w:rsidRPr="000520D8">
        <w:rPr>
          <w:sz w:val="28"/>
          <w:szCs w:val="28"/>
        </w:rPr>
        <w:t xml:space="preserve"> по государственной программе, предусмотренны</w:t>
      </w:r>
      <w:r>
        <w:rPr>
          <w:sz w:val="28"/>
          <w:szCs w:val="28"/>
        </w:rPr>
        <w:t>е</w:t>
      </w:r>
      <w:r w:rsidR="000520D8" w:rsidRPr="000520D8">
        <w:rPr>
          <w:sz w:val="28"/>
          <w:szCs w:val="28"/>
        </w:rPr>
        <w:t xml:space="preserve"> на 2021 год, по сравнению с утвержденным на 2020 год в Законе № 124–ЗО, уменьшен</w:t>
      </w:r>
      <w:r>
        <w:rPr>
          <w:sz w:val="28"/>
          <w:szCs w:val="28"/>
        </w:rPr>
        <w:t>ы</w:t>
      </w:r>
      <w:r w:rsidR="000520D8" w:rsidRPr="000520D8">
        <w:rPr>
          <w:sz w:val="28"/>
          <w:szCs w:val="28"/>
        </w:rPr>
        <w:t xml:space="preserve"> на 3 157 307,2 тыс. рублей. </w:t>
      </w:r>
    </w:p>
    <w:p w:rsidR="000520D8" w:rsidRPr="000520D8" w:rsidRDefault="000520D8" w:rsidP="000520D8">
      <w:pPr>
        <w:widowControl w:val="0"/>
        <w:autoSpaceDE w:val="0"/>
        <w:autoSpaceDN w:val="0"/>
        <w:adjustRightInd w:val="0"/>
        <w:spacing w:line="360" w:lineRule="auto"/>
        <w:ind w:firstLine="720"/>
        <w:contextualSpacing/>
        <w:jc w:val="both"/>
        <w:rPr>
          <w:color w:val="000000"/>
          <w:sz w:val="28"/>
          <w:szCs w:val="28"/>
        </w:rPr>
      </w:pPr>
      <w:r w:rsidRPr="000520D8">
        <w:rPr>
          <w:color w:val="000000"/>
          <w:sz w:val="28"/>
          <w:szCs w:val="28"/>
        </w:rPr>
        <w:t>В результате реализации основных мероприятий государственной подпрограммы «Развитие образования Сахалинской области» в 2021 году будут достигнуты следующие результаты:</w:t>
      </w:r>
    </w:p>
    <w:p w:rsidR="000520D8" w:rsidRPr="000520D8" w:rsidRDefault="000520D8" w:rsidP="000520D8">
      <w:pPr>
        <w:widowControl w:val="0"/>
        <w:autoSpaceDE w:val="0"/>
        <w:autoSpaceDN w:val="0"/>
        <w:adjustRightInd w:val="0"/>
        <w:spacing w:line="360" w:lineRule="auto"/>
        <w:ind w:firstLine="720"/>
        <w:contextualSpacing/>
        <w:jc w:val="both"/>
        <w:rPr>
          <w:color w:val="000000"/>
          <w:sz w:val="28"/>
          <w:szCs w:val="28"/>
        </w:rPr>
      </w:pPr>
      <w:r w:rsidRPr="000520D8">
        <w:rPr>
          <w:color w:val="000000"/>
          <w:sz w:val="28"/>
          <w:szCs w:val="28"/>
        </w:rPr>
        <w:t xml:space="preserve">- доступность дошкольного образования (отношение численности детей в возрасте от 3 лет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w:t>
      </w:r>
      <w:r w:rsidRPr="000520D8">
        <w:rPr>
          <w:color w:val="000000"/>
          <w:sz w:val="28"/>
          <w:szCs w:val="28"/>
        </w:rPr>
        <w:lastRenderedPageBreak/>
        <w:t>до 7 лет, находящихся в очереди на получение в текущем году дошкольного образования) сохранится на достигнутом уровне 100 %;</w:t>
      </w:r>
    </w:p>
    <w:p w:rsidR="000520D8" w:rsidRPr="000520D8" w:rsidRDefault="000520D8" w:rsidP="000520D8">
      <w:pPr>
        <w:widowControl w:val="0"/>
        <w:autoSpaceDE w:val="0"/>
        <w:autoSpaceDN w:val="0"/>
        <w:adjustRightInd w:val="0"/>
        <w:spacing w:line="360" w:lineRule="auto"/>
        <w:ind w:firstLine="720"/>
        <w:contextualSpacing/>
        <w:jc w:val="both"/>
        <w:rPr>
          <w:color w:val="000000"/>
          <w:sz w:val="28"/>
          <w:szCs w:val="28"/>
        </w:rPr>
      </w:pPr>
      <w:r w:rsidRPr="000520D8">
        <w:rPr>
          <w:color w:val="000000"/>
          <w:sz w:val="28"/>
          <w:szCs w:val="28"/>
        </w:rPr>
        <w:t>- доступность дошкольного образования для детей в возрасте от 2</w:t>
      </w:r>
      <w:r w:rsidR="00637A84">
        <w:rPr>
          <w:color w:val="000000"/>
          <w:sz w:val="28"/>
          <w:szCs w:val="28"/>
        </w:rPr>
        <w:t xml:space="preserve"> месяцев до 3 лет составит 100%</w:t>
      </w:r>
      <w:r w:rsidRPr="000520D8">
        <w:rPr>
          <w:color w:val="000000"/>
          <w:sz w:val="28"/>
          <w:szCs w:val="28"/>
        </w:rPr>
        <w:t>;</w:t>
      </w:r>
    </w:p>
    <w:p w:rsidR="000520D8" w:rsidRPr="000520D8" w:rsidRDefault="000520D8" w:rsidP="000520D8">
      <w:pPr>
        <w:widowControl w:val="0"/>
        <w:autoSpaceDE w:val="0"/>
        <w:autoSpaceDN w:val="0"/>
        <w:adjustRightInd w:val="0"/>
        <w:spacing w:line="360" w:lineRule="auto"/>
        <w:ind w:firstLine="720"/>
        <w:contextualSpacing/>
        <w:jc w:val="both"/>
        <w:rPr>
          <w:color w:val="000000"/>
          <w:sz w:val="28"/>
          <w:szCs w:val="28"/>
        </w:rPr>
      </w:pPr>
      <w:r w:rsidRPr="000520D8">
        <w:rPr>
          <w:color w:val="000000"/>
          <w:sz w:val="28"/>
          <w:szCs w:val="28"/>
        </w:rPr>
        <w:t>- удельный вес численности обучающихся по программам начального, основного общего и среднего общего образования, участвующих в олимпиадах и конкурсах различного уровня, в общей численности обучающихся по программам начального, основного общего и среднего общ</w:t>
      </w:r>
      <w:r w:rsidR="00637A84">
        <w:rPr>
          <w:color w:val="000000"/>
          <w:sz w:val="28"/>
          <w:szCs w:val="28"/>
        </w:rPr>
        <w:t>его образования, составит 52%</w:t>
      </w:r>
      <w:r w:rsidRPr="000520D8">
        <w:rPr>
          <w:color w:val="000000"/>
          <w:sz w:val="28"/>
          <w:szCs w:val="28"/>
        </w:rPr>
        <w:t>;</w:t>
      </w:r>
    </w:p>
    <w:p w:rsidR="000520D8" w:rsidRPr="000520D8" w:rsidRDefault="000520D8" w:rsidP="000520D8">
      <w:pPr>
        <w:widowControl w:val="0"/>
        <w:autoSpaceDE w:val="0"/>
        <w:autoSpaceDN w:val="0"/>
        <w:adjustRightInd w:val="0"/>
        <w:spacing w:line="360" w:lineRule="auto"/>
        <w:ind w:firstLine="720"/>
        <w:contextualSpacing/>
        <w:jc w:val="both"/>
        <w:rPr>
          <w:color w:val="000000"/>
          <w:sz w:val="28"/>
          <w:szCs w:val="28"/>
        </w:rPr>
      </w:pPr>
      <w:r w:rsidRPr="000520D8">
        <w:rPr>
          <w:color w:val="000000"/>
          <w:sz w:val="28"/>
          <w:szCs w:val="28"/>
        </w:rPr>
        <w:t>- охват детей в возрасте от 5 до 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от 5 до 18 лет), составит 77 % от общей численности населения в возрасте 5</w:t>
      </w:r>
      <w:r w:rsidR="00637A84">
        <w:rPr>
          <w:color w:val="000000"/>
          <w:sz w:val="28"/>
          <w:szCs w:val="28"/>
        </w:rPr>
        <w:t xml:space="preserve"> - 18 лет</w:t>
      </w:r>
      <w:r w:rsidRPr="000520D8">
        <w:rPr>
          <w:color w:val="000000"/>
          <w:sz w:val="28"/>
          <w:szCs w:val="28"/>
        </w:rPr>
        <w:t>;</w:t>
      </w:r>
    </w:p>
    <w:p w:rsidR="000520D8" w:rsidRPr="000520D8" w:rsidRDefault="000520D8" w:rsidP="000520D8">
      <w:pPr>
        <w:widowControl w:val="0"/>
        <w:autoSpaceDE w:val="0"/>
        <w:autoSpaceDN w:val="0"/>
        <w:adjustRightInd w:val="0"/>
        <w:spacing w:line="360" w:lineRule="auto"/>
        <w:ind w:firstLine="720"/>
        <w:contextualSpacing/>
        <w:jc w:val="both"/>
        <w:rPr>
          <w:color w:val="000000"/>
          <w:sz w:val="28"/>
          <w:szCs w:val="28"/>
        </w:rPr>
      </w:pPr>
      <w:r w:rsidRPr="000520D8">
        <w:rPr>
          <w:color w:val="000000"/>
          <w:sz w:val="28"/>
          <w:szCs w:val="28"/>
        </w:rPr>
        <w:t>- удельный вес численности выпускников, трудоустроившихся в течение календарного года, следующего за годом выпуска, в общей численности выпускников образовательной организации, обучавшихся по образовательным программам среднего профессиональ</w:t>
      </w:r>
      <w:r w:rsidR="00637A84">
        <w:rPr>
          <w:color w:val="000000"/>
          <w:sz w:val="28"/>
          <w:szCs w:val="28"/>
        </w:rPr>
        <w:t>ного образования, составит 65%</w:t>
      </w:r>
      <w:r w:rsidRPr="000520D8">
        <w:rPr>
          <w:color w:val="000000"/>
          <w:sz w:val="28"/>
          <w:szCs w:val="28"/>
        </w:rPr>
        <w:t xml:space="preserve">; </w:t>
      </w:r>
    </w:p>
    <w:p w:rsidR="000520D8" w:rsidRPr="000520D8" w:rsidRDefault="000520D8" w:rsidP="000520D8">
      <w:pPr>
        <w:widowControl w:val="0"/>
        <w:autoSpaceDE w:val="0"/>
        <w:autoSpaceDN w:val="0"/>
        <w:adjustRightInd w:val="0"/>
        <w:spacing w:line="360" w:lineRule="auto"/>
        <w:ind w:firstLine="720"/>
        <w:contextualSpacing/>
        <w:jc w:val="both"/>
        <w:rPr>
          <w:color w:val="000000"/>
          <w:sz w:val="28"/>
          <w:szCs w:val="28"/>
        </w:rPr>
      </w:pPr>
      <w:r w:rsidRPr="000520D8">
        <w:rPr>
          <w:color w:val="000000"/>
          <w:sz w:val="28"/>
          <w:szCs w:val="28"/>
        </w:rPr>
        <w:t>- доля дошкольных образовательных организаций, в которых создана универсальная без барьерная среда для инклюзивного образования детей-инвалидов, в общем количестве дошкольных образовательны</w:t>
      </w:r>
      <w:r w:rsidR="00637A84">
        <w:rPr>
          <w:color w:val="000000"/>
          <w:sz w:val="28"/>
          <w:szCs w:val="28"/>
        </w:rPr>
        <w:t>х организаций, составит 21,7%</w:t>
      </w:r>
      <w:r w:rsidRPr="000520D8">
        <w:rPr>
          <w:color w:val="000000"/>
          <w:sz w:val="28"/>
          <w:szCs w:val="28"/>
        </w:rPr>
        <w:t>;</w:t>
      </w:r>
    </w:p>
    <w:p w:rsidR="000520D8" w:rsidRPr="000520D8" w:rsidRDefault="000520D8" w:rsidP="000520D8">
      <w:pPr>
        <w:widowControl w:val="0"/>
        <w:autoSpaceDE w:val="0"/>
        <w:autoSpaceDN w:val="0"/>
        <w:adjustRightInd w:val="0"/>
        <w:spacing w:line="360" w:lineRule="auto"/>
        <w:ind w:firstLine="720"/>
        <w:contextualSpacing/>
        <w:jc w:val="both"/>
        <w:rPr>
          <w:color w:val="000000"/>
          <w:sz w:val="28"/>
          <w:szCs w:val="28"/>
        </w:rPr>
      </w:pPr>
      <w:r w:rsidRPr="000520D8">
        <w:rPr>
          <w:color w:val="000000"/>
          <w:sz w:val="28"/>
          <w:szCs w:val="28"/>
        </w:rPr>
        <w:t>- доля общеобразовательных организаций, в которых создана универсальная без барьерная среда для инклюзивного образования детей-инвалидов, в общем количестве общеобразовательны</w:t>
      </w:r>
      <w:r w:rsidR="00637A84">
        <w:rPr>
          <w:color w:val="000000"/>
          <w:sz w:val="28"/>
          <w:szCs w:val="28"/>
        </w:rPr>
        <w:t>х организаций, составит 31,7%</w:t>
      </w:r>
      <w:r w:rsidRPr="000520D8">
        <w:rPr>
          <w:color w:val="000000"/>
          <w:sz w:val="28"/>
          <w:szCs w:val="28"/>
        </w:rPr>
        <w:t xml:space="preserve">; </w:t>
      </w:r>
    </w:p>
    <w:p w:rsidR="000520D8" w:rsidRPr="000520D8" w:rsidRDefault="000520D8" w:rsidP="000520D8">
      <w:pPr>
        <w:widowControl w:val="0"/>
        <w:autoSpaceDE w:val="0"/>
        <w:autoSpaceDN w:val="0"/>
        <w:adjustRightInd w:val="0"/>
        <w:spacing w:line="360" w:lineRule="auto"/>
        <w:ind w:firstLine="720"/>
        <w:contextualSpacing/>
        <w:jc w:val="both"/>
        <w:rPr>
          <w:color w:val="000000"/>
          <w:sz w:val="28"/>
          <w:szCs w:val="28"/>
        </w:rPr>
      </w:pPr>
      <w:r w:rsidRPr="000520D8">
        <w:rPr>
          <w:color w:val="000000"/>
          <w:sz w:val="28"/>
          <w:szCs w:val="28"/>
        </w:rPr>
        <w:t>- удельный вес численности обучающихся в общеобразовательных организациях в соответствии с федеральными государственными образовательными стандартами в общей численности обучающихся в образовательных организациях об</w:t>
      </w:r>
      <w:r w:rsidR="00637A84">
        <w:rPr>
          <w:color w:val="000000"/>
          <w:sz w:val="28"/>
          <w:szCs w:val="28"/>
        </w:rPr>
        <w:t>щего образования, составит 100%</w:t>
      </w:r>
      <w:r w:rsidRPr="000520D8">
        <w:rPr>
          <w:color w:val="000000"/>
          <w:sz w:val="28"/>
          <w:szCs w:val="28"/>
        </w:rPr>
        <w:t>;</w:t>
      </w:r>
    </w:p>
    <w:p w:rsidR="000520D8" w:rsidRPr="000520D8" w:rsidRDefault="000520D8" w:rsidP="000520D8">
      <w:pPr>
        <w:widowControl w:val="0"/>
        <w:autoSpaceDE w:val="0"/>
        <w:autoSpaceDN w:val="0"/>
        <w:adjustRightInd w:val="0"/>
        <w:spacing w:line="360" w:lineRule="auto"/>
        <w:ind w:firstLine="720"/>
        <w:contextualSpacing/>
        <w:jc w:val="both"/>
        <w:rPr>
          <w:color w:val="000000"/>
          <w:sz w:val="28"/>
          <w:szCs w:val="28"/>
        </w:rPr>
      </w:pPr>
      <w:r w:rsidRPr="000520D8">
        <w:rPr>
          <w:color w:val="000000"/>
          <w:sz w:val="28"/>
          <w:szCs w:val="28"/>
        </w:rPr>
        <w:lastRenderedPageBreak/>
        <w:t>- доля государственных (муниципальных) общеобразовательных организаций, соответствующих современным требованиям обучения, в общем количестве государственных (муниципальных) общеобразовательны</w:t>
      </w:r>
      <w:r w:rsidR="00637A84">
        <w:rPr>
          <w:color w:val="000000"/>
          <w:sz w:val="28"/>
          <w:szCs w:val="28"/>
        </w:rPr>
        <w:t>х организаций, составит 84,5%</w:t>
      </w:r>
      <w:r w:rsidRPr="000520D8">
        <w:rPr>
          <w:color w:val="000000"/>
          <w:sz w:val="28"/>
          <w:szCs w:val="28"/>
        </w:rPr>
        <w:t>;</w:t>
      </w:r>
    </w:p>
    <w:p w:rsidR="000520D8" w:rsidRPr="000520D8" w:rsidRDefault="000520D8" w:rsidP="000520D8">
      <w:pPr>
        <w:widowControl w:val="0"/>
        <w:autoSpaceDE w:val="0"/>
        <w:autoSpaceDN w:val="0"/>
        <w:adjustRightInd w:val="0"/>
        <w:spacing w:line="360" w:lineRule="auto"/>
        <w:ind w:firstLine="720"/>
        <w:contextualSpacing/>
        <w:jc w:val="both"/>
        <w:rPr>
          <w:color w:val="000000"/>
          <w:sz w:val="28"/>
          <w:szCs w:val="28"/>
        </w:rPr>
      </w:pPr>
      <w:r w:rsidRPr="000520D8">
        <w:rPr>
          <w:color w:val="000000"/>
          <w:sz w:val="28"/>
          <w:szCs w:val="28"/>
        </w:rPr>
        <w:t>- дол</w:t>
      </w:r>
      <w:r w:rsidR="00637A84">
        <w:rPr>
          <w:color w:val="000000"/>
          <w:sz w:val="28"/>
          <w:szCs w:val="28"/>
        </w:rPr>
        <w:t>я</w:t>
      </w:r>
      <w:r w:rsidRPr="000520D8">
        <w:rPr>
          <w:color w:val="000000"/>
          <w:sz w:val="28"/>
          <w:szCs w:val="28"/>
        </w:rPr>
        <w:t xml:space="preserve"> обучающихся в одну смену с </w:t>
      </w:r>
      <w:r w:rsidR="00637A84">
        <w:rPr>
          <w:color w:val="000000"/>
          <w:sz w:val="28"/>
          <w:szCs w:val="28"/>
        </w:rPr>
        <w:t>составит</w:t>
      </w:r>
      <w:r w:rsidRPr="000520D8">
        <w:rPr>
          <w:color w:val="000000"/>
          <w:sz w:val="28"/>
          <w:szCs w:val="28"/>
        </w:rPr>
        <w:t xml:space="preserve"> 92%;</w:t>
      </w:r>
    </w:p>
    <w:p w:rsidR="000520D8" w:rsidRPr="000520D8" w:rsidRDefault="000520D8" w:rsidP="000520D8">
      <w:pPr>
        <w:widowControl w:val="0"/>
        <w:autoSpaceDE w:val="0"/>
        <w:autoSpaceDN w:val="0"/>
        <w:adjustRightInd w:val="0"/>
        <w:spacing w:line="360" w:lineRule="auto"/>
        <w:ind w:firstLine="720"/>
        <w:contextualSpacing/>
        <w:jc w:val="both"/>
        <w:rPr>
          <w:color w:val="000000"/>
          <w:sz w:val="28"/>
          <w:szCs w:val="28"/>
        </w:rPr>
      </w:pPr>
      <w:r w:rsidRPr="000520D8">
        <w:rPr>
          <w:color w:val="000000"/>
          <w:sz w:val="28"/>
          <w:szCs w:val="28"/>
        </w:rPr>
        <w:t>- удельный вес численности обучающихся 9 - 11 классов, охваченных мероприятиями профессиональной ориентации, в общей численности обучающих</w:t>
      </w:r>
      <w:r w:rsidR="00637A84">
        <w:rPr>
          <w:color w:val="000000"/>
          <w:sz w:val="28"/>
          <w:szCs w:val="28"/>
        </w:rPr>
        <w:t>ся 9 - 11 классов, составит 80%</w:t>
      </w:r>
      <w:r w:rsidRPr="000520D8">
        <w:rPr>
          <w:color w:val="000000"/>
          <w:sz w:val="28"/>
          <w:szCs w:val="28"/>
        </w:rPr>
        <w:t>.</w:t>
      </w:r>
    </w:p>
    <w:p w:rsidR="000520D8" w:rsidRPr="000520D8" w:rsidRDefault="000520D8" w:rsidP="000520D8">
      <w:pPr>
        <w:widowControl w:val="0"/>
        <w:autoSpaceDE w:val="0"/>
        <w:autoSpaceDN w:val="0"/>
        <w:adjustRightInd w:val="0"/>
        <w:spacing w:line="360" w:lineRule="auto"/>
        <w:ind w:firstLine="720"/>
        <w:contextualSpacing/>
        <w:jc w:val="both"/>
        <w:rPr>
          <w:sz w:val="28"/>
          <w:szCs w:val="28"/>
        </w:rPr>
      </w:pPr>
      <w:r w:rsidRPr="000520D8">
        <w:rPr>
          <w:sz w:val="28"/>
          <w:szCs w:val="28"/>
        </w:rPr>
        <w:t>На плановый период 2022 и 2023 годов в рамках реализации государственной программы «Развитие образования в Сахалинской области» предусмотрено 21 779 248,4 тыс. рублей и 20 898 957,3 тыс. рублей соответственно.</w:t>
      </w:r>
    </w:p>
    <w:p w:rsidR="000520D8" w:rsidRPr="000520D8" w:rsidRDefault="000520D8" w:rsidP="000520D8">
      <w:pPr>
        <w:widowControl w:val="0"/>
        <w:autoSpaceDE w:val="0"/>
        <w:autoSpaceDN w:val="0"/>
        <w:adjustRightInd w:val="0"/>
        <w:spacing w:line="360" w:lineRule="auto"/>
        <w:ind w:firstLine="720"/>
        <w:contextualSpacing/>
        <w:jc w:val="both"/>
        <w:rPr>
          <w:sz w:val="28"/>
          <w:szCs w:val="28"/>
        </w:rPr>
      </w:pPr>
      <w:r w:rsidRPr="000520D8">
        <w:rPr>
          <w:sz w:val="28"/>
          <w:szCs w:val="28"/>
        </w:rPr>
        <w:t xml:space="preserve">В рамках подпрограммы </w:t>
      </w:r>
      <w:r w:rsidRPr="000520D8">
        <w:rPr>
          <w:b/>
          <w:sz w:val="28"/>
          <w:szCs w:val="28"/>
        </w:rPr>
        <w:t xml:space="preserve">«Повышение доступности и качества дошкольного образования» </w:t>
      </w:r>
      <w:r w:rsidRPr="000520D8">
        <w:rPr>
          <w:sz w:val="28"/>
          <w:szCs w:val="28"/>
        </w:rPr>
        <w:t>бюджетные ассигнования на 2021 год в размере 7 472 849,7 тыс. рублей планируется направить на следующие основные мероприятия:</w:t>
      </w:r>
    </w:p>
    <w:p w:rsidR="000520D8" w:rsidRPr="000520D8" w:rsidRDefault="000520D8" w:rsidP="000520D8">
      <w:pPr>
        <w:widowControl w:val="0"/>
        <w:autoSpaceDE w:val="0"/>
        <w:autoSpaceDN w:val="0"/>
        <w:adjustRightInd w:val="0"/>
        <w:spacing w:line="360" w:lineRule="auto"/>
        <w:ind w:firstLine="720"/>
        <w:contextualSpacing/>
        <w:jc w:val="both"/>
        <w:rPr>
          <w:sz w:val="28"/>
          <w:szCs w:val="28"/>
        </w:rPr>
      </w:pPr>
      <w:r w:rsidRPr="000520D8">
        <w:rPr>
          <w:sz w:val="28"/>
          <w:szCs w:val="28"/>
        </w:rPr>
        <w:t xml:space="preserve">- 90 073,3 тыс. рублей субсидия муниципальным образованиям на развитие образования, из них: </w:t>
      </w:r>
    </w:p>
    <w:p w:rsidR="000520D8" w:rsidRPr="000520D8" w:rsidRDefault="000520D8" w:rsidP="000520D8">
      <w:pPr>
        <w:widowControl w:val="0"/>
        <w:autoSpaceDE w:val="0"/>
        <w:autoSpaceDN w:val="0"/>
        <w:adjustRightInd w:val="0"/>
        <w:spacing w:line="360" w:lineRule="auto"/>
        <w:ind w:firstLine="720"/>
        <w:contextualSpacing/>
        <w:jc w:val="both"/>
        <w:rPr>
          <w:sz w:val="28"/>
          <w:szCs w:val="28"/>
        </w:rPr>
      </w:pPr>
      <w:r w:rsidRPr="000520D8">
        <w:rPr>
          <w:sz w:val="28"/>
          <w:szCs w:val="28"/>
        </w:rPr>
        <w:t xml:space="preserve">обеспечение антитеррористической безопасности дошкольных образовательных организаций – 76 088,1 тыс. рублей; </w:t>
      </w:r>
    </w:p>
    <w:p w:rsidR="000520D8" w:rsidRPr="000520D8" w:rsidRDefault="000520D8" w:rsidP="000520D8">
      <w:pPr>
        <w:widowControl w:val="0"/>
        <w:shd w:val="clear" w:color="auto" w:fill="FFFFFF"/>
        <w:autoSpaceDE w:val="0"/>
        <w:autoSpaceDN w:val="0"/>
        <w:adjustRightInd w:val="0"/>
        <w:spacing w:line="360" w:lineRule="auto"/>
        <w:ind w:firstLine="720"/>
        <w:contextualSpacing/>
        <w:jc w:val="both"/>
        <w:rPr>
          <w:sz w:val="28"/>
          <w:szCs w:val="28"/>
        </w:rPr>
      </w:pPr>
      <w:r w:rsidRPr="000520D8">
        <w:rPr>
          <w:sz w:val="28"/>
          <w:szCs w:val="28"/>
        </w:rPr>
        <w:t>оснащение дополнительно-созданных мест для детей дошкольного возраста в открываемых новых дошкольных образовательных организациях, и новых дошкольных групп в действующих дошкольных образовательных организациях – 13 985,2 тыс. рублей;</w:t>
      </w:r>
    </w:p>
    <w:p w:rsidR="000520D8" w:rsidRPr="000520D8" w:rsidRDefault="000520D8" w:rsidP="000520D8">
      <w:pPr>
        <w:widowControl w:val="0"/>
        <w:autoSpaceDE w:val="0"/>
        <w:autoSpaceDN w:val="0"/>
        <w:adjustRightInd w:val="0"/>
        <w:spacing w:line="360" w:lineRule="auto"/>
        <w:ind w:firstLine="720"/>
        <w:contextualSpacing/>
        <w:jc w:val="both"/>
        <w:rPr>
          <w:sz w:val="28"/>
          <w:szCs w:val="28"/>
        </w:rPr>
      </w:pPr>
      <w:r w:rsidRPr="000520D8">
        <w:rPr>
          <w:sz w:val="28"/>
          <w:szCs w:val="28"/>
        </w:rPr>
        <w:t>- 40</w:t>
      </w:r>
      <w:r w:rsidRPr="000520D8">
        <w:rPr>
          <w:sz w:val="28"/>
          <w:szCs w:val="28"/>
          <w:lang w:val="en-US"/>
        </w:rPr>
        <w:t> </w:t>
      </w:r>
      <w:r w:rsidRPr="000520D8">
        <w:rPr>
          <w:sz w:val="28"/>
          <w:szCs w:val="28"/>
        </w:rPr>
        <w:t>458,0 тыс. рублей</w:t>
      </w:r>
      <w:r w:rsidRPr="000520D8">
        <w:rPr>
          <w:color w:val="FF0000"/>
          <w:sz w:val="28"/>
          <w:szCs w:val="28"/>
        </w:rPr>
        <w:t xml:space="preserve"> </w:t>
      </w:r>
      <w:r w:rsidRPr="000520D8">
        <w:rPr>
          <w:sz w:val="28"/>
          <w:szCs w:val="28"/>
        </w:rPr>
        <w:t>на развитие негосударственных вариативных форм дошкольного образования, предусматривающее предоставление субсидии частным дошкольным образовательным организациям на конкурсной основе;</w:t>
      </w:r>
    </w:p>
    <w:p w:rsidR="000520D8" w:rsidRPr="000520D8" w:rsidRDefault="000520D8" w:rsidP="000520D8">
      <w:pPr>
        <w:widowControl w:val="0"/>
        <w:autoSpaceDE w:val="0"/>
        <w:autoSpaceDN w:val="0"/>
        <w:adjustRightInd w:val="0"/>
        <w:spacing w:line="360" w:lineRule="auto"/>
        <w:ind w:firstLine="720"/>
        <w:contextualSpacing/>
        <w:jc w:val="both"/>
        <w:rPr>
          <w:color w:val="000000"/>
          <w:sz w:val="28"/>
          <w:szCs w:val="28"/>
        </w:rPr>
      </w:pPr>
      <w:r w:rsidRPr="000520D8">
        <w:rPr>
          <w:color w:val="000000"/>
          <w:sz w:val="28"/>
          <w:szCs w:val="28"/>
        </w:rPr>
        <w:t xml:space="preserve">- 4 468,0 тыс. рублей - гранты на поддержку социально ориентированным некоммерческим организациям и субъектам малого и </w:t>
      </w:r>
      <w:r w:rsidRPr="000520D8">
        <w:rPr>
          <w:color w:val="000000"/>
          <w:sz w:val="28"/>
          <w:szCs w:val="28"/>
        </w:rPr>
        <w:lastRenderedPageBreak/>
        <w:t>среднего предпринимательства, в том числе на:</w:t>
      </w:r>
    </w:p>
    <w:p w:rsidR="000520D8" w:rsidRPr="000520D8" w:rsidRDefault="000520D8" w:rsidP="000520D8">
      <w:pPr>
        <w:widowControl w:val="0"/>
        <w:autoSpaceDE w:val="0"/>
        <w:autoSpaceDN w:val="0"/>
        <w:adjustRightInd w:val="0"/>
        <w:spacing w:line="360" w:lineRule="auto"/>
        <w:ind w:firstLine="720"/>
        <w:contextualSpacing/>
        <w:jc w:val="both"/>
        <w:rPr>
          <w:color w:val="000000"/>
          <w:sz w:val="28"/>
          <w:szCs w:val="28"/>
        </w:rPr>
      </w:pPr>
      <w:r w:rsidRPr="000520D8">
        <w:rPr>
          <w:color w:val="000000"/>
          <w:sz w:val="28"/>
          <w:szCs w:val="28"/>
        </w:rPr>
        <w:t>организацию и развитие консультационных центров (пунктов), службы ранней помощи детям с ограниченными возможностями здоровья – 2 000,0 тыс. рублей;</w:t>
      </w:r>
    </w:p>
    <w:p w:rsidR="000520D8" w:rsidRPr="000520D8" w:rsidRDefault="000520D8" w:rsidP="000520D8">
      <w:pPr>
        <w:widowControl w:val="0"/>
        <w:autoSpaceDE w:val="0"/>
        <w:autoSpaceDN w:val="0"/>
        <w:adjustRightInd w:val="0"/>
        <w:spacing w:line="360" w:lineRule="auto"/>
        <w:ind w:firstLine="720"/>
        <w:contextualSpacing/>
        <w:jc w:val="both"/>
        <w:rPr>
          <w:color w:val="000000"/>
          <w:sz w:val="28"/>
          <w:szCs w:val="28"/>
        </w:rPr>
      </w:pPr>
      <w:r w:rsidRPr="000520D8">
        <w:rPr>
          <w:color w:val="000000"/>
          <w:sz w:val="28"/>
          <w:szCs w:val="28"/>
        </w:rPr>
        <w:t>предоставление услуги по присмотру и уходу за детьми в возрасте до     3-х лет – 2 468,0 тыс. рублей;</w:t>
      </w:r>
    </w:p>
    <w:p w:rsidR="000520D8" w:rsidRPr="000520D8" w:rsidRDefault="000520D8" w:rsidP="000520D8">
      <w:pPr>
        <w:widowControl w:val="0"/>
        <w:autoSpaceDE w:val="0"/>
        <w:autoSpaceDN w:val="0"/>
        <w:adjustRightInd w:val="0"/>
        <w:spacing w:line="360" w:lineRule="auto"/>
        <w:ind w:firstLine="720"/>
        <w:contextualSpacing/>
        <w:jc w:val="both"/>
        <w:rPr>
          <w:sz w:val="28"/>
          <w:szCs w:val="28"/>
        </w:rPr>
      </w:pPr>
      <w:r w:rsidRPr="000520D8">
        <w:rPr>
          <w:sz w:val="28"/>
          <w:szCs w:val="28"/>
        </w:rPr>
        <w:t>- 6 450 157,9 тыс. рублей на организацию дошкольного образования, поддержку внедрения инновационных образовательных технологий и практик, включающую в себя субвенцию муниципальным образованиям на организацию учебного процесса в 170 детских садах, которые посещают 29,7 тыс. детей;</w:t>
      </w:r>
    </w:p>
    <w:p w:rsidR="000520D8" w:rsidRPr="000520D8" w:rsidRDefault="000520D8" w:rsidP="000520D8">
      <w:pPr>
        <w:widowControl w:val="0"/>
        <w:autoSpaceDE w:val="0"/>
        <w:autoSpaceDN w:val="0"/>
        <w:adjustRightInd w:val="0"/>
        <w:spacing w:line="360" w:lineRule="auto"/>
        <w:ind w:firstLine="720"/>
        <w:contextualSpacing/>
        <w:jc w:val="both"/>
        <w:rPr>
          <w:color w:val="000000"/>
          <w:sz w:val="28"/>
          <w:szCs w:val="28"/>
        </w:rPr>
      </w:pPr>
      <w:r w:rsidRPr="000520D8">
        <w:rPr>
          <w:sz w:val="28"/>
          <w:szCs w:val="28"/>
        </w:rPr>
        <w:t xml:space="preserve">- 2 000,0 тыс. рублей - гранты Губернатора Сахалинской области в сферах </w:t>
      </w:r>
      <w:r w:rsidRPr="000520D8">
        <w:rPr>
          <w:color w:val="000000"/>
          <w:sz w:val="28"/>
          <w:szCs w:val="28"/>
        </w:rPr>
        <w:t>дошкольного и дополнительного образования детей;</w:t>
      </w:r>
    </w:p>
    <w:p w:rsidR="000520D8" w:rsidRPr="000520D8" w:rsidRDefault="000520D8" w:rsidP="000520D8">
      <w:pPr>
        <w:widowControl w:val="0"/>
        <w:autoSpaceDE w:val="0"/>
        <w:autoSpaceDN w:val="0"/>
        <w:adjustRightInd w:val="0"/>
        <w:spacing w:line="360" w:lineRule="auto"/>
        <w:ind w:firstLine="720"/>
        <w:contextualSpacing/>
        <w:jc w:val="both"/>
        <w:rPr>
          <w:sz w:val="28"/>
          <w:szCs w:val="28"/>
        </w:rPr>
      </w:pPr>
      <w:r w:rsidRPr="000520D8">
        <w:rPr>
          <w:sz w:val="28"/>
          <w:szCs w:val="28"/>
        </w:rPr>
        <w:t>- 885 692,5 тыс. рублей на бюджетные инвестиции в объекты капитального строительства муниципальной собственности, в том числе:</w:t>
      </w:r>
    </w:p>
    <w:p w:rsidR="000520D8" w:rsidRPr="000520D8" w:rsidRDefault="000520D8" w:rsidP="000520D8">
      <w:pPr>
        <w:widowControl w:val="0"/>
        <w:autoSpaceDE w:val="0"/>
        <w:autoSpaceDN w:val="0"/>
        <w:adjustRightInd w:val="0"/>
        <w:spacing w:line="360" w:lineRule="auto"/>
        <w:ind w:firstLine="720"/>
        <w:contextualSpacing/>
        <w:jc w:val="both"/>
        <w:rPr>
          <w:sz w:val="28"/>
          <w:szCs w:val="28"/>
        </w:rPr>
      </w:pPr>
      <w:r w:rsidRPr="000520D8">
        <w:rPr>
          <w:sz w:val="28"/>
          <w:szCs w:val="28"/>
        </w:rPr>
        <w:t xml:space="preserve">на приобретение здания под размещение детского сада в с. </w:t>
      </w:r>
      <w:proofErr w:type="gramStart"/>
      <w:r w:rsidRPr="000520D8">
        <w:rPr>
          <w:sz w:val="28"/>
          <w:szCs w:val="28"/>
        </w:rPr>
        <w:t>Ново-Троицкое</w:t>
      </w:r>
      <w:proofErr w:type="gramEnd"/>
      <w:r w:rsidRPr="000520D8">
        <w:rPr>
          <w:sz w:val="28"/>
          <w:szCs w:val="28"/>
        </w:rPr>
        <w:t xml:space="preserve"> </w:t>
      </w:r>
      <w:proofErr w:type="spellStart"/>
      <w:r w:rsidRPr="000520D8">
        <w:rPr>
          <w:sz w:val="28"/>
          <w:szCs w:val="28"/>
        </w:rPr>
        <w:t>Анивского</w:t>
      </w:r>
      <w:proofErr w:type="spellEnd"/>
      <w:r w:rsidRPr="000520D8">
        <w:rPr>
          <w:sz w:val="28"/>
          <w:szCs w:val="28"/>
        </w:rPr>
        <w:t xml:space="preserve"> района – 350 000,0 тыс. рублей;</w:t>
      </w:r>
    </w:p>
    <w:p w:rsidR="000520D8" w:rsidRPr="000520D8" w:rsidRDefault="000520D8" w:rsidP="000520D8">
      <w:pPr>
        <w:widowControl w:val="0"/>
        <w:autoSpaceDE w:val="0"/>
        <w:autoSpaceDN w:val="0"/>
        <w:adjustRightInd w:val="0"/>
        <w:spacing w:line="360" w:lineRule="auto"/>
        <w:ind w:firstLine="720"/>
        <w:contextualSpacing/>
        <w:jc w:val="both"/>
        <w:rPr>
          <w:sz w:val="28"/>
          <w:szCs w:val="28"/>
        </w:rPr>
      </w:pPr>
      <w:r w:rsidRPr="000520D8">
        <w:rPr>
          <w:sz w:val="28"/>
          <w:szCs w:val="28"/>
        </w:rPr>
        <w:t>на завершение строительных работ и ввод в эксплуатацию объекта «Строительство детского сада на 40 мест в с. Новое» в 2021 году – 88 989,5 тыс. рублей;</w:t>
      </w:r>
    </w:p>
    <w:p w:rsidR="000520D8" w:rsidRPr="000520D8" w:rsidRDefault="000520D8" w:rsidP="000520D8">
      <w:pPr>
        <w:widowControl w:val="0"/>
        <w:autoSpaceDE w:val="0"/>
        <w:autoSpaceDN w:val="0"/>
        <w:adjustRightInd w:val="0"/>
        <w:spacing w:line="360" w:lineRule="auto"/>
        <w:ind w:firstLine="720"/>
        <w:contextualSpacing/>
        <w:jc w:val="both"/>
        <w:rPr>
          <w:sz w:val="28"/>
          <w:szCs w:val="28"/>
        </w:rPr>
      </w:pPr>
      <w:r w:rsidRPr="000520D8">
        <w:rPr>
          <w:sz w:val="28"/>
          <w:szCs w:val="28"/>
        </w:rPr>
        <w:t>на продолжение строительства объекта «Детский сад в с. Дальнее» - 446 703,0 тыс. рублей.</w:t>
      </w:r>
    </w:p>
    <w:p w:rsidR="000520D8" w:rsidRPr="000520D8" w:rsidRDefault="000520D8" w:rsidP="000520D8">
      <w:pPr>
        <w:widowControl w:val="0"/>
        <w:autoSpaceDE w:val="0"/>
        <w:autoSpaceDN w:val="0"/>
        <w:adjustRightInd w:val="0"/>
        <w:spacing w:line="360" w:lineRule="auto"/>
        <w:ind w:firstLine="720"/>
        <w:contextualSpacing/>
        <w:jc w:val="both"/>
        <w:rPr>
          <w:sz w:val="28"/>
          <w:szCs w:val="28"/>
        </w:rPr>
      </w:pPr>
      <w:r w:rsidRPr="000520D8">
        <w:rPr>
          <w:sz w:val="28"/>
          <w:szCs w:val="28"/>
        </w:rPr>
        <w:t xml:space="preserve">В рамках подпрограммы </w:t>
      </w:r>
      <w:r w:rsidRPr="000520D8">
        <w:rPr>
          <w:b/>
          <w:sz w:val="28"/>
          <w:szCs w:val="28"/>
        </w:rPr>
        <w:t>«Повышение доступности и качества общего образования, в том числе в сельской местности»</w:t>
      </w:r>
      <w:r w:rsidRPr="000520D8">
        <w:rPr>
          <w:sz w:val="28"/>
          <w:szCs w:val="28"/>
        </w:rPr>
        <w:t xml:space="preserve"> бюджетные ассигнования на 2021 год в размере 10 561 786,1 тыс. рублей планируется направить на следующие основные мероприятия:</w:t>
      </w:r>
    </w:p>
    <w:p w:rsidR="000520D8" w:rsidRPr="000520D8" w:rsidRDefault="005C1BE3" w:rsidP="000520D8">
      <w:pPr>
        <w:widowControl w:val="0"/>
        <w:autoSpaceDE w:val="0"/>
        <w:autoSpaceDN w:val="0"/>
        <w:adjustRightInd w:val="0"/>
        <w:spacing w:line="360" w:lineRule="auto"/>
        <w:ind w:firstLine="720"/>
        <w:contextualSpacing/>
        <w:jc w:val="both"/>
        <w:rPr>
          <w:sz w:val="28"/>
          <w:szCs w:val="28"/>
        </w:rPr>
      </w:pPr>
      <w:r>
        <w:rPr>
          <w:sz w:val="28"/>
          <w:szCs w:val="28"/>
          <w:shd w:val="clear" w:color="auto" w:fill="FFFFFF"/>
        </w:rPr>
        <w:t xml:space="preserve">- </w:t>
      </w:r>
      <w:r w:rsidR="008F6E90">
        <w:rPr>
          <w:sz w:val="28"/>
          <w:szCs w:val="28"/>
          <w:shd w:val="clear" w:color="auto" w:fill="FFFFFF"/>
        </w:rPr>
        <w:t>462 936,0</w:t>
      </w:r>
      <w:r w:rsidR="000520D8" w:rsidRPr="000520D8">
        <w:rPr>
          <w:sz w:val="28"/>
          <w:szCs w:val="28"/>
          <w:shd w:val="clear" w:color="auto" w:fill="FFFFFF"/>
        </w:rPr>
        <w:t xml:space="preserve"> тыс. </w:t>
      </w:r>
      <w:r w:rsidR="000520D8" w:rsidRPr="000520D8">
        <w:rPr>
          <w:sz w:val="28"/>
          <w:szCs w:val="28"/>
        </w:rPr>
        <w:t>рублей на развитие инфраструктуры муниципальных общеобразовательных учреждений для обеспечения качественных и безопасных условий обучения, в том числе:</w:t>
      </w:r>
    </w:p>
    <w:p w:rsidR="000520D8" w:rsidRPr="000520D8" w:rsidRDefault="000520D8" w:rsidP="000520D8">
      <w:pPr>
        <w:widowControl w:val="0"/>
        <w:autoSpaceDE w:val="0"/>
        <w:autoSpaceDN w:val="0"/>
        <w:adjustRightInd w:val="0"/>
        <w:spacing w:line="360" w:lineRule="auto"/>
        <w:ind w:firstLine="720"/>
        <w:contextualSpacing/>
        <w:jc w:val="both"/>
        <w:rPr>
          <w:sz w:val="28"/>
          <w:szCs w:val="28"/>
        </w:rPr>
      </w:pPr>
      <w:r w:rsidRPr="000520D8">
        <w:rPr>
          <w:sz w:val="28"/>
          <w:szCs w:val="28"/>
        </w:rPr>
        <w:t xml:space="preserve">проведение капитальных ремонтов общеобразовательных учреждений – </w:t>
      </w:r>
      <w:r w:rsidRPr="000520D8">
        <w:rPr>
          <w:sz w:val="28"/>
          <w:szCs w:val="28"/>
        </w:rPr>
        <w:lastRenderedPageBreak/>
        <w:t>99 352,6 тыс. рублей;</w:t>
      </w:r>
    </w:p>
    <w:p w:rsidR="000520D8" w:rsidRPr="000520D8" w:rsidRDefault="000520D8" w:rsidP="000520D8">
      <w:pPr>
        <w:widowControl w:val="0"/>
        <w:autoSpaceDE w:val="0"/>
        <w:autoSpaceDN w:val="0"/>
        <w:adjustRightInd w:val="0"/>
        <w:spacing w:line="360" w:lineRule="auto"/>
        <w:ind w:firstLine="720"/>
        <w:contextualSpacing/>
        <w:jc w:val="both"/>
        <w:rPr>
          <w:sz w:val="28"/>
          <w:szCs w:val="28"/>
        </w:rPr>
      </w:pPr>
      <w:r w:rsidRPr="000520D8">
        <w:rPr>
          <w:sz w:val="28"/>
          <w:szCs w:val="28"/>
        </w:rPr>
        <w:t>оснащение средствами обучения и воспитания, необходимыми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 335 194,2 тыс. рублей;</w:t>
      </w:r>
    </w:p>
    <w:p w:rsidR="000520D8" w:rsidRPr="000520D8" w:rsidRDefault="000520D8" w:rsidP="000520D8">
      <w:pPr>
        <w:widowControl w:val="0"/>
        <w:autoSpaceDE w:val="0"/>
        <w:autoSpaceDN w:val="0"/>
        <w:adjustRightInd w:val="0"/>
        <w:spacing w:line="360" w:lineRule="auto"/>
        <w:ind w:firstLine="720"/>
        <w:contextualSpacing/>
        <w:jc w:val="both"/>
        <w:rPr>
          <w:sz w:val="28"/>
          <w:szCs w:val="28"/>
        </w:rPr>
      </w:pPr>
      <w:r w:rsidRPr="000520D8">
        <w:rPr>
          <w:sz w:val="28"/>
          <w:szCs w:val="28"/>
        </w:rPr>
        <w:t>проведение антитеррористических мероприятий – 28 389,2 тыс. рублей;</w:t>
      </w:r>
    </w:p>
    <w:p w:rsidR="000520D8" w:rsidRPr="000520D8" w:rsidRDefault="008F6E90" w:rsidP="000520D8">
      <w:pPr>
        <w:widowControl w:val="0"/>
        <w:autoSpaceDE w:val="0"/>
        <w:autoSpaceDN w:val="0"/>
        <w:adjustRightInd w:val="0"/>
        <w:spacing w:line="360" w:lineRule="auto"/>
        <w:ind w:firstLine="720"/>
        <w:contextualSpacing/>
        <w:jc w:val="both"/>
        <w:rPr>
          <w:sz w:val="28"/>
          <w:szCs w:val="28"/>
        </w:rPr>
      </w:pPr>
      <w:r>
        <w:rPr>
          <w:sz w:val="28"/>
          <w:szCs w:val="28"/>
        </w:rPr>
        <w:t xml:space="preserve">- </w:t>
      </w:r>
      <w:r w:rsidRPr="000520D8">
        <w:rPr>
          <w:sz w:val="28"/>
          <w:szCs w:val="28"/>
        </w:rPr>
        <w:t xml:space="preserve">39 400,0 тыс. </w:t>
      </w:r>
      <w:proofErr w:type="gramStart"/>
      <w:r w:rsidRPr="000520D8">
        <w:rPr>
          <w:sz w:val="28"/>
          <w:szCs w:val="28"/>
        </w:rPr>
        <w:t>рублей</w:t>
      </w:r>
      <w:r w:rsidRPr="000520D8">
        <w:rPr>
          <w:sz w:val="28"/>
          <w:szCs w:val="28"/>
        </w:rPr>
        <w:t xml:space="preserve"> </w:t>
      </w:r>
      <w:r>
        <w:rPr>
          <w:sz w:val="28"/>
          <w:szCs w:val="28"/>
        </w:rPr>
        <w:t xml:space="preserve"> на</w:t>
      </w:r>
      <w:proofErr w:type="gramEnd"/>
      <w:r>
        <w:rPr>
          <w:sz w:val="28"/>
          <w:szCs w:val="28"/>
        </w:rPr>
        <w:t xml:space="preserve"> приобретение школьных автобусов;</w:t>
      </w:r>
    </w:p>
    <w:p w:rsidR="000520D8" w:rsidRPr="000520D8" w:rsidRDefault="000520D8" w:rsidP="000520D8">
      <w:pPr>
        <w:widowControl w:val="0"/>
        <w:autoSpaceDE w:val="0"/>
        <w:autoSpaceDN w:val="0"/>
        <w:adjustRightInd w:val="0"/>
        <w:spacing w:line="360" w:lineRule="auto"/>
        <w:ind w:firstLine="720"/>
        <w:contextualSpacing/>
        <w:jc w:val="both"/>
        <w:rPr>
          <w:sz w:val="28"/>
          <w:szCs w:val="28"/>
        </w:rPr>
      </w:pPr>
      <w:r w:rsidRPr="000520D8">
        <w:rPr>
          <w:sz w:val="28"/>
          <w:szCs w:val="28"/>
        </w:rPr>
        <w:t>-</w:t>
      </w:r>
      <w:r w:rsidR="005C1BE3">
        <w:rPr>
          <w:sz w:val="28"/>
          <w:szCs w:val="28"/>
        </w:rPr>
        <w:t xml:space="preserve"> </w:t>
      </w:r>
      <w:r w:rsidRPr="000520D8">
        <w:rPr>
          <w:sz w:val="28"/>
          <w:szCs w:val="28"/>
        </w:rPr>
        <w:t>9 643 740,2 тыс. рублей на организацию общего образования, проведение оценки качества образования и государственной аттестации учреждений, включающего в себя расходы на:</w:t>
      </w:r>
    </w:p>
    <w:p w:rsidR="000520D8" w:rsidRPr="000520D8" w:rsidRDefault="000520D8" w:rsidP="000520D8">
      <w:pPr>
        <w:widowControl w:val="0"/>
        <w:autoSpaceDE w:val="0"/>
        <w:autoSpaceDN w:val="0"/>
        <w:adjustRightInd w:val="0"/>
        <w:spacing w:line="360" w:lineRule="auto"/>
        <w:ind w:firstLine="720"/>
        <w:contextualSpacing/>
        <w:jc w:val="both"/>
        <w:rPr>
          <w:sz w:val="28"/>
          <w:szCs w:val="28"/>
        </w:rPr>
      </w:pPr>
      <w:r w:rsidRPr="000520D8">
        <w:rPr>
          <w:sz w:val="28"/>
          <w:szCs w:val="28"/>
        </w:rPr>
        <w:t>субвенцию муниципальным образованиям на организацию учебного процесса в 154 школах, в которых обучаются 59 274 ученика – 8 704 104,9 тыс. рублей;</w:t>
      </w:r>
    </w:p>
    <w:p w:rsidR="000520D8" w:rsidRPr="000520D8" w:rsidRDefault="000520D8" w:rsidP="000520D8">
      <w:pPr>
        <w:widowControl w:val="0"/>
        <w:autoSpaceDE w:val="0"/>
        <w:autoSpaceDN w:val="0"/>
        <w:adjustRightInd w:val="0"/>
        <w:spacing w:line="360" w:lineRule="auto"/>
        <w:ind w:firstLine="720"/>
        <w:contextualSpacing/>
        <w:jc w:val="both"/>
        <w:rPr>
          <w:sz w:val="28"/>
          <w:szCs w:val="28"/>
        </w:rPr>
      </w:pPr>
      <w:r w:rsidRPr="000520D8">
        <w:rPr>
          <w:sz w:val="28"/>
          <w:szCs w:val="28"/>
        </w:rPr>
        <w:t xml:space="preserve">обеспечение деятельности СГКСУВОУ закрытого типа (специальная общеобразовательная школа закрытого типа для детей с </w:t>
      </w:r>
      <w:proofErr w:type="spellStart"/>
      <w:r w:rsidRPr="000520D8">
        <w:rPr>
          <w:sz w:val="28"/>
          <w:szCs w:val="28"/>
        </w:rPr>
        <w:t>девиантным</w:t>
      </w:r>
      <w:proofErr w:type="spellEnd"/>
      <w:r w:rsidRPr="000520D8">
        <w:rPr>
          <w:sz w:val="28"/>
          <w:szCs w:val="28"/>
        </w:rPr>
        <w:t xml:space="preserve"> поведением), в которой проживают и обучаются 20 детей – 95 004,9 тыс. рублей;</w:t>
      </w:r>
    </w:p>
    <w:p w:rsidR="000520D8" w:rsidRPr="000520D8" w:rsidRDefault="000520D8" w:rsidP="000520D8">
      <w:pPr>
        <w:widowControl w:val="0"/>
        <w:autoSpaceDE w:val="0"/>
        <w:autoSpaceDN w:val="0"/>
        <w:adjustRightInd w:val="0"/>
        <w:spacing w:line="360" w:lineRule="auto"/>
        <w:ind w:firstLine="720"/>
        <w:contextualSpacing/>
        <w:jc w:val="both"/>
        <w:rPr>
          <w:sz w:val="28"/>
          <w:szCs w:val="28"/>
        </w:rPr>
      </w:pPr>
      <w:r w:rsidRPr="000520D8">
        <w:rPr>
          <w:sz w:val="28"/>
          <w:szCs w:val="28"/>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 458 847,1 тыс. рублей за счет средств федерального бюджета;</w:t>
      </w:r>
    </w:p>
    <w:p w:rsidR="000520D8" w:rsidRPr="000520D8" w:rsidRDefault="000520D8" w:rsidP="000520D8">
      <w:pPr>
        <w:widowControl w:val="0"/>
        <w:autoSpaceDE w:val="0"/>
        <w:autoSpaceDN w:val="0"/>
        <w:adjustRightInd w:val="0"/>
        <w:spacing w:line="360" w:lineRule="auto"/>
        <w:ind w:firstLine="720"/>
        <w:contextualSpacing/>
        <w:jc w:val="both"/>
        <w:rPr>
          <w:sz w:val="28"/>
          <w:szCs w:val="28"/>
        </w:rPr>
      </w:pPr>
      <w:r w:rsidRPr="000520D8">
        <w:rPr>
          <w:sz w:val="28"/>
          <w:szCs w:val="28"/>
        </w:rPr>
        <w:t>обеспечение деятельности ГБУ «Региональный центр оценки качества образ</w:t>
      </w:r>
      <w:r w:rsidR="003E34DF">
        <w:rPr>
          <w:sz w:val="28"/>
          <w:szCs w:val="28"/>
        </w:rPr>
        <w:t>ования Сахалинской области» – 94</w:t>
      </w:r>
      <w:r w:rsidRPr="000520D8">
        <w:rPr>
          <w:sz w:val="28"/>
          <w:szCs w:val="28"/>
        </w:rPr>
        <w:t xml:space="preserve"> 459,3 тыс. рублей; </w:t>
      </w:r>
    </w:p>
    <w:p w:rsidR="000520D8" w:rsidRPr="000520D8" w:rsidRDefault="000520D8" w:rsidP="000520D8">
      <w:pPr>
        <w:widowControl w:val="0"/>
        <w:autoSpaceDE w:val="0"/>
        <w:autoSpaceDN w:val="0"/>
        <w:adjustRightInd w:val="0"/>
        <w:spacing w:line="360" w:lineRule="auto"/>
        <w:ind w:firstLine="720"/>
        <w:contextualSpacing/>
        <w:jc w:val="both"/>
        <w:rPr>
          <w:sz w:val="28"/>
          <w:szCs w:val="28"/>
        </w:rPr>
      </w:pPr>
      <w:r w:rsidRPr="000520D8">
        <w:rPr>
          <w:sz w:val="28"/>
          <w:szCs w:val="28"/>
        </w:rPr>
        <w:t>проведение государственной итоговой аттестации и единого государственного экзамена в общеобразовательных организациях – 24 134,1 тыс. рублей;</w:t>
      </w:r>
    </w:p>
    <w:p w:rsidR="000520D8" w:rsidRPr="000520D8" w:rsidRDefault="000520D8" w:rsidP="000520D8">
      <w:pPr>
        <w:widowControl w:val="0"/>
        <w:autoSpaceDE w:val="0"/>
        <w:autoSpaceDN w:val="0"/>
        <w:adjustRightInd w:val="0"/>
        <w:spacing w:line="360" w:lineRule="auto"/>
        <w:ind w:firstLine="720"/>
        <w:contextualSpacing/>
        <w:jc w:val="both"/>
        <w:rPr>
          <w:sz w:val="28"/>
          <w:szCs w:val="28"/>
        </w:rPr>
      </w:pPr>
      <w:r w:rsidRPr="000520D8">
        <w:rPr>
          <w:sz w:val="28"/>
          <w:szCs w:val="28"/>
        </w:rPr>
        <w:t>оснащение учебными пособиями общеобразовательных учреждений в соответствии с требованиями федеральных государственных образовательных стандартов – 223 554,6 тыс. рублей;</w:t>
      </w:r>
    </w:p>
    <w:p w:rsidR="000520D8" w:rsidRPr="000520D8" w:rsidRDefault="000520D8" w:rsidP="000520D8">
      <w:pPr>
        <w:widowControl w:val="0"/>
        <w:autoSpaceDE w:val="0"/>
        <w:autoSpaceDN w:val="0"/>
        <w:adjustRightInd w:val="0"/>
        <w:spacing w:line="360" w:lineRule="auto"/>
        <w:ind w:firstLine="720"/>
        <w:contextualSpacing/>
        <w:jc w:val="both"/>
        <w:rPr>
          <w:sz w:val="28"/>
          <w:szCs w:val="28"/>
        </w:rPr>
      </w:pPr>
      <w:r w:rsidRPr="000520D8">
        <w:rPr>
          <w:sz w:val="28"/>
          <w:szCs w:val="28"/>
        </w:rPr>
        <w:t xml:space="preserve">субвенцию муниципальным образованиям на реализацию Закона </w:t>
      </w:r>
      <w:r w:rsidRPr="000520D8">
        <w:rPr>
          <w:sz w:val="28"/>
          <w:szCs w:val="28"/>
        </w:rPr>
        <w:lastRenderedPageBreak/>
        <w:t>Сахалинской области от 29</w:t>
      </w:r>
      <w:r w:rsidR="004D4487">
        <w:rPr>
          <w:sz w:val="28"/>
          <w:szCs w:val="28"/>
        </w:rPr>
        <w:t xml:space="preserve"> марта </w:t>
      </w:r>
      <w:r w:rsidRPr="000520D8">
        <w:rPr>
          <w:sz w:val="28"/>
          <w:szCs w:val="28"/>
        </w:rPr>
        <w:t>2006</w:t>
      </w:r>
      <w:r w:rsidR="004D4487">
        <w:rPr>
          <w:sz w:val="28"/>
          <w:szCs w:val="28"/>
        </w:rPr>
        <w:t xml:space="preserve"> года</w:t>
      </w:r>
      <w:r w:rsidRPr="000520D8">
        <w:rPr>
          <w:sz w:val="28"/>
          <w:szCs w:val="28"/>
        </w:rPr>
        <w:t xml:space="preserve"> № 20-ЗО «О наделении органов местного самоуправления государственными полномочиями Сахалинской области в сфере образования» в части выплаты компенсации лицам, участвующим в подготовке и проведении государственной итоговой аттестации по образовательным программам основного общего и среднего общего образования – 29 450,7 тыс. рублей;</w:t>
      </w:r>
    </w:p>
    <w:p w:rsidR="000520D8" w:rsidRPr="000520D8" w:rsidRDefault="000520D8" w:rsidP="000520D8">
      <w:pPr>
        <w:widowControl w:val="0"/>
        <w:autoSpaceDE w:val="0"/>
        <w:autoSpaceDN w:val="0"/>
        <w:adjustRightInd w:val="0"/>
        <w:spacing w:line="360" w:lineRule="auto"/>
        <w:ind w:firstLine="720"/>
        <w:contextualSpacing/>
        <w:jc w:val="both"/>
        <w:rPr>
          <w:sz w:val="28"/>
          <w:szCs w:val="28"/>
        </w:rPr>
      </w:pPr>
      <w:r w:rsidRPr="000520D8">
        <w:rPr>
          <w:sz w:val="28"/>
          <w:szCs w:val="28"/>
        </w:rPr>
        <w:t xml:space="preserve">разработку учебно-методического комплекса, обеспечивающего изучение родного языка и родной литературы коренных малочисленных народов Севера Сахалинской области (создание и публикация учебных пособий: «Историческое краеведение Сахалинской области», по </w:t>
      </w:r>
      <w:proofErr w:type="spellStart"/>
      <w:r w:rsidRPr="000520D8">
        <w:rPr>
          <w:sz w:val="28"/>
          <w:szCs w:val="28"/>
        </w:rPr>
        <w:t>ультинскому</w:t>
      </w:r>
      <w:proofErr w:type="spellEnd"/>
      <w:r w:rsidRPr="000520D8">
        <w:rPr>
          <w:sz w:val="28"/>
          <w:szCs w:val="28"/>
        </w:rPr>
        <w:t xml:space="preserve"> языку) – 12 115,9 тыс. рублей;</w:t>
      </w:r>
    </w:p>
    <w:p w:rsidR="000520D8" w:rsidRPr="000520D8" w:rsidRDefault="000520D8" w:rsidP="000520D8">
      <w:pPr>
        <w:widowControl w:val="0"/>
        <w:autoSpaceDE w:val="0"/>
        <w:autoSpaceDN w:val="0"/>
        <w:adjustRightInd w:val="0"/>
        <w:spacing w:line="360" w:lineRule="auto"/>
        <w:ind w:firstLine="720"/>
        <w:contextualSpacing/>
        <w:jc w:val="both"/>
        <w:rPr>
          <w:sz w:val="28"/>
          <w:szCs w:val="28"/>
        </w:rPr>
      </w:pPr>
      <w:r w:rsidRPr="000520D8">
        <w:rPr>
          <w:sz w:val="28"/>
          <w:szCs w:val="28"/>
        </w:rPr>
        <w:t>субсидии частным общеобразовательным организациям на возмещение затрат, связанных с предоставлением дошкольного, начального общего, основного общего, среднего общего образования – 2 068,7 тыс. рублей;</w:t>
      </w:r>
    </w:p>
    <w:p w:rsidR="000520D8" w:rsidRPr="000520D8" w:rsidRDefault="000520D8" w:rsidP="000520D8">
      <w:pPr>
        <w:widowControl w:val="0"/>
        <w:autoSpaceDE w:val="0"/>
        <w:autoSpaceDN w:val="0"/>
        <w:adjustRightInd w:val="0"/>
        <w:spacing w:line="360" w:lineRule="auto"/>
        <w:ind w:firstLine="720"/>
        <w:contextualSpacing/>
        <w:jc w:val="both"/>
        <w:rPr>
          <w:sz w:val="28"/>
          <w:szCs w:val="28"/>
        </w:rPr>
      </w:pPr>
      <w:r w:rsidRPr="000520D8">
        <w:rPr>
          <w:sz w:val="28"/>
          <w:szCs w:val="28"/>
        </w:rPr>
        <w:t>- 268 647,2 тыс. рублей на развитие инклюзивного общего образования, включая создание условий для сохранения и укрепления здоровья обучающихся, в том числе на:</w:t>
      </w:r>
    </w:p>
    <w:p w:rsidR="000520D8" w:rsidRPr="000520D8" w:rsidRDefault="000520D8" w:rsidP="000520D8">
      <w:pPr>
        <w:widowControl w:val="0"/>
        <w:autoSpaceDE w:val="0"/>
        <w:autoSpaceDN w:val="0"/>
        <w:adjustRightInd w:val="0"/>
        <w:spacing w:line="360" w:lineRule="auto"/>
        <w:ind w:firstLine="720"/>
        <w:contextualSpacing/>
        <w:jc w:val="both"/>
        <w:rPr>
          <w:sz w:val="28"/>
          <w:szCs w:val="28"/>
        </w:rPr>
      </w:pPr>
      <w:r w:rsidRPr="000520D8">
        <w:rPr>
          <w:sz w:val="28"/>
          <w:szCs w:val="28"/>
        </w:rPr>
        <w:t>содержание ГКОУ «Специальная коррекционная школа–интернат «Радуга», в которой проживают 37 детей, ГКОУ «Специальная (коррекционная) общеобразовательная школа-интернат г. Долинска», в которой обучаются 42 ребенка с нарушением слуха, ГКОУ «Школа интернат г. Поронайска», в которой обучаются 58 ребенка с отклонениями в развитии – 261 067,2 тыс. рублей;</w:t>
      </w:r>
    </w:p>
    <w:p w:rsidR="000520D8" w:rsidRPr="000520D8" w:rsidRDefault="000520D8" w:rsidP="000520D8">
      <w:pPr>
        <w:widowControl w:val="0"/>
        <w:autoSpaceDE w:val="0"/>
        <w:autoSpaceDN w:val="0"/>
        <w:adjustRightInd w:val="0"/>
        <w:spacing w:line="360" w:lineRule="auto"/>
        <w:ind w:firstLine="720"/>
        <w:contextualSpacing/>
        <w:jc w:val="both"/>
        <w:rPr>
          <w:sz w:val="28"/>
          <w:szCs w:val="28"/>
        </w:rPr>
      </w:pPr>
      <w:r w:rsidRPr="000520D8">
        <w:rPr>
          <w:sz w:val="28"/>
          <w:szCs w:val="28"/>
        </w:rPr>
        <w:t>приобретение оборудования для обучения детей-инвалидов в муниципальных общеобразовательных организациях – 7 580,0 тыс. рублей;</w:t>
      </w:r>
    </w:p>
    <w:p w:rsidR="000520D8" w:rsidRPr="000520D8" w:rsidRDefault="000520D8" w:rsidP="000520D8">
      <w:pPr>
        <w:widowControl w:val="0"/>
        <w:autoSpaceDE w:val="0"/>
        <w:autoSpaceDN w:val="0"/>
        <w:adjustRightInd w:val="0"/>
        <w:spacing w:line="360" w:lineRule="auto"/>
        <w:ind w:firstLine="720"/>
        <w:contextualSpacing/>
        <w:jc w:val="both"/>
        <w:rPr>
          <w:color w:val="000000"/>
          <w:sz w:val="28"/>
          <w:szCs w:val="28"/>
        </w:rPr>
      </w:pPr>
      <w:r w:rsidRPr="000520D8">
        <w:rPr>
          <w:color w:val="000000"/>
          <w:sz w:val="28"/>
          <w:szCs w:val="28"/>
        </w:rPr>
        <w:t>- 6 562,6 тыс. рублей на оснащение школ, реализующих исключительно адаптированные программы образования, в том числе средства федерального бюджета 3 871,9 тыс. рублей;</w:t>
      </w:r>
    </w:p>
    <w:p w:rsidR="000520D8" w:rsidRPr="000520D8" w:rsidRDefault="000520D8" w:rsidP="000520D8">
      <w:pPr>
        <w:widowControl w:val="0"/>
        <w:autoSpaceDE w:val="0"/>
        <w:autoSpaceDN w:val="0"/>
        <w:adjustRightInd w:val="0"/>
        <w:spacing w:line="360" w:lineRule="auto"/>
        <w:ind w:firstLine="720"/>
        <w:contextualSpacing/>
        <w:jc w:val="both"/>
        <w:rPr>
          <w:sz w:val="28"/>
          <w:szCs w:val="28"/>
        </w:rPr>
      </w:pPr>
      <w:r w:rsidRPr="000520D8">
        <w:rPr>
          <w:sz w:val="28"/>
          <w:szCs w:val="28"/>
        </w:rPr>
        <w:t xml:space="preserve">- 21 910,7 тыс. рублей на развитие регионального сегмента общенациональной системы выявления и поддержки молодых талантов, </w:t>
      </w:r>
      <w:r w:rsidRPr="000520D8">
        <w:rPr>
          <w:sz w:val="28"/>
          <w:szCs w:val="28"/>
        </w:rPr>
        <w:lastRenderedPageBreak/>
        <w:t>включающее в себя расходы на:</w:t>
      </w:r>
    </w:p>
    <w:p w:rsidR="000520D8" w:rsidRPr="000520D8" w:rsidRDefault="000520D8" w:rsidP="000520D8">
      <w:pPr>
        <w:widowControl w:val="0"/>
        <w:autoSpaceDE w:val="0"/>
        <w:autoSpaceDN w:val="0"/>
        <w:adjustRightInd w:val="0"/>
        <w:spacing w:line="360" w:lineRule="auto"/>
        <w:ind w:firstLine="720"/>
        <w:contextualSpacing/>
        <w:jc w:val="both"/>
        <w:rPr>
          <w:sz w:val="28"/>
          <w:szCs w:val="28"/>
        </w:rPr>
      </w:pPr>
      <w:r w:rsidRPr="000520D8">
        <w:rPr>
          <w:sz w:val="28"/>
          <w:szCs w:val="28"/>
        </w:rPr>
        <w:t>мероприятия по адресной поддержке одаренных школьников (выплата именных стипендий 58 учащимся, вручение премий 35 «золотым медалистам», проведение олимпиад, конкурсов, мероприятий, направленных на выявление одаренных школьников) – 14 700,0 тыс. рублей;</w:t>
      </w:r>
    </w:p>
    <w:p w:rsidR="000520D8" w:rsidRPr="000520D8" w:rsidRDefault="000520D8" w:rsidP="000520D8">
      <w:pPr>
        <w:widowControl w:val="0"/>
        <w:autoSpaceDE w:val="0"/>
        <w:autoSpaceDN w:val="0"/>
        <w:adjustRightInd w:val="0"/>
        <w:spacing w:line="360" w:lineRule="auto"/>
        <w:ind w:firstLine="720"/>
        <w:contextualSpacing/>
        <w:jc w:val="both"/>
        <w:rPr>
          <w:sz w:val="28"/>
          <w:szCs w:val="28"/>
        </w:rPr>
      </w:pPr>
      <w:r w:rsidRPr="000520D8">
        <w:rPr>
          <w:sz w:val="28"/>
          <w:szCs w:val="28"/>
        </w:rPr>
        <w:t>организацию и проведение областной школы для одаренных детей «Эврика», организаци</w:t>
      </w:r>
      <w:r w:rsidR="00130F05">
        <w:rPr>
          <w:sz w:val="28"/>
          <w:szCs w:val="28"/>
        </w:rPr>
        <w:t>ю</w:t>
      </w:r>
      <w:r w:rsidRPr="000520D8">
        <w:rPr>
          <w:sz w:val="28"/>
          <w:szCs w:val="28"/>
        </w:rPr>
        <w:t xml:space="preserve"> и проведение Всероссийской олимпиады школьников, направление</w:t>
      </w:r>
      <w:r w:rsidR="00637A84">
        <w:rPr>
          <w:sz w:val="28"/>
          <w:szCs w:val="28"/>
        </w:rPr>
        <w:t xml:space="preserve"> одаренных школьников</w:t>
      </w:r>
      <w:r w:rsidRPr="000520D8">
        <w:rPr>
          <w:sz w:val="28"/>
          <w:szCs w:val="28"/>
        </w:rPr>
        <w:t xml:space="preserve"> на обучение в образовательный центр «Сириус» – 7 210,7 тыс. рублей;</w:t>
      </w:r>
    </w:p>
    <w:p w:rsidR="000520D8" w:rsidRPr="000520D8" w:rsidRDefault="000520D8" w:rsidP="000520D8">
      <w:pPr>
        <w:widowControl w:val="0"/>
        <w:autoSpaceDE w:val="0"/>
        <w:autoSpaceDN w:val="0"/>
        <w:adjustRightInd w:val="0"/>
        <w:spacing w:line="360" w:lineRule="auto"/>
        <w:ind w:firstLine="720"/>
        <w:contextualSpacing/>
        <w:jc w:val="both"/>
        <w:rPr>
          <w:sz w:val="28"/>
          <w:szCs w:val="28"/>
        </w:rPr>
      </w:pPr>
      <w:r w:rsidRPr="000520D8">
        <w:rPr>
          <w:sz w:val="28"/>
          <w:szCs w:val="28"/>
        </w:rPr>
        <w:t>- 109 154,4 тыс. рублей внедрение цифровых образовательных технологий, включающих в себя расходы на:</w:t>
      </w:r>
    </w:p>
    <w:p w:rsidR="000520D8" w:rsidRPr="000520D8" w:rsidRDefault="000520D8" w:rsidP="000520D8">
      <w:pPr>
        <w:widowControl w:val="0"/>
        <w:autoSpaceDE w:val="0"/>
        <w:autoSpaceDN w:val="0"/>
        <w:adjustRightInd w:val="0"/>
        <w:spacing w:line="360" w:lineRule="auto"/>
        <w:ind w:firstLine="720"/>
        <w:contextualSpacing/>
        <w:jc w:val="both"/>
        <w:rPr>
          <w:sz w:val="28"/>
          <w:szCs w:val="28"/>
        </w:rPr>
      </w:pPr>
      <w:r w:rsidRPr="000520D8">
        <w:rPr>
          <w:sz w:val="28"/>
          <w:szCs w:val="28"/>
        </w:rPr>
        <w:t>обеспечение высокоскоростного доступа к сети Интернет образовательных организаций – 42 000,0 тыс. рублей;</w:t>
      </w:r>
    </w:p>
    <w:p w:rsidR="000520D8" w:rsidRPr="000520D8" w:rsidRDefault="000520D8" w:rsidP="000520D8">
      <w:pPr>
        <w:widowControl w:val="0"/>
        <w:autoSpaceDE w:val="0"/>
        <w:autoSpaceDN w:val="0"/>
        <w:adjustRightInd w:val="0"/>
        <w:spacing w:line="360" w:lineRule="auto"/>
        <w:ind w:firstLine="720"/>
        <w:contextualSpacing/>
        <w:jc w:val="both"/>
        <w:rPr>
          <w:sz w:val="28"/>
          <w:szCs w:val="28"/>
        </w:rPr>
      </w:pPr>
      <w:r w:rsidRPr="000520D8">
        <w:rPr>
          <w:sz w:val="28"/>
          <w:szCs w:val="28"/>
        </w:rPr>
        <w:t>внедрение целевой модели цифровой образовательной среды в общеобразовательных организациях и профессиональных образовательных организациях – 8</w:t>
      </w:r>
      <w:r w:rsidRPr="000520D8">
        <w:rPr>
          <w:sz w:val="28"/>
          <w:szCs w:val="28"/>
          <w:lang w:val="en-US"/>
        </w:rPr>
        <w:t> </w:t>
      </w:r>
      <w:r w:rsidRPr="000520D8">
        <w:rPr>
          <w:sz w:val="28"/>
          <w:szCs w:val="28"/>
        </w:rPr>
        <w:t>104,9 тыс. рублей, в том числе за счет средств федерального бюджета 4 781,9 тыс. рублей;</w:t>
      </w:r>
    </w:p>
    <w:p w:rsidR="000520D8" w:rsidRPr="000520D8" w:rsidRDefault="000520D8" w:rsidP="000520D8">
      <w:pPr>
        <w:widowControl w:val="0"/>
        <w:autoSpaceDE w:val="0"/>
        <w:autoSpaceDN w:val="0"/>
        <w:adjustRightInd w:val="0"/>
        <w:spacing w:line="360" w:lineRule="auto"/>
        <w:ind w:firstLine="720"/>
        <w:contextualSpacing/>
        <w:jc w:val="both"/>
        <w:rPr>
          <w:sz w:val="28"/>
          <w:szCs w:val="28"/>
        </w:rPr>
      </w:pPr>
      <w:r w:rsidRPr="000520D8">
        <w:rPr>
          <w:sz w:val="28"/>
          <w:szCs w:val="28"/>
        </w:rPr>
        <w:t>развитие информационной среды автоматизированной информационной системы «Е. Образование» и «Сетевой город» - 11 120,0 тыс. рублей;</w:t>
      </w:r>
    </w:p>
    <w:p w:rsidR="000520D8" w:rsidRPr="000520D8" w:rsidRDefault="000520D8" w:rsidP="000520D8">
      <w:pPr>
        <w:widowControl w:val="0"/>
        <w:autoSpaceDE w:val="0"/>
        <w:autoSpaceDN w:val="0"/>
        <w:adjustRightInd w:val="0"/>
        <w:spacing w:line="360" w:lineRule="auto"/>
        <w:ind w:firstLine="720"/>
        <w:contextualSpacing/>
        <w:jc w:val="both"/>
        <w:rPr>
          <w:sz w:val="28"/>
          <w:szCs w:val="28"/>
        </w:rPr>
      </w:pPr>
      <w:r w:rsidRPr="000520D8">
        <w:rPr>
          <w:sz w:val="28"/>
          <w:szCs w:val="28"/>
        </w:rPr>
        <w:t>функционирование и развитие центра дистанционного образования детей-инвалидов на базе ГБУ «Региональный центр оценки качества образования Сахалинской области» – 47 929,5 тыс. рублей;</w:t>
      </w:r>
    </w:p>
    <w:p w:rsidR="000520D8" w:rsidRPr="000520D8" w:rsidRDefault="00407566" w:rsidP="000520D8">
      <w:pPr>
        <w:widowControl w:val="0"/>
        <w:autoSpaceDE w:val="0"/>
        <w:autoSpaceDN w:val="0"/>
        <w:adjustRightInd w:val="0"/>
        <w:spacing w:line="360" w:lineRule="auto"/>
        <w:ind w:firstLine="720"/>
        <w:contextualSpacing/>
        <w:jc w:val="both"/>
        <w:rPr>
          <w:sz w:val="28"/>
          <w:szCs w:val="28"/>
        </w:rPr>
      </w:pPr>
      <w:r>
        <w:rPr>
          <w:sz w:val="28"/>
          <w:szCs w:val="28"/>
        </w:rPr>
        <w:t xml:space="preserve">- 6 435,0 тыс. рублей </w:t>
      </w:r>
      <w:r w:rsidR="00637A84">
        <w:rPr>
          <w:sz w:val="28"/>
          <w:szCs w:val="28"/>
        </w:rPr>
        <w:t xml:space="preserve">на </w:t>
      </w:r>
      <w:r w:rsidR="00637A84" w:rsidRPr="000520D8">
        <w:rPr>
          <w:sz w:val="28"/>
          <w:szCs w:val="28"/>
        </w:rPr>
        <w:t>проведение капитального ремонта спортивного зала МКОУ СОШ в с. Мгачи</w:t>
      </w:r>
      <w:r w:rsidR="00637A84">
        <w:rPr>
          <w:sz w:val="28"/>
          <w:szCs w:val="28"/>
        </w:rPr>
        <w:t xml:space="preserve"> </w:t>
      </w:r>
      <w:r>
        <w:rPr>
          <w:sz w:val="28"/>
          <w:szCs w:val="28"/>
        </w:rPr>
        <w:t xml:space="preserve">для </w:t>
      </w:r>
      <w:r w:rsidR="000520D8" w:rsidRPr="000520D8">
        <w:rPr>
          <w:sz w:val="28"/>
          <w:szCs w:val="28"/>
        </w:rPr>
        <w:t>создани</w:t>
      </w:r>
      <w:r>
        <w:rPr>
          <w:sz w:val="28"/>
          <w:szCs w:val="28"/>
        </w:rPr>
        <w:t>я</w:t>
      </w:r>
      <w:r w:rsidR="000520D8" w:rsidRPr="000520D8">
        <w:rPr>
          <w:sz w:val="28"/>
          <w:szCs w:val="28"/>
        </w:rPr>
        <w:t xml:space="preserve"> в общеобразовательных организациях, расположенных в сельской местности, условий для занятий физической культурой и спортом, в том числе за счет средств федерального бюджета 602,4 тыс. рублей;</w:t>
      </w:r>
    </w:p>
    <w:p w:rsidR="000520D8" w:rsidRPr="000520D8" w:rsidRDefault="000520D8" w:rsidP="000520D8">
      <w:pPr>
        <w:widowControl w:val="0"/>
        <w:autoSpaceDE w:val="0"/>
        <w:autoSpaceDN w:val="0"/>
        <w:adjustRightInd w:val="0"/>
        <w:spacing w:line="360" w:lineRule="auto"/>
        <w:ind w:firstLine="720"/>
        <w:contextualSpacing/>
        <w:jc w:val="both"/>
        <w:rPr>
          <w:sz w:val="28"/>
          <w:szCs w:val="28"/>
        </w:rPr>
      </w:pPr>
      <w:r w:rsidRPr="000520D8">
        <w:rPr>
          <w:sz w:val="28"/>
          <w:szCs w:val="28"/>
        </w:rPr>
        <w:t xml:space="preserve">- 3 000,0 тыс. рублей премии Сахалинской области для поддержки талантливой молодежи. </w:t>
      </w:r>
    </w:p>
    <w:p w:rsidR="000520D8" w:rsidRPr="000520D8" w:rsidRDefault="000520D8" w:rsidP="000520D8">
      <w:pPr>
        <w:widowControl w:val="0"/>
        <w:autoSpaceDE w:val="0"/>
        <w:autoSpaceDN w:val="0"/>
        <w:adjustRightInd w:val="0"/>
        <w:spacing w:line="360" w:lineRule="auto"/>
        <w:ind w:firstLine="720"/>
        <w:contextualSpacing/>
        <w:jc w:val="both"/>
        <w:rPr>
          <w:sz w:val="28"/>
          <w:szCs w:val="28"/>
        </w:rPr>
      </w:pPr>
      <w:r w:rsidRPr="000520D8">
        <w:rPr>
          <w:sz w:val="28"/>
          <w:szCs w:val="28"/>
        </w:rPr>
        <w:lastRenderedPageBreak/>
        <w:t xml:space="preserve">В рамках подпрограммы </w:t>
      </w:r>
      <w:r w:rsidRPr="000520D8">
        <w:rPr>
          <w:b/>
          <w:sz w:val="28"/>
          <w:szCs w:val="28"/>
        </w:rPr>
        <w:t>«Повышение доступности и качества профессионального образования»</w:t>
      </w:r>
      <w:r w:rsidRPr="000520D8">
        <w:rPr>
          <w:sz w:val="28"/>
          <w:szCs w:val="28"/>
        </w:rPr>
        <w:t xml:space="preserve"> бюджетные ассигнования на 2021 год в размере 2 475 341,3 тыс. рублей планируется направить на следующие основные мероприятия: </w:t>
      </w:r>
    </w:p>
    <w:p w:rsidR="000520D8" w:rsidRPr="000520D8" w:rsidRDefault="000520D8" w:rsidP="000520D8">
      <w:pPr>
        <w:widowControl w:val="0"/>
        <w:autoSpaceDE w:val="0"/>
        <w:autoSpaceDN w:val="0"/>
        <w:adjustRightInd w:val="0"/>
        <w:spacing w:line="360" w:lineRule="auto"/>
        <w:ind w:firstLine="720"/>
        <w:contextualSpacing/>
        <w:jc w:val="both"/>
        <w:rPr>
          <w:sz w:val="28"/>
          <w:szCs w:val="28"/>
        </w:rPr>
      </w:pPr>
      <w:r w:rsidRPr="000520D8">
        <w:rPr>
          <w:sz w:val="28"/>
          <w:szCs w:val="28"/>
        </w:rPr>
        <w:t>- 1 828 230,9 тыс. рублей на организацию среднего профессионального образования, включающую в себя расходы на:</w:t>
      </w:r>
    </w:p>
    <w:p w:rsidR="000520D8" w:rsidRPr="000520D8" w:rsidRDefault="000520D8" w:rsidP="000520D8">
      <w:pPr>
        <w:widowControl w:val="0"/>
        <w:autoSpaceDE w:val="0"/>
        <w:autoSpaceDN w:val="0"/>
        <w:adjustRightInd w:val="0"/>
        <w:spacing w:line="360" w:lineRule="auto"/>
        <w:ind w:firstLine="720"/>
        <w:contextualSpacing/>
        <w:jc w:val="both"/>
        <w:rPr>
          <w:sz w:val="28"/>
          <w:szCs w:val="28"/>
        </w:rPr>
      </w:pPr>
      <w:r w:rsidRPr="000520D8">
        <w:rPr>
          <w:sz w:val="28"/>
          <w:szCs w:val="28"/>
        </w:rPr>
        <w:t>обеспечение деятельности государственных учреждений среднего профессионального образования – 1 582 627,7 тыс. рублей;</w:t>
      </w:r>
    </w:p>
    <w:p w:rsidR="000520D8" w:rsidRPr="000520D8" w:rsidRDefault="000520D8" w:rsidP="000520D8">
      <w:pPr>
        <w:widowControl w:val="0"/>
        <w:autoSpaceDE w:val="0"/>
        <w:autoSpaceDN w:val="0"/>
        <w:adjustRightInd w:val="0"/>
        <w:spacing w:line="360" w:lineRule="auto"/>
        <w:ind w:firstLine="720"/>
        <w:contextualSpacing/>
        <w:jc w:val="both"/>
        <w:rPr>
          <w:sz w:val="28"/>
          <w:szCs w:val="28"/>
        </w:rPr>
      </w:pPr>
      <w:r w:rsidRPr="000520D8">
        <w:rPr>
          <w:sz w:val="28"/>
          <w:szCs w:val="28"/>
        </w:rPr>
        <w:t xml:space="preserve">обеспечение стипендиального фонда учреждений среднего профессионального образования – 133 932,2 тыс. рублей; </w:t>
      </w:r>
    </w:p>
    <w:p w:rsidR="000520D8" w:rsidRPr="000520D8" w:rsidRDefault="000520D8" w:rsidP="000520D8">
      <w:pPr>
        <w:widowControl w:val="0"/>
        <w:autoSpaceDE w:val="0"/>
        <w:autoSpaceDN w:val="0"/>
        <w:adjustRightInd w:val="0"/>
        <w:spacing w:line="360" w:lineRule="auto"/>
        <w:ind w:firstLine="720"/>
        <w:contextualSpacing/>
        <w:jc w:val="both"/>
        <w:rPr>
          <w:sz w:val="28"/>
          <w:szCs w:val="28"/>
        </w:rPr>
      </w:pPr>
      <w:r w:rsidRPr="000520D8">
        <w:rPr>
          <w:sz w:val="28"/>
          <w:szCs w:val="28"/>
        </w:rPr>
        <w:t>обеспечение подготовки специалистов по программам среднего профессионального образования – 111 671,0 тыс. рублей;</w:t>
      </w:r>
    </w:p>
    <w:p w:rsidR="000520D8" w:rsidRPr="000520D8" w:rsidRDefault="000520D8" w:rsidP="000520D8">
      <w:pPr>
        <w:widowControl w:val="0"/>
        <w:autoSpaceDE w:val="0"/>
        <w:autoSpaceDN w:val="0"/>
        <w:adjustRightInd w:val="0"/>
        <w:spacing w:line="360" w:lineRule="auto"/>
        <w:ind w:firstLine="720"/>
        <w:contextualSpacing/>
        <w:jc w:val="both"/>
        <w:rPr>
          <w:sz w:val="28"/>
          <w:szCs w:val="28"/>
        </w:rPr>
      </w:pPr>
      <w:r w:rsidRPr="000520D8">
        <w:rPr>
          <w:sz w:val="28"/>
          <w:szCs w:val="28"/>
        </w:rPr>
        <w:t>- 1 461,2 тыс. рублей на формирование системы оценки качества деятельности профессиональных образовательных учреждений, включающее в себя расходы на мероприятие по созданию системы обучения граждан с ограниченными возможностями здоровья на базе ГБУ СПО «Сахалинский промышленно-экономический техникум»;</w:t>
      </w:r>
    </w:p>
    <w:p w:rsidR="000520D8" w:rsidRPr="000520D8" w:rsidRDefault="000520D8" w:rsidP="000520D8">
      <w:pPr>
        <w:widowControl w:val="0"/>
        <w:autoSpaceDE w:val="0"/>
        <w:autoSpaceDN w:val="0"/>
        <w:adjustRightInd w:val="0"/>
        <w:spacing w:line="360" w:lineRule="auto"/>
        <w:ind w:firstLine="720"/>
        <w:contextualSpacing/>
        <w:jc w:val="both"/>
        <w:rPr>
          <w:sz w:val="28"/>
          <w:szCs w:val="28"/>
        </w:rPr>
      </w:pPr>
      <w:r w:rsidRPr="000520D8">
        <w:rPr>
          <w:sz w:val="28"/>
          <w:szCs w:val="28"/>
        </w:rPr>
        <w:t>- 16 800,0 тыс. рублей на проведение мероприятий по антитеррористической и противопожарной безопасности учреждений среднего профессионального образования</w:t>
      </w:r>
      <w:r w:rsidR="00407566">
        <w:rPr>
          <w:sz w:val="28"/>
          <w:szCs w:val="28"/>
        </w:rPr>
        <w:t>;</w:t>
      </w:r>
    </w:p>
    <w:p w:rsidR="000520D8" w:rsidRPr="000520D8" w:rsidRDefault="000520D8" w:rsidP="000520D8">
      <w:pPr>
        <w:widowControl w:val="0"/>
        <w:autoSpaceDE w:val="0"/>
        <w:autoSpaceDN w:val="0"/>
        <w:adjustRightInd w:val="0"/>
        <w:spacing w:line="360" w:lineRule="auto"/>
        <w:ind w:firstLine="720"/>
        <w:contextualSpacing/>
        <w:jc w:val="both"/>
        <w:rPr>
          <w:sz w:val="28"/>
          <w:szCs w:val="28"/>
        </w:rPr>
      </w:pPr>
      <w:r w:rsidRPr="000520D8">
        <w:rPr>
          <w:sz w:val="28"/>
          <w:szCs w:val="28"/>
        </w:rPr>
        <w:t>- 905,0 тыс. рублей на проведение информационной кампании по формированию позитивного имиджа рабочих профессий;</w:t>
      </w:r>
    </w:p>
    <w:p w:rsidR="000520D8" w:rsidRPr="000520D8" w:rsidRDefault="000520D8" w:rsidP="000520D8">
      <w:pPr>
        <w:widowControl w:val="0"/>
        <w:autoSpaceDE w:val="0"/>
        <w:autoSpaceDN w:val="0"/>
        <w:adjustRightInd w:val="0"/>
        <w:spacing w:line="360" w:lineRule="auto"/>
        <w:ind w:firstLine="720"/>
        <w:contextualSpacing/>
        <w:jc w:val="both"/>
        <w:rPr>
          <w:sz w:val="28"/>
          <w:szCs w:val="28"/>
        </w:rPr>
      </w:pPr>
      <w:r w:rsidRPr="000520D8">
        <w:rPr>
          <w:sz w:val="28"/>
          <w:szCs w:val="28"/>
        </w:rPr>
        <w:t xml:space="preserve">- </w:t>
      </w:r>
      <w:r w:rsidR="008A1D9A">
        <w:rPr>
          <w:sz w:val="28"/>
          <w:szCs w:val="28"/>
        </w:rPr>
        <w:t>111 976,9</w:t>
      </w:r>
      <w:r w:rsidRPr="000520D8">
        <w:rPr>
          <w:sz w:val="28"/>
          <w:szCs w:val="28"/>
        </w:rPr>
        <w:t xml:space="preserve"> тыс. рублей на организацию, проведение и участие в конкурсах, олимпиадах, ярмарках и чемпионатах, в том числе отборочных, региональных, национальных, международных чемпионатах профессионального мастерства по стандартам «</w:t>
      </w:r>
      <w:proofErr w:type="spellStart"/>
      <w:r w:rsidRPr="000520D8">
        <w:rPr>
          <w:sz w:val="28"/>
          <w:szCs w:val="28"/>
        </w:rPr>
        <w:t>Ворлдскиллс</w:t>
      </w:r>
      <w:proofErr w:type="spellEnd"/>
      <w:r w:rsidRPr="000520D8">
        <w:rPr>
          <w:sz w:val="28"/>
          <w:szCs w:val="28"/>
        </w:rPr>
        <w:t xml:space="preserve"> Россия», соревнованиях по профессиональному мастерству «</w:t>
      </w:r>
      <w:proofErr w:type="spellStart"/>
      <w:r w:rsidRPr="000520D8">
        <w:rPr>
          <w:sz w:val="28"/>
          <w:szCs w:val="28"/>
        </w:rPr>
        <w:t>Абелимпикс</w:t>
      </w:r>
      <w:proofErr w:type="spellEnd"/>
      <w:r w:rsidRPr="000520D8">
        <w:rPr>
          <w:sz w:val="28"/>
          <w:szCs w:val="28"/>
        </w:rPr>
        <w:t>», подготовку региональной сборной</w:t>
      </w:r>
      <w:r w:rsidR="008A1D9A" w:rsidRPr="008A1D9A">
        <w:t xml:space="preserve"> </w:t>
      </w:r>
      <w:r w:rsidR="008A1D9A" w:rsidRPr="008A1D9A">
        <w:rPr>
          <w:sz w:val="28"/>
          <w:szCs w:val="28"/>
        </w:rPr>
        <w:t xml:space="preserve">в том числе на обеспечение подготовки экспертов </w:t>
      </w:r>
      <w:proofErr w:type="spellStart"/>
      <w:r w:rsidR="008A1D9A" w:rsidRPr="008A1D9A">
        <w:rPr>
          <w:sz w:val="28"/>
          <w:szCs w:val="28"/>
        </w:rPr>
        <w:t>демоэкзамена</w:t>
      </w:r>
      <w:proofErr w:type="spellEnd"/>
      <w:r w:rsidR="008A1D9A" w:rsidRPr="008A1D9A">
        <w:rPr>
          <w:sz w:val="28"/>
          <w:szCs w:val="28"/>
        </w:rPr>
        <w:t xml:space="preserve"> в составе ГИА по стандартам «</w:t>
      </w:r>
      <w:proofErr w:type="spellStart"/>
      <w:r w:rsidR="008A1D9A" w:rsidRPr="008A1D9A">
        <w:rPr>
          <w:sz w:val="28"/>
          <w:szCs w:val="28"/>
        </w:rPr>
        <w:t>Ворлдскиллс</w:t>
      </w:r>
      <w:proofErr w:type="spellEnd"/>
      <w:r w:rsidR="008A1D9A" w:rsidRPr="008A1D9A">
        <w:rPr>
          <w:sz w:val="28"/>
          <w:szCs w:val="28"/>
        </w:rPr>
        <w:t xml:space="preserve"> Россия» и подготовки экспертов чемпионатов разных уровней</w:t>
      </w:r>
      <w:r w:rsidRPr="000520D8">
        <w:rPr>
          <w:sz w:val="28"/>
          <w:szCs w:val="28"/>
        </w:rPr>
        <w:t xml:space="preserve">; </w:t>
      </w:r>
    </w:p>
    <w:p w:rsidR="000520D8" w:rsidRPr="000520D8" w:rsidRDefault="000520D8" w:rsidP="000520D8">
      <w:pPr>
        <w:widowControl w:val="0"/>
        <w:autoSpaceDE w:val="0"/>
        <w:autoSpaceDN w:val="0"/>
        <w:adjustRightInd w:val="0"/>
        <w:spacing w:line="360" w:lineRule="auto"/>
        <w:ind w:firstLine="720"/>
        <w:contextualSpacing/>
        <w:jc w:val="both"/>
        <w:rPr>
          <w:sz w:val="28"/>
          <w:szCs w:val="28"/>
        </w:rPr>
      </w:pPr>
      <w:r w:rsidRPr="000520D8">
        <w:rPr>
          <w:sz w:val="28"/>
          <w:szCs w:val="28"/>
        </w:rPr>
        <w:lastRenderedPageBreak/>
        <w:t xml:space="preserve">- </w:t>
      </w:r>
      <w:r w:rsidR="008A1D9A">
        <w:rPr>
          <w:sz w:val="28"/>
          <w:szCs w:val="28"/>
        </w:rPr>
        <w:t>77 821,6</w:t>
      </w:r>
      <w:r w:rsidRPr="000520D8">
        <w:rPr>
          <w:sz w:val="28"/>
          <w:szCs w:val="28"/>
        </w:rPr>
        <w:t xml:space="preserve"> тыс. рублей на обеспечение деятельности и содержание имущества ГАУ СО «Агентство по развитию человеческого капитала», а также проведение мероприятий по чемпионатам разного уровня «</w:t>
      </w:r>
      <w:proofErr w:type="spellStart"/>
      <w:r w:rsidRPr="000520D8">
        <w:rPr>
          <w:sz w:val="28"/>
          <w:szCs w:val="28"/>
        </w:rPr>
        <w:t>Ворлдскиллс</w:t>
      </w:r>
      <w:proofErr w:type="spellEnd"/>
      <w:r w:rsidRPr="000520D8">
        <w:rPr>
          <w:sz w:val="28"/>
          <w:szCs w:val="28"/>
        </w:rPr>
        <w:t xml:space="preserve"> Россия» и </w:t>
      </w:r>
      <w:r w:rsidR="00B470BC">
        <w:rPr>
          <w:sz w:val="28"/>
          <w:szCs w:val="28"/>
        </w:rPr>
        <w:t>«</w:t>
      </w:r>
      <w:proofErr w:type="spellStart"/>
      <w:r w:rsidRPr="000520D8">
        <w:rPr>
          <w:sz w:val="28"/>
          <w:szCs w:val="28"/>
        </w:rPr>
        <w:t>Абилимпикс</w:t>
      </w:r>
      <w:proofErr w:type="spellEnd"/>
      <w:r w:rsidR="00B470BC">
        <w:rPr>
          <w:sz w:val="28"/>
          <w:szCs w:val="28"/>
        </w:rPr>
        <w:t>»</w:t>
      </w:r>
      <w:r w:rsidRPr="000520D8">
        <w:rPr>
          <w:sz w:val="28"/>
          <w:szCs w:val="28"/>
        </w:rPr>
        <w:t>;</w:t>
      </w:r>
    </w:p>
    <w:p w:rsidR="000520D8" w:rsidRPr="000520D8" w:rsidRDefault="000520D8" w:rsidP="000520D8">
      <w:pPr>
        <w:widowControl w:val="0"/>
        <w:autoSpaceDE w:val="0"/>
        <w:autoSpaceDN w:val="0"/>
        <w:adjustRightInd w:val="0"/>
        <w:spacing w:line="360" w:lineRule="auto"/>
        <w:ind w:firstLine="720"/>
        <w:contextualSpacing/>
        <w:jc w:val="both"/>
        <w:rPr>
          <w:sz w:val="28"/>
          <w:szCs w:val="28"/>
        </w:rPr>
      </w:pPr>
      <w:r w:rsidRPr="000520D8">
        <w:rPr>
          <w:sz w:val="28"/>
          <w:szCs w:val="28"/>
        </w:rPr>
        <w:t>- 23 879,0 тыс. рублей на приобретение оборудования для учреждений профессионального образования, в которых не менее 25% выпускников проходят итоговую аттестацию в форме демонстрационного экзамена;</w:t>
      </w:r>
    </w:p>
    <w:p w:rsidR="000520D8" w:rsidRPr="000520D8" w:rsidRDefault="000520D8" w:rsidP="000520D8">
      <w:pPr>
        <w:widowControl w:val="0"/>
        <w:shd w:val="clear" w:color="auto" w:fill="FFFFFF"/>
        <w:autoSpaceDE w:val="0"/>
        <w:autoSpaceDN w:val="0"/>
        <w:adjustRightInd w:val="0"/>
        <w:spacing w:line="360" w:lineRule="auto"/>
        <w:ind w:firstLine="720"/>
        <w:contextualSpacing/>
        <w:jc w:val="both"/>
        <w:rPr>
          <w:sz w:val="28"/>
          <w:szCs w:val="28"/>
        </w:rPr>
      </w:pPr>
      <w:r w:rsidRPr="000520D8">
        <w:rPr>
          <w:sz w:val="28"/>
          <w:szCs w:val="28"/>
          <w:shd w:val="clear" w:color="auto" w:fill="FFFFFF"/>
        </w:rPr>
        <w:t>- 47 710,1 тыс. рублей на проведение капитальных ремонтов внутренней системы электроснабжения, системы отопления, ремонта подвала, капитальный ремонт внутренних помещений зданий учреждений среднего профессионального образования и установк</w:t>
      </w:r>
      <w:r w:rsidR="00407566">
        <w:rPr>
          <w:sz w:val="28"/>
          <w:szCs w:val="28"/>
          <w:shd w:val="clear" w:color="auto" w:fill="FFFFFF"/>
        </w:rPr>
        <w:t>у</w:t>
      </w:r>
      <w:r w:rsidRPr="000520D8">
        <w:rPr>
          <w:sz w:val="28"/>
          <w:szCs w:val="28"/>
          <w:shd w:val="clear" w:color="auto" w:fill="FFFFFF"/>
        </w:rPr>
        <w:t xml:space="preserve"> спортивной площадки</w:t>
      </w:r>
      <w:r w:rsidRPr="000520D8">
        <w:rPr>
          <w:sz w:val="28"/>
          <w:szCs w:val="28"/>
        </w:rPr>
        <w:t xml:space="preserve">; </w:t>
      </w:r>
    </w:p>
    <w:p w:rsidR="000520D8" w:rsidRPr="000520D8" w:rsidRDefault="000520D8" w:rsidP="000520D8">
      <w:pPr>
        <w:autoSpaceDE w:val="0"/>
        <w:autoSpaceDN w:val="0"/>
        <w:adjustRightInd w:val="0"/>
        <w:spacing w:line="360" w:lineRule="auto"/>
        <w:ind w:firstLine="709"/>
        <w:jc w:val="both"/>
        <w:rPr>
          <w:rFonts w:eastAsia="Calibri"/>
          <w:sz w:val="28"/>
          <w:szCs w:val="28"/>
          <w:lang w:eastAsia="en-US"/>
        </w:rPr>
      </w:pPr>
      <w:r w:rsidRPr="000520D8">
        <w:rPr>
          <w:sz w:val="26"/>
          <w:szCs w:val="26"/>
        </w:rPr>
        <w:t xml:space="preserve">- </w:t>
      </w:r>
      <w:r w:rsidRPr="000520D8">
        <w:rPr>
          <w:rFonts w:eastAsia="Calibri"/>
          <w:sz w:val="28"/>
          <w:szCs w:val="28"/>
          <w:lang w:eastAsia="en-US"/>
        </w:rPr>
        <w:t>172 507,1 тыс. рублей субсидия на выполнение государственного задания ГБПОУ «Сахалинский базовый медицинский колледж»;</w:t>
      </w:r>
    </w:p>
    <w:p w:rsidR="000520D8" w:rsidRPr="000520D8" w:rsidRDefault="000520D8" w:rsidP="000520D8">
      <w:pPr>
        <w:autoSpaceDE w:val="0"/>
        <w:autoSpaceDN w:val="0"/>
        <w:adjustRightInd w:val="0"/>
        <w:spacing w:line="360" w:lineRule="auto"/>
        <w:ind w:firstLine="709"/>
        <w:jc w:val="both"/>
        <w:rPr>
          <w:rFonts w:eastAsia="Calibri"/>
          <w:sz w:val="28"/>
          <w:szCs w:val="28"/>
          <w:lang w:eastAsia="en-US"/>
        </w:rPr>
      </w:pPr>
      <w:r w:rsidRPr="000520D8">
        <w:rPr>
          <w:rFonts w:eastAsia="Calibri"/>
          <w:sz w:val="28"/>
          <w:szCs w:val="28"/>
          <w:lang w:eastAsia="en-US"/>
        </w:rPr>
        <w:t>- 176 854,7 тыс. рублей субсидия на выполнение государственного задания ГБПОУ «Сахалинский колледж искусств»;</w:t>
      </w:r>
    </w:p>
    <w:p w:rsidR="000520D8" w:rsidRPr="000520D8" w:rsidRDefault="000520D8" w:rsidP="000520D8">
      <w:pPr>
        <w:autoSpaceDE w:val="0"/>
        <w:autoSpaceDN w:val="0"/>
        <w:adjustRightInd w:val="0"/>
        <w:spacing w:line="360" w:lineRule="auto"/>
        <w:ind w:firstLine="709"/>
        <w:jc w:val="both"/>
        <w:rPr>
          <w:rFonts w:eastAsia="Calibri"/>
          <w:sz w:val="28"/>
          <w:szCs w:val="28"/>
          <w:lang w:eastAsia="en-US"/>
        </w:rPr>
      </w:pPr>
      <w:r w:rsidRPr="000520D8">
        <w:rPr>
          <w:sz w:val="26"/>
          <w:szCs w:val="26"/>
        </w:rPr>
        <w:t>- 8</w:t>
      </w:r>
      <w:r w:rsidRPr="000520D8">
        <w:rPr>
          <w:rFonts w:eastAsia="Calibri"/>
          <w:sz w:val="28"/>
          <w:szCs w:val="28"/>
          <w:lang w:eastAsia="en-US"/>
        </w:rPr>
        <w:t> 221,7 тыс. рублей на выплату государственной академической и социальной стипендии студентам, государственной стипендии аспирантам, ординаторам, ассистентам-стажерам, обучающимся по очной форме обучения за счет средств областного бюджета Сахалинской области;</w:t>
      </w:r>
    </w:p>
    <w:p w:rsidR="000520D8" w:rsidRPr="000520D8" w:rsidRDefault="000520D8" w:rsidP="000520D8">
      <w:pPr>
        <w:spacing w:line="360" w:lineRule="auto"/>
        <w:ind w:firstLine="709"/>
        <w:jc w:val="both"/>
        <w:rPr>
          <w:rFonts w:eastAsia="Calibri"/>
          <w:sz w:val="28"/>
          <w:szCs w:val="28"/>
          <w:lang w:eastAsia="en-US"/>
        </w:rPr>
      </w:pPr>
      <w:r w:rsidRPr="000520D8">
        <w:rPr>
          <w:rFonts w:eastAsia="Calibri"/>
          <w:sz w:val="28"/>
          <w:szCs w:val="28"/>
          <w:lang w:eastAsia="en-US"/>
        </w:rPr>
        <w:t>- 6 073,1 тыс. рублей выплаты ГБПОУ «Сахалинский колледж искусств» социальной стипендии детям сиротам и инвалидам детства, а также государственной академической стипендии студентам – 5 197,1 тыс. рублей; грантов выпускникам – 876,0 тыс. рублей;</w:t>
      </w:r>
    </w:p>
    <w:p w:rsidR="000520D8" w:rsidRPr="000520D8" w:rsidRDefault="000520D8" w:rsidP="000520D8">
      <w:pPr>
        <w:spacing w:line="360" w:lineRule="auto"/>
        <w:ind w:firstLine="709"/>
        <w:jc w:val="both"/>
        <w:rPr>
          <w:rFonts w:eastAsia="Calibri"/>
          <w:sz w:val="28"/>
          <w:szCs w:val="28"/>
          <w:lang w:eastAsia="en-US"/>
        </w:rPr>
      </w:pPr>
      <w:r w:rsidRPr="000520D8">
        <w:rPr>
          <w:rFonts w:eastAsia="Calibri"/>
          <w:sz w:val="28"/>
          <w:szCs w:val="28"/>
          <w:lang w:eastAsia="en-US"/>
        </w:rPr>
        <w:t>- 2 900,0 тыс. рублей на создание центра опережающей профессиональной подготовки.</w:t>
      </w:r>
    </w:p>
    <w:p w:rsidR="000520D8" w:rsidRPr="000520D8" w:rsidRDefault="000520D8" w:rsidP="000520D8">
      <w:pPr>
        <w:widowControl w:val="0"/>
        <w:autoSpaceDE w:val="0"/>
        <w:autoSpaceDN w:val="0"/>
        <w:adjustRightInd w:val="0"/>
        <w:spacing w:line="360" w:lineRule="auto"/>
        <w:ind w:firstLine="720"/>
        <w:contextualSpacing/>
        <w:jc w:val="both"/>
        <w:rPr>
          <w:sz w:val="28"/>
          <w:szCs w:val="28"/>
        </w:rPr>
      </w:pPr>
      <w:r w:rsidRPr="000520D8">
        <w:rPr>
          <w:sz w:val="28"/>
          <w:szCs w:val="28"/>
        </w:rPr>
        <w:t xml:space="preserve">В рамках подпрограммы </w:t>
      </w:r>
      <w:r w:rsidRPr="000520D8">
        <w:rPr>
          <w:b/>
          <w:sz w:val="28"/>
          <w:szCs w:val="28"/>
        </w:rPr>
        <w:t>«Развитие системы воспитани</w:t>
      </w:r>
      <w:r w:rsidR="005C1BE3">
        <w:rPr>
          <w:b/>
          <w:sz w:val="28"/>
          <w:szCs w:val="28"/>
        </w:rPr>
        <w:t>я, дополнительного образования</w:t>
      </w:r>
      <w:r w:rsidR="00740C5A">
        <w:rPr>
          <w:b/>
          <w:sz w:val="28"/>
          <w:szCs w:val="28"/>
        </w:rPr>
        <w:t>,</w:t>
      </w:r>
      <w:r w:rsidRPr="000520D8">
        <w:rPr>
          <w:b/>
          <w:sz w:val="28"/>
          <w:szCs w:val="28"/>
        </w:rPr>
        <w:t xml:space="preserve"> социальной </w:t>
      </w:r>
      <w:r w:rsidR="00740C5A">
        <w:rPr>
          <w:b/>
          <w:sz w:val="28"/>
          <w:szCs w:val="28"/>
        </w:rPr>
        <w:t>поддержки обучающихся и защиты прав детей</w:t>
      </w:r>
      <w:r w:rsidRPr="000520D8">
        <w:rPr>
          <w:b/>
          <w:sz w:val="28"/>
          <w:szCs w:val="28"/>
        </w:rPr>
        <w:t xml:space="preserve">» </w:t>
      </w:r>
      <w:r w:rsidRPr="000520D8">
        <w:rPr>
          <w:sz w:val="28"/>
          <w:szCs w:val="28"/>
        </w:rPr>
        <w:t>бюджетные ассигнования на 2021 год в размере 1 087 525,8 тыс. рублей планируется направить на следующие основные мероприятия:</w:t>
      </w:r>
    </w:p>
    <w:p w:rsidR="000520D8" w:rsidRPr="000520D8" w:rsidRDefault="000520D8" w:rsidP="000520D8">
      <w:pPr>
        <w:widowControl w:val="0"/>
        <w:autoSpaceDE w:val="0"/>
        <w:autoSpaceDN w:val="0"/>
        <w:adjustRightInd w:val="0"/>
        <w:spacing w:line="360" w:lineRule="auto"/>
        <w:ind w:firstLine="720"/>
        <w:contextualSpacing/>
        <w:jc w:val="both"/>
        <w:rPr>
          <w:sz w:val="28"/>
          <w:szCs w:val="28"/>
        </w:rPr>
      </w:pPr>
      <w:r w:rsidRPr="000520D8">
        <w:rPr>
          <w:sz w:val="28"/>
          <w:szCs w:val="28"/>
        </w:rPr>
        <w:lastRenderedPageBreak/>
        <w:t>- 1</w:t>
      </w:r>
      <w:r w:rsidRPr="000520D8">
        <w:rPr>
          <w:sz w:val="28"/>
          <w:szCs w:val="28"/>
          <w:lang w:val="en-US"/>
        </w:rPr>
        <w:t> </w:t>
      </w:r>
      <w:r w:rsidRPr="000520D8">
        <w:rPr>
          <w:sz w:val="28"/>
          <w:szCs w:val="28"/>
        </w:rPr>
        <w:t xml:space="preserve">826,4 тыс. рублей на обеспечение антитеррористической безопасности и субсидию на развитие образования; </w:t>
      </w:r>
    </w:p>
    <w:p w:rsidR="000520D8" w:rsidRPr="000520D8" w:rsidRDefault="000520D8" w:rsidP="000520D8">
      <w:pPr>
        <w:widowControl w:val="0"/>
        <w:autoSpaceDE w:val="0"/>
        <w:autoSpaceDN w:val="0"/>
        <w:adjustRightInd w:val="0"/>
        <w:spacing w:line="360" w:lineRule="auto"/>
        <w:ind w:firstLine="720"/>
        <w:contextualSpacing/>
        <w:jc w:val="both"/>
        <w:rPr>
          <w:sz w:val="28"/>
          <w:szCs w:val="28"/>
        </w:rPr>
      </w:pPr>
      <w:r w:rsidRPr="000520D8">
        <w:rPr>
          <w:sz w:val="28"/>
          <w:szCs w:val="28"/>
        </w:rPr>
        <w:t>- 224 618,3 тыс. рублей на организацию предоставления дополнительного образования в государственных образовательных организациях, включающее в себя расходы на:</w:t>
      </w:r>
    </w:p>
    <w:p w:rsidR="000520D8" w:rsidRPr="000520D8" w:rsidRDefault="000520D8" w:rsidP="000520D8">
      <w:pPr>
        <w:widowControl w:val="0"/>
        <w:autoSpaceDE w:val="0"/>
        <w:autoSpaceDN w:val="0"/>
        <w:adjustRightInd w:val="0"/>
        <w:spacing w:line="360" w:lineRule="auto"/>
        <w:ind w:firstLine="720"/>
        <w:contextualSpacing/>
        <w:jc w:val="both"/>
        <w:rPr>
          <w:sz w:val="28"/>
          <w:szCs w:val="28"/>
        </w:rPr>
      </w:pPr>
      <w:r w:rsidRPr="000520D8">
        <w:rPr>
          <w:sz w:val="28"/>
          <w:szCs w:val="28"/>
        </w:rPr>
        <w:t>обеспечение деятельности технической, художественной, физкультурно-спортивной направленности ГБОУ ДО «Областной центр внешкольной и воспитательной работы», детского технопарка «</w:t>
      </w:r>
      <w:proofErr w:type="spellStart"/>
      <w:r w:rsidRPr="000520D8">
        <w:rPr>
          <w:sz w:val="28"/>
          <w:szCs w:val="28"/>
        </w:rPr>
        <w:t>Кванториум</w:t>
      </w:r>
      <w:proofErr w:type="spellEnd"/>
      <w:r w:rsidRPr="000520D8">
        <w:rPr>
          <w:sz w:val="28"/>
          <w:szCs w:val="28"/>
        </w:rPr>
        <w:t>» – 56 391,3 тыс. рублей;</w:t>
      </w:r>
    </w:p>
    <w:p w:rsidR="000520D8" w:rsidRPr="000520D8" w:rsidRDefault="000520D8" w:rsidP="000520D8">
      <w:pPr>
        <w:widowControl w:val="0"/>
        <w:autoSpaceDE w:val="0"/>
        <w:autoSpaceDN w:val="0"/>
        <w:adjustRightInd w:val="0"/>
        <w:spacing w:line="360" w:lineRule="auto"/>
        <w:ind w:firstLine="720"/>
        <w:contextualSpacing/>
        <w:jc w:val="both"/>
        <w:rPr>
          <w:sz w:val="28"/>
          <w:szCs w:val="28"/>
        </w:rPr>
      </w:pPr>
      <w:r w:rsidRPr="000520D8">
        <w:rPr>
          <w:sz w:val="28"/>
          <w:szCs w:val="28"/>
        </w:rPr>
        <w:t>обеспечение деятельности ГБУ «Региональный центр оценки качества образования Сахалинской области»</w:t>
      </w:r>
      <w:r w:rsidR="00B470BC">
        <w:rPr>
          <w:sz w:val="28"/>
          <w:szCs w:val="28"/>
        </w:rPr>
        <w:t xml:space="preserve"> </w:t>
      </w:r>
      <w:r w:rsidRPr="000520D8">
        <w:rPr>
          <w:sz w:val="28"/>
          <w:szCs w:val="28"/>
        </w:rPr>
        <w:t>– 48 887,1 тыс. рублей;</w:t>
      </w:r>
    </w:p>
    <w:p w:rsidR="000520D8" w:rsidRPr="000520D8" w:rsidRDefault="000520D8" w:rsidP="000520D8">
      <w:pPr>
        <w:widowControl w:val="0"/>
        <w:autoSpaceDE w:val="0"/>
        <w:autoSpaceDN w:val="0"/>
        <w:adjustRightInd w:val="0"/>
        <w:spacing w:line="360" w:lineRule="auto"/>
        <w:ind w:firstLine="720"/>
        <w:contextualSpacing/>
        <w:jc w:val="both"/>
        <w:rPr>
          <w:sz w:val="28"/>
          <w:szCs w:val="28"/>
        </w:rPr>
      </w:pPr>
      <w:r w:rsidRPr="000520D8">
        <w:rPr>
          <w:sz w:val="28"/>
          <w:szCs w:val="28"/>
        </w:rPr>
        <w:t>обеспечение функционирования ГБУ «Областной центр внешкольной воспитательной работы Сахалинской области», оснащение, приобретение оборудования для регионального модельного центра – 118 139,9 тыс. рублей;</w:t>
      </w:r>
    </w:p>
    <w:p w:rsidR="000520D8" w:rsidRPr="000520D8" w:rsidRDefault="000520D8" w:rsidP="000520D8">
      <w:pPr>
        <w:widowControl w:val="0"/>
        <w:autoSpaceDE w:val="0"/>
        <w:autoSpaceDN w:val="0"/>
        <w:adjustRightInd w:val="0"/>
        <w:spacing w:line="360" w:lineRule="auto"/>
        <w:ind w:firstLine="720"/>
        <w:contextualSpacing/>
        <w:jc w:val="both"/>
        <w:rPr>
          <w:sz w:val="28"/>
          <w:szCs w:val="28"/>
        </w:rPr>
      </w:pPr>
      <w:r w:rsidRPr="000520D8">
        <w:rPr>
          <w:sz w:val="28"/>
          <w:szCs w:val="28"/>
        </w:rPr>
        <w:t>гранты Губернатора Сахалинской области в сферах дошкольного и дополнительного образования детей - 1 200,0 тыс. рублей;</w:t>
      </w:r>
    </w:p>
    <w:p w:rsidR="000520D8" w:rsidRPr="000520D8" w:rsidRDefault="000520D8" w:rsidP="000520D8">
      <w:pPr>
        <w:widowControl w:val="0"/>
        <w:autoSpaceDE w:val="0"/>
        <w:autoSpaceDN w:val="0"/>
        <w:adjustRightInd w:val="0"/>
        <w:spacing w:line="360" w:lineRule="auto"/>
        <w:ind w:firstLine="720"/>
        <w:contextualSpacing/>
        <w:jc w:val="both"/>
        <w:rPr>
          <w:sz w:val="28"/>
          <w:szCs w:val="28"/>
        </w:rPr>
      </w:pPr>
      <w:r w:rsidRPr="000520D8">
        <w:rPr>
          <w:sz w:val="28"/>
          <w:szCs w:val="28"/>
        </w:rPr>
        <w:t>- 64</w:t>
      </w:r>
      <w:r w:rsidRPr="000520D8">
        <w:rPr>
          <w:sz w:val="28"/>
          <w:szCs w:val="28"/>
          <w:lang w:val="en-US"/>
        </w:rPr>
        <w:t> </w:t>
      </w:r>
      <w:r w:rsidRPr="000520D8">
        <w:rPr>
          <w:sz w:val="28"/>
          <w:szCs w:val="28"/>
        </w:rPr>
        <w:t>133,6 тыс. рублей на реализацию социальных прав и гарантий детей-сирот и детей, оставшихся без попечения родителей, включающую в себя расходы на:</w:t>
      </w:r>
    </w:p>
    <w:p w:rsidR="000520D8" w:rsidRPr="000520D8" w:rsidRDefault="000520D8" w:rsidP="000520D8">
      <w:pPr>
        <w:widowControl w:val="0"/>
        <w:autoSpaceDE w:val="0"/>
        <w:autoSpaceDN w:val="0"/>
        <w:adjustRightInd w:val="0"/>
        <w:spacing w:line="360" w:lineRule="auto"/>
        <w:ind w:firstLine="720"/>
        <w:contextualSpacing/>
        <w:jc w:val="both"/>
        <w:rPr>
          <w:sz w:val="28"/>
          <w:szCs w:val="28"/>
        </w:rPr>
      </w:pPr>
      <w:r w:rsidRPr="000520D8">
        <w:rPr>
          <w:sz w:val="28"/>
          <w:szCs w:val="28"/>
        </w:rPr>
        <w:t>создание регионального модельного центра ГБУ «Областной центр внешкольной воспитательной работы Сахалинской области», на его оснащение и оборудование – 14 676,1 тыс. рублей, в том числе средства федерального бюджета 8 276,6 тыс. рублей;</w:t>
      </w:r>
    </w:p>
    <w:p w:rsidR="000520D8" w:rsidRPr="000520D8" w:rsidRDefault="000520D8" w:rsidP="000520D8">
      <w:pPr>
        <w:widowControl w:val="0"/>
        <w:autoSpaceDE w:val="0"/>
        <w:autoSpaceDN w:val="0"/>
        <w:adjustRightInd w:val="0"/>
        <w:spacing w:line="360" w:lineRule="auto"/>
        <w:ind w:firstLine="720"/>
        <w:contextualSpacing/>
        <w:jc w:val="both"/>
        <w:rPr>
          <w:sz w:val="28"/>
          <w:szCs w:val="28"/>
        </w:rPr>
      </w:pPr>
      <w:r w:rsidRPr="000520D8">
        <w:rPr>
          <w:sz w:val="28"/>
          <w:szCs w:val="28"/>
        </w:rPr>
        <w:t>создание центров цифрового образования детей «</w:t>
      </w:r>
      <w:r w:rsidRPr="000520D8">
        <w:rPr>
          <w:sz w:val="28"/>
          <w:szCs w:val="28"/>
          <w:lang w:val="en-US"/>
        </w:rPr>
        <w:t>IT</w:t>
      </w:r>
      <w:r w:rsidRPr="000520D8">
        <w:rPr>
          <w:sz w:val="28"/>
          <w:szCs w:val="28"/>
        </w:rPr>
        <w:t>-куб»</w:t>
      </w:r>
      <w:r w:rsidR="00B470BC">
        <w:rPr>
          <w:sz w:val="28"/>
          <w:szCs w:val="28"/>
        </w:rPr>
        <w:t xml:space="preserve"> в </w:t>
      </w:r>
      <w:r w:rsidR="00B470BC" w:rsidRPr="00B470BC">
        <w:rPr>
          <w:sz w:val="28"/>
          <w:szCs w:val="28"/>
        </w:rPr>
        <w:t>ГБУ «Региональный центр оценки качества образования Сахалинской области»</w:t>
      </w:r>
      <w:r w:rsidRPr="000520D8">
        <w:rPr>
          <w:sz w:val="28"/>
          <w:szCs w:val="28"/>
        </w:rPr>
        <w:t>, их оснащение и оборудование – 49 457,5 тыс. рублей, в том числе средства федерального бюджета 13 129,2 тыс. рублей;</w:t>
      </w:r>
    </w:p>
    <w:p w:rsidR="003061B4" w:rsidRPr="003061B4" w:rsidRDefault="003061B4" w:rsidP="003061B4">
      <w:pPr>
        <w:widowControl w:val="0"/>
        <w:autoSpaceDE w:val="0"/>
        <w:autoSpaceDN w:val="0"/>
        <w:adjustRightInd w:val="0"/>
        <w:spacing w:line="360" w:lineRule="auto"/>
        <w:ind w:firstLine="720"/>
        <w:contextualSpacing/>
        <w:jc w:val="both"/>
        <w:rPr>
          <w:sz w:val="28"/>
          <w:szCs w:val="28"/>
        </w:rPr>
      </w:pPr>
      <w:r>
        <w:rPr>
          <w:sz w:val="28"/>
          <w:szCs w:val="28"/>
        </w:rPr>
        <w:t>514 506,0</w:t>
      </w:r>
      <w:r w:rsidRPr="003061B4">
        <w:rPr>
          <w:sz w:val="28"/>
          <w:szCs w:val="28"/>
        </w:rPr>
        <w:t xml:space="preserve"> тыс. рублей в том числе</w:t>
      </w:r>
      <w:r>
        <w:rPr>
          <w:sz w:val="28"/>
          <w:szCs w:val="28"/>
        </w:rPr>
        <w:t>на</w:t>
      </w:r>
      <w:r w:rsidRPr="003061B4">
        <w:rPr>
          <w:sz w:val="28"/>
          <w:szCs w:val="28"/>
        </w:rPr>
        <w:t>:</w:t>
      </w:r>
    </w:p>
    <w:p w:rsidR="003061B4" w:rsidRPr="003061B4" w:rsidRDefault="003061B4" w:rsidP="003061B4">
      <w:pPr>
        <w:widowControl w:val="0"/>
        <w:autoSpaceDE w:val="0"/>
        <w:autoSpaceDN w:val="0"/>
        <w:adjustRightInd w:val="0"/>
        <w:spacing w:line="360" w:lineRule="auto"/>
        <w:ind w:firstLine="720"/>
        <w:contextualSpacing/>
        <w:jc w:val="both"/>
        <w:rPr>
          <w:sz w:val="28"/>
          <w:szCs w:val="28"/>
        </w:rPr>
      </w:pPr>
      <w:r w:rsidRPr="003061B4">
        <w:rPr>
          <w:sz w:val="28"/>
          <w:szCs w:val="28"/>
        </w:rPr>
        <w:t>содержание государственных</w:t>
      </w:r>
      <w:r>
        <w:rPr>
          <w:sz w:val="28"/>
          <w:szCs w:val="28"/>
        </w:rPr>
        <w:t xml:space="preserve"> учреждений отдыха и оздоровлен</w:t>
      </w:r>
      <w:r w:rsidRPr="003061B4">
        <w:rPr>
          <w:sz w:val="28"/>
          <w:szCs w:val="28"/>
        </w:rPr>
        <w:t>и</w:t>
      </w:r>
      <w:r>
        <w:rPr>
          <w:sz w:val="28"/>
          <w:szCs w:val="28"/>
        </w:rPr>
        <w:t>я</w:t>
      </w:r>
      <w:r w:rsidRPr="003061B4">
        <w:rPr>
          <w:sz w:val="28"/>
          <w:szCs w:val="28"/>
        </w:rPr>
        <w:t xml:space="preserve"> детей ОАУ ОДЦ "Юбилейный", ГБУ СП "Лесное озеро", а также организация на базе </w:t>
      </w:r>
      <w:r w:rsidRPr="003061B4">
        <w:rPr>
          <w:sz w:val="28"/>
          <w:szCs w:val="28"/>
        </w:rPr>
        <w:lastRenderedPageBreak/>
        <w:t xml:space="preserve">ГБОУДО «Областной центр внешкольной воспитательной работы» детского оздоровительного лагеря "Сахалинский Артек" </w:t>
      </w:r>
      <w:r>
        <w:rPr>
          <w:sz w:val="28"/>
          <w:szCs w:val="28"/>
        </w:rPr>
        <w:t>-</w:t>
      </w:r>
      <w:r w:rsidRPr="003061B4">
        <w:rPr>
          <w:sz w:val="28"/>
          <w:szCs w:val="28"/>
        </w:rPr>
        <w:t xml:space="preserve"> </w:t>
      </w:r>
      <w:r>
        <w:rPr>
          <w:sz w:val="28"/>
          <w:szCs w:val="28"/>
        </w:rPr>
        <w:t>281 538,9</w:t>
      </w:r>
      <w:r w:rsidRPr="003061B4">
        <w:rPr>
          <w:sz w:val="28"/>
          <w:szCs w:val="28"/>
        </w:rPr>
        <w:t xml:space="preserve"> тыс. рублей;</w:t>
      </w:r>
    </w:p>
    <w:p w:rsidR="003061B4" w:rsidRPr="003061B4" w:rsidRDefault="003061B4" w:rsidP="003061B4">
      <w:pPr>
        <w:widowControl w:val="0"/>
        <w:autoSpaceDE w:val="0"/>
        <w:autoSpaceDN w:val="0"/>
        <w:adjustRightInd w:val="0"/>
        <w:spacing w:line="360" w:lineRule="auto"/>
        <w:ind w:firstLine="720"/>
        <w:contextualSpacing/>
        <w:jc w:val="both"/>
        <w:rPr>
          <w:sz w:val="28"/>
          <w:szCs w:val="28"/>
        </w:rPr>
      </w:pPr>
      <w:r w:rsidRPr="003061B4">
        <w:rPr>
          <w:sz w:val="28"/>
          <w:szCs w:val="28"/>
        </w:rPr>
        <w:t xml:space="preserve">- обеспечение функционирования ОГАУ Центра медико-социальной реабилитации "Чайка" </w:t>
      </w:r>
      <w:r>
        <w:rPr>
          <w:sz w:val="28"/>
          <w:szCs w:val="28"/>
        </w:rPr>
        <w:t>-</w:t>
      </w:r>
      <w:r w:rsidRPr="003061B4">
        <w:rPr>
          <w:sz w:val="28"/>
          <w:szCs w:val="28"/>
        </w:rPr>
        <w:t xml:space="preserve"> </w:t>
      </w:r>
      <w:r>
        <w:rPr>
          <w:sz w:val="28"/>
          <w:szCs w:val="28"/>
        </w:rPr>
        <w:t>146 282,1</w:t>
      </w:r>
      <w:r w:rsidRPr="003061B4">
        <w:rPr>
          <w:sz w:val="28"/>
          <w:szCs w:val="28"/>
        </w:rPr>
        <w:t xml:space="preserve"> тыс. рублей;</w:t>
      </w:r>
    </w:p>
    <w:p w:rsidR="000520D8" w:rsidRPr="000520D8" w:rsidRDefault="003061B4" w:rsidP="003061B4">
      <w:pPr>
        <w:widowControl w:val="0"/>
        <w:autoSpaceDE w:val="0"/>
        <w:autoSpaceDN w:val="0"/>
        <w:adjustRightInd w:val="0"/>
        <w:spacing w:line="360" w:lineRule="auto"/>
        <w:ind w:firstLine="720"/>
        <w:contextualSpacing/>
        <w:jc w:val="both"/>
        <w:rPr>
          <w:sz w:val="28"/>
          <w:szCs w:val="28"/>
        </w:rPr>
      </w:pPr>
      <w:r w:rsidRPr="003061B4">
        <w:rPr>
          <w:sz w:val="28"/>
          <w:szCs w:val="28"/>
        </w:rPr>
        <w:t>- организаци</w:t>
      </w:r>
      <w:r>
        <w:rPr>
          <w:sz w:val="28"/>
          <w:szCs w:val="28"/>
        </w:rPr>
        <w:t>ю</w:t>
      </w:r>
      <w:r w:rsidRPr="003061B4">
        <w:rPr>
          <w:sz w:val="28"/>
          <w:szCs w:val="28"/>
        </w:rPr>
        <w:t xml:space="preserve"> и обеспечение отдыха и оздоровления детей в лагерях и санаториях, в том числе оплата компенсации расходов по оплате проезда детей и сопровождающих их лиц в о</w:t>
      </w:r>
      <w:r>
        <w:rPr>
          <w:sz w:val="28"/>
          <w:szCs w:val="28"/>
        </w:rPr>
        <w:t>з</w:t>
      </w:r>
      <w:r w:rsidRPr="003061B4">
        <w:rPr>
          <w:sz w:val="28"/>
          <w:szCs w:val="28"/>
        </w:rPr>
        <w:t xml:space="preserve">доровительные организации за пределами Сахалинской области </w:t>
      </w:r>
      <w:r>
        <w:rPr>
          <w:sz w:val="28"/>
          <w:szCs w:val="28"/>
        </w:rPr>
        <w:t>-</w:t>
      </w:r>
      <w:r w:rsidRPr="003061B4">
        <w:rPr>
          <w:sz w:val="28"/>
          <w:szCs w:val="28"/>
        </w:rPr>
        <w:t xml:space="preserve"> </w:t>
      </w:r>
      <w:r>
        <w:rPr>
          <w:sz w:val="28"/>
          <w:szCs w:val="28"/>
        </w:rPr>
        <w:t>86 685,0</w:t>
      </w:r>
      <w:r w:rsidRPr="003061B4">
        <w:rPr>
          <w:sz w:val="28"/>
          <w:szCs w:val="28"/>
        </w:rPr>
        <w:t xml:space="preserve"> тыс. рублей</w:t>
      </w:r>
      <w:r w:rsidR="000520D8" w:rsidRPr="000520D8">
        <w:rPr>
          <w:sz w:val="28"/>
          <w:szCs w:val="28"/>
        </w:rPr>
        <w:t>;</w:t>
      </w:r>
    </w:p>
    <w:p w:rsidR="000520D8" w:rsidRPr="000520D8" w:rsidRDefault="000520D8" w:rsidP="000520D8">
      <w:pPr>
        <w:widowControl w:val="0"/>
        <w:autoSpaceDE w:val="0"/>
        <w:autoSpaceDN w:val="0"/>
        <w:adjustRightInd w:val="0"/>
        <w:spacing w:line="360" w:lineRule="auto"/>
        <w:ind w:firstLine="720"/>
        <w:contextualSpacing/>
        <w:jc w:val="both"/>
        <w:rPr>
          <w:sz w:val="28"/>
          <w:szCs w:val="28"/>
        </w:rPr>
      </w:pPr>
      <w:r w:rsidRPr="000520D8">
        <w:rPr>
          <w:sz w:val="28"/>
          <w:szCs w:val="28"/>
        </w:rPr>
        <w:t>- 25 670,5 тыс. рублей</w:t>
      </w:r>
      <w:r w:rsidR="006D59CD">
        <w:rPr>
          <w:sz w:val="28"/>
          <w:szCs w:val="28"/>
        </w:rPr>
        <w:t xml:space="preserve"> на</w:t>
      </w:r>
      <w:r w:rsidRPr="000520D8">
        <w:rPr>
          <w:sz w:val="28"/>
          <w:szCs w:val="28"/>
        </w:rPr>
        <w:t xml:space="preserve"> мероприятия ГБУ «Областной центр внешкольной воспитательной работы Сахалинской области» </w:t>
      </w:r>
      <w:r w:rsidR="00407566">
        <w:rPr>
          <w:sz w:val="28"/>
          <w:szCs w:val="28"/>
        </w:rPr>
        <w:t>для проведения</w:t>
      </w:r>
      <w:r w:rsidRPr="000520D8">
        <w:rPr>
          <w:sz w:val="28"/>
          <w:szCs w:val="28"/>
        </w:rPr>
        <w:t>:</w:t>
      </w:r>
    </w:p>
    <w:p w:rsidR="000520D8" w:rsidRPr="000520D8" w:rsidRDefault="000520D8" w:rsidP="000520D8">
      <w:pPr>
        <w:widowControl w:val="0"/>
        <w:autoSpaceDE w:val="0"/>
        <w:autoSpaceDN w:val="0"/>
        <w:adjustRightInd w:val="0"/>
        <w:spacing w:line="360" w:lineRule="auto"/>
        <w:ind w:firstLine="720"/>
        <w:contextualSpacing/>
        <w:jc w:val="both"/>
        <w:rPr>
          <w:sz w:val="28"/>
          <w:szCs w:val="28"/>
        </w:rPr>
      </w:pPr>
      <w:r w:rsidRPr="000520D8">
        <w:rPr>
          <w:sz w:val="28"/>
          <w:szCs w:val="28"/>
        </w:rPr>
        <w:t>общественно значимы</w:t>
      </w:r>
      <w:r w:rsidR="00407566">
        <w:rPr>
          <w:sz w:val="28"/>
          <w:szCs w:val="28"/>
        </w:rPr>
        <w:t>х</w:t>
      </w:r>
      <w:r w:rsidRPr="000520D8">
        <w:rPr>
          <w:sz w:val="28"/>
          <w:szCs w:val="28"/>
        </w:rPr>
        <w:t xml:space="preserve"> и внешкольны</w:t>
      </w:r>
      <w:r w:rsidR="00407566">
        <w:rPr>
          <w:sz w:val="28"/>
          <w:szCs w:val="28"/>
        </w:rPr>
        <w:t>х</w:t>
      </w:r>
      <w:r w:rsidRPr="000520D8">
        <w:rPr>
          <w:sz w:val="28"/>
          <w:szCs w:val="28"/>
        </w:rPr>
        <w:t xml:space="preserve"> мероприяти</w:t>
      </w:r>
      <w:r w:rsidR="00407566">
        <w:rPr>
          <w:sz w:val="28"/>
          <w:szCs w:val="28"/>
        </w:rPr>
        <w:t>й</w:t>
      </w:r>
      <w:r w:rsidRPr="000520D8">
        <w:rPr>
          <w:sz w:val="28"/>
          <w:szCs w:val="28"/>
        </w:rPr>
        <w:t xml:space="preserve"> – 12 000,0 тыс. рублей;</w:t>
      </w:r>
    </w:p>
    <w:p w:rsidR="000520D8" w:rsidRPr="000520D8" w:rsidRDefault="00407566" w:rsidP="000520D8">
      <w:pPr>
        <w:widowControl w:val="0"/>
        <w:autoSpaceDE w:val="0"/>
        <w:autoSpaceDN w:val="0"/>
        <w:adjustRightInd w:val="0"/>
        <w:spacing w:line="360" w:lineRule="auto"/>
        <w:ind w:firstLine="720"/>
        <w:contextualSpacing/>
        <w:jc w:val="both"/>
        <w:rPr>
          <w:sz w:val="28"/>
          <w:szCs w:val="28"/>
        </w:rPr>
      </w:pPr>
      <w:r>
        <w:rPr>
          <w:sz w:val="28"/>
          <w:szCs w:val="28"/>
        </w:rPr>
        <w:t>спортивных состязаний</w:t>
      </w:r>
      <w:r w:rsidR="000520D8" w:rsidRPr="000520D8">
        <w:rPr>
          <w:sz w:val="28"/>
          <w:szCs w:val="28"/>
        </w:rPr>
        <w:t xml:space="preserve"> на базе АНО «Спортивный клуб Восток-65» – 12 770,5 тыс. рублей;</w:t>
      </w:r>
    </w:p>
    <w:p w:rsidR="000520D8" w:rsidRPr="000520D8" w:rsidRDefault="000520D8" w:rsidP="000520D8">
      <w:pPr>
        <w:widowControl w:val="0"/>
        <w:autoSpaceDE w:val="0"/>
        <w:autoSpaceDN w:val="0"/>
        <w:adjustRightInd w:val="0"/>
        <w:spacing w:line="360" w:lineRule="auto"/>
        <w:ind w:firstLine="720"/>
        <w:contextualSpacing/>
        <w:jc w:val="both"/>
        <w:rPr>
          <w:sz w:val="28"/>
          <w:szCs w:val="28"/>
        </w:rPr>
      </w:pPr>
      <w:r w:rsidRPr="000520D8">
        <w:rPr>
          <w:sz w:val="28"/>
          <w:szCs w:val="28"/>
        </w:rPr>
        <w:t>массовых мероприятий для школьников Сахалинской области в рамках профессиональных смен – 900,0 тыс. рублей;</w:t>
      </w:r>
    </w:p>
    <w:p w:rsidR="000520D8" w:rsidRPr="000520D8" w:rsidRDefault="000520D8" w:rsidP="000520D8">
      <w:pPr>
        <w:suppressAutoHyphens/>
        <w:autoSpaceDE w:val="0"/>
        <w:autoSpaceDN w:val="0"/>
        <w:adjustRightInd w:val="0"/>
        <w:spacing w:line="360" w:lineRule="auto"/>
        <w:ind w:firstLine="709"/>
        <w:jc w:val="both"/>
        <w:rPr>
          <w:rFonts w:eastAsia="Calibri"/>
          <w:sz w:val="28"/>
          <w:szCs w:val="28"/>
          <w:lang w:eastAsia="en-US"/>
        </w:rPr>
      </w:pPr>
      <w:r w:rsidRPr="000520D8">
        <w:rPr>
          <w:sz w:val="28"/>
          <w:szCs w:val="28"/>
        </w:rPr>
        <w:t xml:space="preserve">- 143 948,5 тыс. рублей на </w:t>
      </w:r>
      <w:r w:rsidRPr="000520D8">
        <w:rPr>
          <w:rFonts w:eastAsia="Calibri"/>
          <w:sz w:val="28"/>
          <w:szCs w:val="28"/>
          <w:lang w:eastAsia="en-US"/>
        </w:rPr>
        <w:t xml:space="preserve">финансовое обеспечение государственных полномочий </w:t>
      </w:r>
      <w:r w:rsidRPr="000520D8">
        <w:rPr>
          <w:rFonts w:eastAsia="Calibri"/>
          <w:sz w:val="28"/>
          <w:szCs w:val="28"/>
          <w:shd w:val="clear" w:color="auto" w:fill="FFFFFF"/>
          <w:lang w:val="x-none" w:eastAsia="en-US"/>
        </w:rPr>
        <w:t>Сахалинской области по опеке и попечительству</w:t>
      </w:r>
      <w:r w:rsidRPr="000520D8">
        <w:rPr>
          <w:rFonts w:eastAsia="Calibri"/>
          <w:sz w:val="28"/>
          <w:szCs w:val="28"/>
          <w:lang w:eastAsia="en-US"/>
        </w:rPr>
        <w:t xml:space="preserve"> за счет субвенции</w:t>
      </w:r>
      <w:r w:rsidRPr="000520D8">
        <w:rPr>
          <w:sz w:val="28"/>
          <w:szCs w:val="28"/>
        </w:rPr>
        <w:t xml:space="preserve"> из областного бюджета Сахалинской области муниципальным образованиям</w:t>
      </w:r>
      <w:r w:rsidRPr="000520D8">
        <w:rPr>
          <w:rFonts w:eastAsia="Calibri"/>
          <w:sz w:val="28"/>
          <w:szCs w:val="28"/>
          <w:lang w:eastAsia="en-US"/>
        </w:rPr>
        <w:t xml:space="preserve"> </w:t>
      </w:r>
      <w:r w:rsidRPr="000520D8">
        <w:rPr>
          <w:rFonts w:eastAsia="Calibri"/>
          <w:sz w:val="28"/>
          <w:szCs w:val="28"/>
          <w:shd w:val="clear" w:color="auto" w:fill="FFFFFF"/>
          <w:lang w:val="x-none" w:eastAsia="en-US"/>
        </w:rPr>
        <w:t>в соответствии с Законом Сахалинской области от 3 августа 2009 года № 80-ЗО «О наделении органов местного самоуправления государственными полномочиями Сахалинской области по опеке и попечительству»</w:t>
      </w:r>
      <w:r w:rsidRPr="000520D8">
        <w:rPr>
          <w:sz w:val="28"/>
          <w:szCs w:val="28"/>
        </w:rPr>
        <w:t>;</w:t>
      </w:r>
    </w:p>
    <w:p w:rsidR="000520D8" w:rsidRPr="000520D8" w:rsidRDefault="000520D8" w:rsidP="000520D8">
      <w:pPr>
        <w:widowControl w:val="0"/>
        <w:suppressAutoHyphens/>
        <w:autoSpaceDE w:val="0"/>
        <w:autoSpaceDN w:val="0"/>
        <w:adjustRightInd w:val="0"/>
        <w:spacing w:line="360" w:lineRule="auto"/>
        <w:ind w:firstLine="709"/>
        <w:contextualSpacing/>
        <w:jc w:val="both"/>
        <w:rPr>
          <w:sz w:val="28"/>
          <w:szCs w:val="28"/>
        </w:rPr>
      </w:pPr>
      <w:r w:rsidRPr="000520D8">
        <w:rPr>
          <w:sz w:val="28"/>
          <w:szCs w:val="28"/>
        </w:rPr>
        <w:t xml:space="preserve">- 1 090,0 тыс. рублей на реализацию социальных прав и гарантий детей-сирот и детей, оставшихся без попечения родителей, </w:t>
      </w:r>
      <w:r w:rsidR="00407566">
        <w:rPr>
          <w:sz w:val="28"/>
          <w:szCs w:val="28"/>
        </w:rPr>
        <w:t>в том числе</w:t>
      </w:r>
      <w:r w:rsidR="006D59CD">
        <w:rPr>
          <w:sz w:val="28"/>
          <w:szCs w:val="28"/>
        </w:rPr>
        <w:t>:</w:t>
      </w:r>
    </w:p>
    <w:p w:rsidR="000520D8" w:rsidRPr="000520D8" w:rsidRDefault="000520D8" w:rsidP="000520D8">
      <w:pPr>
        <w:widowControl w:val="0"/>
        <w:autoSpaceDE w:val="0"/>
        <w:autoSpaceDN w:val="0"/>
        <w:adjustRightInd w:val="0"/>
        <w:spacing w:line="360" w:lineRule="auto"/>
        <w:ind w:firstLine="720"/>
        <w:contextualSpacing/>
        <w:jc w:val="both"/>
        <w:rPr>
          <w:sz w:val="28"/>
          <w:szCs w:val="28"/>
        </w:rPr>
      </w:pPr>
      <w:r w:rsidRPr="000520D8">
        <w:rPr>
          <w:sz w:val="28"/>
          <w:szCs w:val="28"/>
        </w:rPr>
        <w:t>на пропаганду форм семейного устройства и популяризации положительного опыта в воспитании приемных детей и профилактику жестокого обращения и возвратов детей из замещающих семей – 280,0 тыс. рублей;</w:t>
      </w:r>
    </w:p>
    <w:p w:rsidR="000520D8" w:rsidRPr="000520D8" w:rsidRDefault="000520D8" w:rsidP="000520D8">
      <w:pPr>
        <w:widowControl w:val="0"/>
        <w:autoSpaceDE w:val="0"/>
        <w:autoSpaceDN w:val="0"/>
        <w:adjustRightInd w:val="0"/>
        <w:spacing w:line="360" w:lineRule="auto"/>
        <w:ind w:firstLine="720"/>
        <w:contextualSpacing/>
        <w:jc w:val="both"/>
        <w:rPr>
          <w:sz w:val="28"/>
          <w:szCs w:val="28"/>
        </w:rPr>
      </w:pPr>
      <w:r w:rsidRPr="000520D8">
        <w:rPr>
          <w:sz w:val="28"/>
          <w:szCs w:val="28"/>
        </w:rPr>
        <w:t xml:space="preserve">на производство ТВ-программ по вопросам социального сиротства – </w:t>
      </w:r>
      <w:r w:rsidRPr="000520D8">
        <w:rPr>
          <w:sz w:val="28"/>
          <w:szCs w:val="28"/>
        </w:rPr>
        <w:lastRenderedPageBreak/>
        <w:t>810,0 тыс. рублей;</w:t>
      </w:r>
    </w:p>
    <w:p w:rsidR="000520D8" w:rsidRPr="000520D8" w:rsidRDefault="000520D8" w:rsidP="000520D8">
      <w:pPr>
        <w:widowControl w:val="0"/>
        <w:autoSpaceDE w:val="0"/>
        <w:autoSpaceDN w:val="0"/>
        <w:adjustRightInd w:val="0"/>
        <w:spacing w:line="360" w:lineRule="auto"/>
        <w:ind w:firstLine="720"/>
        <w:contextualSpacing/>
        <w:jc w:val="both"/>
        <w:rPr>
          <w:sz w:val="28"/>
          <w:szCs w:val="28"/>
        </w:rPr>
      </w:pPr>
      <w:r w:rsidRPr="000520D8">
        <w:rPr>
          <w:sz w:val="28"/>
          <w:szCs w:val="28"/>
        </w:rPr>
        <w:t>- 85 969,6 тыс. рублей на обеспечение деятельности ГБУ «Центр психолого-педагогической помощи семье и детям»;</w:t>
      </w:r>
    </w:p>
    <w:p w:rsidR="000520D8" w:rsidRPr="000520D8" w:rsidRDefault="000520D8" w:rsidP="000520D8">
      <w:pPr>
        <w:widowControl w:val="0"/>
        <w:autoSpaceDE w:val="0"/>
        <w:autoSpaceDN w:val="0"/>
        <w:adjustRightInd w:val="0"/>
        <w:spacing w:line="360" w:lineRule="auto"/>
        <w:ind w:firstLine="720"/>
        <w:contextualSpacing/>
        <w:jc w:val="both"/>
        <w:rPr>
          <w:sz w:val="28"/>
          <w:szCs w:val="28"/>
        </w:rPr>
      </w:pPr>
      <w:r w:rsidRPr="000520D8">
        <w:rPr>
          <w:sz w:val="28"/>
          <w:szCs w:val="28"/>
        </w:rPr>
        <w:t>- 25 762,9 тыс. рублей предоставление компенсации родителям (законным представителям) за самостоятельно приобретенные путевки на отдых и оздоровление детей в загородные стационарные оздоровительные и санаторные организации сезонного или круглогодичного действия.</w:t>
      </w:r>
    </w:p>
    <w:p w:rsidR="000520D8" w:rsidRPr="000520D8" w:rsidRDefault="000520D8" w:rsidP="000520D8">
      <w:pPr>
        <w:widowControl w:val="0"/>
        <w:autoSpaceDE w:val="0"/>
        <w:autoSpaceDN w:val="0"/>
        <w:adjustRightInd w:val="0"/>
        <w:spacing w:line="360" w:lineRule="auto"/>
        <w:ind w:firstLine="720"/>
        <w:contextualSpacing/>
        <w:jc w:val="both"/>
        <w:rPr>
          <w:sz w:val="28"/>
          <w:szCs w:val="28"/>
        </w:rPr>
      </w:pPr>
      <w:r w:rsidRPr="000520D8">
        <w:rPr>
          <w:sz w:val="28"/>
          <w:szCs w:val="28"/>
        </w:rPr>
        <w:t xml:space="preserve">В рамках подпрограммы </w:t>
      </w:r>
      <w:r w:rsidRPr="000520D8">
        <w:rPr>
          <w:b/>
          <w:sz w:val="28"/>
          <w:szCs w:val="28"/>
        </w:rPr>
        <w:t>«Развитие кадрового потенциала»</w:t>
      </w:r>
      <w:r w:rsidRPr="000520D8">
        <w:rPr>
          <w:sz w:val="28"/>
          <w:szCs w:val="28"/>
        </w:rPr>
        <w:t xml:space="preserve"> бюджетные ассигнования на 2021 год в размере 269 755,0 тыс. рублей планируется направить на следующие основные мероприятия: </w:t>
      </w:r>
    </w:p>
    <w:p w:rsidR="000520D8" w:rsidRPr="000520D8" w:rsidRDefault="000520D8" w:rsidP="000520D8">
      <w:pPr>
        <w:widowControl w:val="0"/>
        <w:shd w:val="clear" w:color="auto" w:fill="FFFFFF"/>
        <w:autoSpaceDE w:val="0"/>
        <w:autoSpaceDN w:val="0"/>
        <w:adjustRightInd w:val="0"/>
        <w:spacing w:line="360" w:lineRule="auto"/>
        <w:ind w:firstLine="720"/>
        <w:contextualSpacing/>
        <w:jc w:val="both"/>
        <w:rPr>
          <w:sz w:val="28"/>
          <w:szCs w:val="28"/>
        </w:rPr>
      </w:pPr>
      <w:r w:rsidRPr="000520D8">
        <w:rPr>
          <w:sz w:val="28"/>
          <w:szCs w:val="28"/>
        </w:rPr>
        <w:t xml:space="preserve">- 26 406,3 тыс. рублей на оказание государственной социальной поддержки и стимулирование труда педагогических работников, предусматривающие: </w:t>
      </w:r>
    </w:p>
    <w:p w:rsidR="000520D8" w:rsidRPr="000520D8" w:rsidRDefault="000520D8" w:rsidP="000520D8">
      <w:pPr>
        <w:widowControl w:val="0"/>
        <w:shd w:val="clear" w:color="auto" w:fill="FFFFFF"/>
        <w:autoSpaceDE w:val="0"/>
        <w:autoSpaceDN w:val="0"/>
        <w:adjustRightInd w:val="0"/>
        <w:spacing w:line="360" w:lineRule="auto"/>
        <w:ind w:firstLine="720"/>
        <w:contextualSpacing/>
        <w:jc w:val="both"/>
        <w:rPr>
          <w:sz w:val="28"/>
          <w:szCs w:val="28"/>
        </w:rPr>
      </w:pPr>
      <w:r w:rsidRPr="000520D8">
        <w:rPr>
          <w:sz w:val="28"/>
          <w:szCs w:val="28"/>
        </w:rPr>
        <w:t>выплаты работникам учреждений образования и культуры, имеющим почетное звание «Заслуженный педагог Сахалинской области» и государственные награды Российской Федерации – 25 606,3 тыс. рублей;</w:t>
      </w:r>
    </w:p>
    <w:p w:rsidR="000520D8" w:rsidRPr="000520D8" w:rsidRDefault="000520D8" w:rsidP="000520D8">
      <w:pPr>
        <w:widowControl w:val="0"/>
        <w:shd w:val="clear" w:color="auto" w:fill="FFFFFF"/>
        <w:autoSpaceDE w:val="0"/>
        <w:autoSpaceDN w:val="0"/>
        <w:adjustRightInd w:val="0"/>
        <w:spacing w:line="360" w:lineRule="auto"/>
        <w:ind w:firstLine="720"/>
        <w:contextualSpacing/>
        <w:jc w:val="both"/>
        <w:rPr>
          <w:sz w:val="28"/>
          <w:szCs w:val="28"/>
        </w:rPr>
      </w:pPr>
      <w:r w:rsidRPr="000520D8">
        <w:rPr>
          <w:sz w:val="28"/>
          <w:szCs w:val="28"/>
        </w:rPr>
        <w:t>премии Губернатора Сахалинской области лучшим педагогам образовательных учреждений – 800,0 тыс. рублей;</w:t>
      </w:r>
    </w:p>
    <w:p w:rsidR="000520D8" w:rsidRPr="000520D8" w:rsidRDefault="000520D8" w:rsidP="000520D8">
      <w:pPr>
        <w:widowControl w:val="0"/>
        <w:shd w:val="clear" w:color="auto" w:fill="FFFFFF"/>
        <w:autoSpaceDE w:val="0"/>
        <w:autoSpaceDN w:val="0"/>
        <w:adjustRightInd w:val="0"/>
        <w:spacing w:line="360" w:lineRule="auto"/>
        <w:ind w:firstLine="720"/>
        <w:contextualSpacing/>
        <w:jc w:val="both"/>
        <w:rPr>
          <w:sz w:val="28"/>
          <w:szCs w:val="28"/>
        </w:rPr>
      </w:pPr>
      <w:r w:rsidRPr="000520D8">
        <w:rPr>
          <w:sz w:val="28"/>
          <w:szCs w:val="28"/>
        </w:rPr>
        <w:t>- 17 065,1 тыс. рублей на совершенствование системы непрерывного образования, подготовку профессиональных педагогических кадров, в том числе:</w:t>
      </w:r>
    </w:p>
    <w:p w:rsidR="000520D8" w:rsidRPr="000520D8" w:rsidRDefault="000520D8" w:rsidP="000520D8">
      <w:pPr>
        <w:widowControl w:val="0"/>
        <w:shd w:val="clear" w:color="auto" w:fill="FFFFFF"/>
        <w:autoSpaceDE w:val="0"/>
        <w:autoSpaceDN w:val="0"/>
        <w:adjustRightInd w:val="0"/>
        <w:spacing w:line="360" w:lineRule="auto"/>
        <w:ind w:firstLine="720"/>
        <w:contextualSpacing/>
        <w:jc w:val="both"/>
        <w:rPr>
          <w:sz w:val="28"/>
          <w:szCs w:val="28"/>
        </w:rPr>
      </w:pPr>
      <w:r w:rsidRPr="000520D8">
        <w:rPr>
          <w:sz w:val="28"/>
          <w:szCs w:val="28"/>
        </w:rPr>
        <w:t xml:space="preserve"> проведение аттестации профессиональной деятельности педагогических работников организаций, осуществляющих образовательную деятельность в Сахалинской области – 2 000,0 тыс. рублей;</w:t>
      </w:r>
    </w:p>
    <w:p w:rsidR="000520D8" w:rsidRPr="000520D8" w:rsidRDefault="000520D8" w:rsidP="000520D8">
      <w:pPr>
        <w:widowControl w:val="0"/>
        <w:shd w:val="clear" w:color="auto" w:fill="FFFFFF"/>
        <w:autoSpaceDE w:val="0"/>
        <w:autoSpaceDN w:val="0"/>
        <w:adjustRightInd w:val="0"/>
        <w:spacing w:line="360" w:lineRule="auto"/>
        <w:ind w:firstLine="720"/>
        <w:contextualSpacing/>
        <w:jc w:val="both"/>
        <w:rPr>
          <w:sz w:val="28"/>
          <w:szCs w:val="28"/>
        </w:rPr>
      </w:pPr>
      <w:r w:rsidRPr="000520D8">
        <w:rPr>
          <w:sz w:val="28"/>
          <w:szCs w:val="28"/>
        </w:rPr>
        <w:t>обеспечение подготовки педагогических кадров по программам высшего образования – 2 940,3 тыс. рублей;</w:t>
      </w:r>
    </w:p>
    <w:p w:rsidR="000520D8" w:rsidRPr="000520D8" w:rsidRDefault="000520D8" w:rsidP="000520D8">
      <w:pPr>
        <w:widowControl w:val="0"/>
        <w:shd w:val="clear" w:color="auto" w:fill="FFFFFF"/>
        <w:autoSpaceDE w:val="0"/>
        <w:autoSpaceDN w:val="0"/>
        <w:adjustRightInd w:val="0"/>
        <w:spacing w:line="360" w:lineRule="auto"/>
        <w:ind w:firstLine="720"/>
        <w:contextualSpacing/>
        <w:jc w:val="both"/>
        <w:rPr>
          <w:sz w:val="28"/>
          <w:szCs w:val="28"/>
        </w:rPr>
      </w:pPr>
      <w:r w:rsidRPr="000520D8">
        <w:rPr>
          <w:sz w:val="28"/>
          <w:szCs w:val="28"/>
        </w:rPr>
        <w:t>осуществление переданных полномочий Российской Федерации в сфере образования – 12 124,8 тыс. рублей, в том числе за счет средств федерального бюджета - 4 925,1 тыс. рублей;</w:t>
      </w:r>
    </w:p>
    <w:p w:rsidR="000520D8" w:rsidRPr="000520D8" w:rsidRDefault="000520D8" w:rsidP="000520D8">
      <w:pPr>
        <w:widowControl w:val="0"/>
        <w:shd w:val="clear" w:color="auto" w:fill="FFFFFF"/>
        <w:autoSpaceDE w:val="0"/>
        <w:autoSpaceDN w:val="0"/>
        <w:adjustRightInd w:val="0"/>
        <w:spacing w:line="360" w:lineRule="auto"/>
        <w:ind w:firstLine="720"/>
        <w:contextualSpacing/>
        <w:jc w:val="both"/>
        <w:rPr>
          <w:sz w:val="28"/>
          <w:szCs w:val="28"/>
        </w:rPr>
      </w:pPr>
      <w:r w:rsidRPr="000520D8">
        <w:rPr>
          <w:sz w:val="28"/>
          <w:szCs w:val="28"/>
        </w:rPr>
        <w:t xml:space="preserve">- 160 405,1 тыс. рублей на осуществление дополнительного </w:t>
      </w:r>
      <w:r w:rsidRPr="000520D8">
        <w:rPr>
          <w:sz w:val="28"/>
          <w:szCs w:val="28"/>
        </w:rPr>
        <w:lastRenderedPageBreak/>
        <w:t>профессионального образования, в том числе:</w:t>
      </w:r>
    </w:p>
    <w:p w:rsidR="000520D8" w:rsidRPr="000520D8" w:rsidRDefault="000520D8" w:rsidP="000520D8">
      <w:pPr>
        <w:widowControl w:val="0"/>
        <w:shd w:val="clear" w:color="auto" w:fill="FFFFFF"/>
        <w:autoSpaceDE w:val="0"/>
        <w:autoSpaceDN w:val="0"/>
        <w:adjustRightInd w:val="0"/>
        <w:spacing w:line="360" w:lineRule="auto"/>
        <w:ind w:firstLine="720"/>
        <w:contextualSpacing/>
        <w:jc w:val="both"/>
        <w:rPr>
          <w:sz w:val="28"/>
          <w:szCs w:val="28"/>
        </w:rPr>
      </w:pPr>
      <w:r w:rsidRPr="000520D8">
        <w:rPr>
          <w:sz w:val="28"/>
          <w:szCs w:val="28"/>
        </w:rPr>
        <w:t>обеспечение деятельности ГБОУ ДПО «Институт развития образования Сахалинской области» – 155 005,1 тыс. рублей;</w:t>
      </w:r>
    </w:p>
    <w:p w:rsidR="000520D8" w:rsidRPr="000520D8" w:rsidRDefault="000520D8" w:rsidP="000520D8">
      <w:pPr>
        <w:widowControl w:val="0"/>
        <w:shd w:val="clear" w:color="auto" w:fill="FFFFFF"/>
        <w:autoSpaceDE w:val="0"/>
        <w:autoSpaceDN w:val="0"/>
        <w:adjustRightInd w:val="0"/>
        <w:spacing w:line="360" w:lineRule="auto"/>
        <w:ind w:firstLine="720"/>
        <w:contextualSpacing/>
        <w:jc w:val="both"/>
        <w:rPr>
          <w:sz w:val="28"/>
          <w:szCs w:val="28"/>
        </w:rPr>
      </w:pPr>
      <w:r w:rsidRPr="000520D8">
        <w:rPr>
          <w:sz w:val="28"/>
          <w:szCs w:val="28"/>
        </w:rPr>
        <w:t>капитальный ремонт крыши общежития ГБОУ ДПО «Институт развития образования Сахалинской области» – 5 400,0 тыс. рублей;</w:t>
      </w:r>
    </w:p>
    <w:p w:rsidR="000520D8" w:rsidRPr="000520D8" w:rsidRDefault="000520D8" w:rsidP="000520D8">
      <w:pPr>
        <w:widowControl w:val="0"/>
        <w:shd w:val="clear" w:color="auto" w:fill="FFFFFF"/>
        <w:autoSpaceDE w:val="0"/>
        <w:autoSpaceDN w:val="0"/>
        <w:adjustRightInd w:val="0"/>
        <w:spacing w:line="360" w:lineRule="auto"/>
        <w:ind w:firstLine="720"/>
        <w:contextualSpacing/>
        <w:jc w:val="both"/>
        <w:rPr>
          <w:sz w:val="28"/>
          <w:szCs w:val="28"/>
        </w:rPr>
      </w:pPr>
      <w:r w:rsidRPr="000520D8">
        <w:rPr>
          <w:sz w:val="28"/>
          <w:szCs w:val="28"/>
        </w:rPr>
        <w:t xml:space="preserve">- 15 591,3 тыс. рублей на повышение престижа педагогической профессии, формирование позитивного образа современного учителя (профессиональные конкурсы, акции, мастер-классы, форумы педагогов-новаторов, научно-практические семинары и симпозиумы); </w:t>
      </w:r>
    </w:p>
    <w:p w:rsidR="000520D8" w:rsidRPr="000520D8" w:rsidRDefault="000520D8" w:rsidP="000520D8">
      <w:pPr>
        <w:autoSpaceDE w:val="0"/>
        <w:autoSpaceDN w:val="0"/>
        <w:adjustRightInd w:val="0"/>
        <w:spacing w:line="360" w:lineRule="auto"/>
        <w:ind w:firstLine="709"/>
        <w:jc w:val="both"/>
        <w:rPr>
          <w:rFonts w:eastAsia="Calibri"/>
          <w:sz w:val="28"/>
          <w:szCs w:val="28"/>
          <w:lang w:eastAsia="en-US"/>
        </w:rPr>
      </w:pPr>
      <w:r w:rsidRPr="000520D8">
        <w:rPr>
          <w:sz w:val="28"/>
          <w:szCs w:val="28"/>
        </w:rPr>
        <w:t>- 49</w:t>
      </w:r>
      <w:r w:rsidRPr="000520D8">
        <w:rPr>
          <w:rFonts w:eastAsia="Calibri"/>
          <w:sz w:val="28"/>
          <w:szCs w:val="28"/>
          <w:lang w:eastAsia="en-US"/>
        </w:rPr>
        <w:t> 751,6 тыс. рублей на мероприятие по организации обучения по программам среднего профессионального образования, в том числе программам дополнительного профессионального образования среднего медицинского персонала;</w:t>
      </w:r>
    </w:p>
    <w:p w:rsidR="000520D8" w:rsidRPr="000520D8" w:rsidRDefault="000520D8" w:rsidP="000520D8">
      <w:pPr>
        <w:autoSpaceDE w:val="0"/>
        <w:autoSpaceDN w:val="0"/>
        <w:adjustRightInd w:val="0"/>
        <w:spacing w:line="360" w:lineRule="auto"/>
        <w:ind w:firstLine="709"/>
        <w:jc w:val="both"/>
        <w:rPr>
          <w:rFonts w:eastAsia="Calibri"/>
          <w:sz w:val="28"/>
          <w:szCs w:val="28"/>
          <w:lang w:eastAsia="en-US"/>
        </w:rPr>
      </w:pPr>
      <w:r w:rsidRPr="000520D8">
        <w:rPr>
          <w:sz w:val="28"/>
          <w:szCs w:val="28"/>
        </w:rPr>
        <w:t>- 35</w:t>
      </w:r>
      <w:r w:rsidRPr="000520D8">
        <w:rPr>
          <w:rFonts w:eastAsia="Calibri"/>
          <w:sz w:val="28"/>
          <w:szCs w:val="28"/>
          <w:lang w:eastAsia="en-US"/>
        </w:rPr>
        <w:t>,6 тыс. рублей на выплату работникам образовательных учреждений, имеющим государственные награды Российской Федерации (</w:t>
      </w:r>
      <w:hyperlink r:id="rId13" w:history="1">
        <w:r w:rsidRPr="000520D8">
          <w:rPr>
            <w:rFonts w:eastAsia="Calibri"/>
            <w:sz w:val="28"/>
            <w:szCs w:val="28"/>
            <w:lang w:eastAsia="en-US"/>
          </w:rPr>
          <w:t>Закон</w:t>
        </w:r>
      </w:hyperlink>
      <w:r w:rsidRPr="000520D8">
        <w:rPr>
          <w:rFonts w:eastAsia="Calibri"/>
          <w:sz w:val="28"/>
          <w:szCs w:val="28"/>
          <w:lang w:eastAsia="en-US"/>
        </w:rPr>
        <w:t xml:space="preserve"> Сахалинской области от 18</w:t>
      </w:r>
      <w:r w:rsidR="004D4487">
        <w:rPr>
          <w:rFonts w:eastAsia="Calibri"/>
          <w:sz w:val="28"/>
          <w:szCs w:val="28"/>
          <w:lang w:eastAsia="en-US"/>
        </w:rPr>
        <w:t xml:space="preserve"> марта </w:t>
      </w:r>
      <w:r w:rsidRPr="000520D8">
        <w:rPr>
          <w:rFonts w:eastAsia="Calibri"/>
          <w:sz w:val="28"/>
          <w:szCs w:val="28"/>
          <w:lang w:eastAsia="en-US"/>
        </w:rPr>
        <w:t>2016</w:t>
      </w:r>
      <w:r w:rsidR="004D4487">
        <w:rPr>
          <w:rFonts w:eastAsia="Calibri"/>
          <w:sz w:val="28"/>
          <w:szCs w:val="28"/>
          <w:lang w:eastAsia="en-US"/>
        </w:rPr>
        <w:t xml:space="preserve"> года</w:t>
      </w:r>
      <w:r w:rsidRPr="000520D8">
        <w:rPr>
          <w:rFonts w:eastAsia="Calibri"/>
          <w:sz w:val="28"/>
          <w:szCs w:val="28"/>
          <w:lang w:eastAsia="en-US"/>
        </w:rPr>
        <w:t xml:space="preserve"> № 9-ЗО «Об образовании в Сахалинской области);</w:t>
      </w:r>
    </w:p>
    <w:p w:rsidR="000520D8" w:rsidRPr="000520D8" w:rsidRDefault="000520D8" w:rsidP="000520D8">
      <w:pPr>
        <w:autoSpaceDE w:val="0"/>
        <w:autoSpaceDN w:val="0"/>
        <w:adjustRightInd w:val="0"/>
        <w:spacing w:line="360" w:lineRule="auto"/>
        <w:ind w:firstLine="709"/>
        <w:jc w:val="both"/>
        <w:rPr>
          <w:rFonts w:eastAsia="Calibri"/>
          <w:sz w:val="28"/>
          <w:szCs w:val="28"/>
          <w:lang w:eastAsia="en-US"/>
        </w:rPr>
      </w:pPr>
      <w:r w:rsidRPr="000520D8">
        <w:rPr>
          <w:rFonts w:eastAsia="Calibri"/>
          <w:sz w:val="28"/>
          <w:szCs w:val="28"/>
          <w:lang w:eastAsia="en-US"/>
        </w:rPr>
        <w:t>- 500 тыс. рублей на поощрение лучших учителей.</w:t>
      </w:r>
    </w:p>
    <w:p w:rsidR="000520D8" w:rsidRPr="000520D8" w:rsidRDefault="000520D8" w:rsidP="000520D8">
      <w:pPr>
        <w:widowControl w:val="0"/>
        <w:autoSpaceDE w:val="0"/>
        <w:autoSpaceDN w:val="0"/>
        <w:adjustRightInd w:val="0"/>
        <w:spacing w:line="360" w:lineRule="auto"/>
        <w:ind w:firstLine="720"/>
        <w:jc w:val="both"/>
        <w:rPr>
          <w:sz w:val="28"/>
          <w:szCs w:val="28"/>
        </w:rPr>
      </w:pPr>
      <w:r w:rsidRPr="000520D8">
        <w:rPr>
          <w:sz w:val="28"/>
          <w:szCs w:val="28"/>
        </w:rPr>
        <w:t xml:space="preserve">В рамках подпрограммы </w:t>
      </w:r>
      <w:r w:rsidRPr="000520D8">
        <w:rPr>
          <w:b/>
          <w:sz w:val="28"/>
          <w:szCs w:val="28"/>
        </w:rPr>
        <w:t xml:space="preserve">«Строительство, реконструкция общеобразовательных учреждений в Сахалинской области» </w:t>
      </w:r>
      <w:r w:rsidRPr="000520D8">
        <w:rPr>
          <w:sz w:val="28"/>
          <w:szCs w:val="28"/>
        </w:rPr>
        <w:t>бюджетные ассигнования на 2021 год в размере 2 156 526,4 тыс. рублей планируется направить на</w:t>
      </w:r>
      <w:r w:rsidRPr="000520D8">
        <w:t xml:space="preserve"> </w:t>
      </w:r>
      <w:r w:rsidRPr="000520D8">
        <w:rPr>
          <w:sz w:val="28"/>
          <w:szCs w:val="28"/>
        </w:rPr>
        <w:t>бюджетные инвестиции</w:t>
      </w:r>
      <w:r w:rsidRPr="000520D8">
        <w:t xml:space="preserve"> </w:t>
      </w:r>
      <w:r w:rsidRPr="000520D8">
        <w:rPr>
          <w:sz w:val="28"/>
          <w:szCs w:val="28"/>
        </w:rPr>
        <w:t>в объекты капитального строительства муниципальной собственности:</w:t>
      </w:r>
    </w:p>
    <w:p w:rsidR="000520D8" w:rsidRPr="000520D8" w:rsidRDefault="000520D8" w:rsidP="000520D8">
      <w:pPr>
        <w:widowControl w:val="0"/>
        <w:autoSpaceDE w:val="0"/>
        <w:autoSpaceDN w:val="0"/>
        <w:adjustRightInd w:val="0"/>
        <w:spacing w:line="360" w:lineRule="auto"/>
        <w:ind w:firstLine="720"/>
        <w:jc w:val="both"/>
        <w:rPr>
          <w:sz w:val="28"/>
          <w:szCs w:val="28"/>
        </w:rPr>
      </w:pPr>
      <w:r w:rsidRPr="000520D8">
        <w:rPr>
          <w:sz w:val="28"/>
          <w:szCs w:val="28"/>
        </w:rPr>
        <w:t>- 807 998,4 тыс. рублей в целях завершения строительных работ и ввода в эксплуатацию следующих объектов в 2021 году:</w:t>
      </w:r>
    </w:p>
    <w:p w:rsidR="000520D8" w:rsidRPr="000520D8" w:rsidRDefault="000520D8" w:rsidP="000520D8">
      <w:pPr>
        <w:widowControl w:val="0"/>
        <w:autoSpaceDE w:val="0"/>
        <w:autoSpaceDN w:val="0"/>
        <w:adjustRightInd w:val="0"/>
        <w:spacing w:line="360" w:lineRule="auto"/>
        <w:ind w:firstLine="851"/>
        <w:jc w:val="both"/>
        <w:rPr>
          <w:sz w:val="28"/>
          <w:szCs w:val="28"/>
        </w:rPr>
      </w:pPr>
      <w:r w:rsidRPr="000520D8">
        <w:rPr>
          <w:sz w:val="28"/>
          <w:szCs w:val="28"/>
        </w:rPr>
        <w:t>«Школа -детский сад в с. Кировское» - 179 107,3 тыс. рублей;</w:t>
      </w:r>
    </w:p>
    <w:p w:rsidR="000520D8" w:rsidRPr="000520D8" w:rsidRDefault="000520D8" w:rsidP="000520D8">
      <w:pPr>
        <w:widowControl w:val="0"/>
        <w:autoSpaceDE w:val="0"/>
        <w:autoSpaceDN w:val="0"/>
        <w:adjustRightInd w:val="0"/>
        <w:spacing w:line="360" w:lineRule="auto"/>
        <w:ind w:firstLine="851"/>
        <w:jc w:val="both"/>
        <w:rPr>
          <w:sz w:val="28"/>
          <w:szCs w:val="28"/>
        </w:rPr>
      </w:pPr>
      <w:r w:rsidRPr="000520D8">
        <w:rPr>
          <w:sz w:val="28"/>
          <w:szCs w:val="28"/>
        </w:rPr>
        <w:t xml:space="preserve">«Школа на 910 мест в </w:t>
      </w:r>
      <w:proofErr w:type="spellStart"/>
      <w:r w:rsidRPr="000520D8">
        <w:rPr>
          <w:sz w:val="28"/>
          <w:szCs w:val="28"/>
        </w:rPr>
        <w:t>пгт</w:t>
      </w:r>
      <w:proofErr w:type="spellEnd"/>
      <w:r w:rsidRPr="000520D8">
        <w:rPr>
          <w:sz w:val="28"/>
          <w:szCs w:val="28"/>
        </w:rPr>
        <w:t>. Смирных» - 13 431,4 тыс. рублей;</w:t>
      </w:r>
    </w:p>
    <w:p w:rsidR="000520D8" w:rsidRPr="000520D8" w:rsidRDefault="000520D8" w:rsidP="000520D8">
      <w:pPr>
        <w:widowControl w:val="0"/>
        <w:autoSpaceDE w:val="0"/>
        <w:autoSpaceDN w:val="0"/>
        <w:adjustRightInd w:val="0"/>
        <w:spacing w:line="360" w:lineRule="auto"/>
        <w:ind w:firstLine="851"/>
        <w:jc w:val="both"/>
        <w:rPr>
          <w:sz w:val="28"/>
          <w:szCs w:val="28"/>
        </w:rPr>
      </w:pPr>
      <w:r w:rsidRPr="000520D8">
        <w:rPr>
          <w:sz w:val="28"/>
          <w:szCs w:val="28"/>
        </w:rPr>
        <w:t>«Школа на 800 мест в г. Макарове» - 615 459,7 тыс. рублей;</w:t>
      </w:r>
    </w:p>
    <w:p w:rsidR="000520D8" w:rsidRPr="000520D8" w:rsidRDefault="000520D8" w:rsidP="000520D8">
      <w:pPr>
        <w:widowControl w:val="0"/>
        <w:autoSpaceDE w:val="0"/>
        <w:autoSpaceDN w:val="0"/>
        <w:adjustRightInd w:val="0"/>
        <w:spacing w:line="360" w:lineRule="auto"/>
        <w:ind w:firstLine="720"/>
        <w:jc w:val="both"/>
        <w:rPr>
          <w:sz w:val="28"/>
          <w:szCs w:val="28"/>
        </w:rPr>
      </w:pPr>
      <w:r w:rsidRPr="000520D8">
        <w:rPr>
          <w:sz w:val="28"/>
          <w:szCs w:val="28"/>
        </w:rPr>
        <w:t>- 1 348 528,0 тыс. рублей в целях продолжения строительства следующих объектов:</w:t>
      </w:r>
    </w:p>
    <w:p w:rsidR="000520D8" w:rsidRPr="000520D8" w:rsidRDefault="000520D8" w:rsidP="000520D8">
      <w:pPr>
        <w:widowControl w:val="0"/>
        <w:autoSpaceDE w:val="0"/>
        <w:autoSpaceDN w:val="0"/>
        <w:adjustRightInd w:val="0"/>
        <w:spacing w:line="360" w:lineRule="auto"/>
        <w:ind w:firstLine="851"/>
        <w:jc w:val="both"/>
        <w:rPr>
          <w:sz w:val="28"/>
          <w:szCs w:val="28"/>
        </w:rPr>
      </w:pPr>
      <w:r w:rsidRPr="000520D8">
        <w:rPr>
          <w:sz w:val="28"/>
          <w:szCs w:val="28"/>
        </w:rPr>
        <w:lastRenderedPageBreak/>
        <w:t>«Школа на 1200 мест в с. Троицкое» - 547 335,6 тыс. рублей;</w:t>
      </w:r>
    </w:p>
    <w:p w:rsidR="000520D8" w:rsidRPr="000520D8" w:rsidRDefault="000520D8" w:rsidP="000520D8">
      <w:pPr>
        <w:widowControl w:val="0"/>
        <w:autoSpaceDE w:val="0"/>
        <w:autoSpaceDN w:val="0"/>
        <w:adjustRightInd w:val="0"/>
        <w:spacing w:line="360" w:lineRule="auto"/>
        <w:ind w:firstLine="851"/>
        <w:jc w:val="both"/>
        <w:rPr>
          <w:sz w:val="28"/>
          <w:szCs w:val="28"/>
        </w:rPr>
      </w:pPr>
      <w:r w:rsidRPr="000520D8">
        <w:rPr>
          <w:sz w:val="28"/>
          <w:szCs w:val="28"/>
        </w:rPr>
        <w:t xml:space="preserve">«Строительство школы на 300 мест в </w:t>
      </w:r>
      <w:proofErr w:type="spellStart"/>
      <w:r w:rsidRPr="000520D8">
        <w:rPr>
          <w:sz w:val="28"/>
          <w:szCs w:val="28"/>
        </w:rPr>
        <w:t>пгт</w:t>
      </w:r>
      <w:proofErr w:type="spellEnd"/>
      <w:r w:rsidRPr="000520D8">
        <w:rPr>
          <w:sz w:val="28"/>
          <w:szCs w:val="28"/>
        </w:rPr>
        <w:t>. Ноглики» - 384 485,5 тыс. рублей;</w:t>
      </w:r>
    </w:p>
    <w:p w:rsidR="000520D8" w:rsidRPr="000520D8" w:rsidRDefault="000520D8" w:rsidP="000520D8">
      <w:pPr>
        <w:widowControl w:val="0"/>
        <w:autoSpaceDE w:val="0"/>
        <w:autoSpaceDN w:val="0"/>
        <w:adjustRightInd w:val="0"/>
        <w:spacing w:line="360" w:lineRule="auto"/>
        <w:ind w:firstLine="851"/>
        <w:jc w:val="both"/>
        <w:rPr>
          <w:sz w:val="28"/>
          <w:szCs w:val="28"/>
        </w:rPr>
      </w:pPr>
      <w:r w:rsidRPr="000520D8">
        <w:rPr>
          <w:sz w:val="28"/>
          <w:szCs w:val="28"/>
        </w:rPr>
        <w:t xml:space="preserve">«Начальная общеобразовательная школа на 400 мест в </w:t>
      </w:r>
      <w:proofErr w:type="spellStart"/>
      <w:r w:rsidRPr="000520D8">
        <w:rPr>
          <w:sz w:val="28"/>
          <w:szCs w:val="28"/>
        </w:rPr>
        <w:t>пгт</w:t>
      </w:r>
      <w:proofErr w:type="spellEnd"/>
      <w:r w:rsidRPr="000520D8">
        <w:rPr>
          <w:sz w:val="28"/>
          <w:szCs w:val="28"/>
        </w:rPr>
        <w:t xml:space="preserve">. Шахтерск </w:t>
      </w:r>
      <w:proofErr w:type="spellStart"/>
      <w:r w:rsidRPr="000520D8">
        <w:rPr>
          <w:sz w:val="28"/>
          <w:szCs w:val="28"/>
        </w:rPr>
        <w:t>Углегорского</w:t>
      </w:r>
      <w:proofErr w:type="spellEnd"/>
      <w:r w:rsidRPr="000520D8">
        <w:rPr>
          <w:sz w:val="28"/>
          <w:szCs w:val="28"/>
        </w:rPr>
        <w:t xml:space="preserve"> района Сахалинской области» - 180 000,0 тыс. рублей;</w:t>
      </w:r>
    </w:p>
    <w:p w:rsidR="000520D8" w:rsidRPr="000520D8" w:rsidRDefault="000520D8" w:rsidP="000520D8">
      <w:pPr>
        <w:widowControl w:val="0"/>
        <w:autoSpaceDE w:val="0"/>
        <w:autoSpaceDN w:val="0"/>
        <w:adjustRightInd w:val="0"/>
        <w:spacing w:line="360" w:lineRule="auto"/>
        <w:ind w:firstLine="851"/>
        <w:jc w:val="both"/>
        <w:rPr>
          <w:sz w:val="28"/>
          <w:szCs w:val="28"/>
        </w:rPr>
      </w:pPr>
      <w:r w:rsidRPr="000520D8">
        <w:rPr>
          <w:sz w:val="28"/>
          <w:szCs w:val="28"/>
        </w:rPr>
        <w:t>«Дополнительное здание МБОУ СОШ №30 в п/р Луговое» – 236 706,9 тыс. рублей.</w:t>
      </w:r>
    </w:p>
    <w:p w:rsidR="000520D8" w:rsidRPr="000520D8" w:rsidRDefault="000520D8" w:rsidP="000520D8">
      <w:pPr>
        <w:widowControl w:val="0"/>
        <w:shd w:val="clear" w:color="auto" w:fill="FFFFFF"/>
        <w:spacing w:line="360" w:lineRule="auto"/>
        <w:ind w:firstLine="709"/>
        <w:jc w:val="both"/>
        <w:rPr>
          <w:sz w:val="28"/>
          <w:szCs w:val="28"/>
        </w:rPr>
      </w:pPr>
      <w:r w:rsidRPr="000520D8">
        <w:rPr>
          <w:sz w:val="28"/>
          <w:szCs w:val="28"/>
        </w:rPr>
        <w:t>На реализацию национального проекта «Демография» предусмотрено бюджетных ассигнований на 2021 год 829 503,1 тыс. рублей, на 2022 год – 372 836,5 тыс. рублей, на 2023 год – 18 627,4 тыс. рублей, национального проекта «Здравоохранение» на 2021 год – 49 751,6 тыс. рублей, на 2022 год – 46 856,8 тыс. рублей, на 2023 год – 50 485,3 тыс. рублей, национального проекта «Образование» на 2021 год – 1 140 578,7 тыс. рублей, на 2022 год – 1 697 644,2 тыс. рублей, на 2023 год – 1 150 537,7 тыс. рублей.</w:t>
      </w:r>
    </w:p>
    <w:p w:rsidR="00317BB2" w:rsidRPr="00F30B12" w:rsidRDefault="00317BB2" w:rsidP="00317BB2">
      <w:pPr>
        <w:widowControl w:val="0"/>
        <w:shd w:val="clear" w:color="auto" w:fill="FFFFFF" w:themeFill="background1"/>
        <w:spacing w:line="360" w:lineRule="auto"/>
        <w:ind w:firstLine="567"/>
        <w:jc w:val="both"/>
        <w:rPr>
          <w:color w:val="FF0000"/>
          <w:sz w:val="28"/>
          <w:szCs w:val="28"/>
        </w:rPr>
      </w:pPr>
    </w:p>
    <w:p w:rsidR="00D84BF2" w:rsidRPr="00D84BF2" w:rsidRDefault="00D84BF2" w:rsidP="00D84BF2">
      <w:pPr>
        <w:widowControl w:val="0"/>
        <w:ind w:firstLine="709"/>
        <w:jc w:val="center"/>
        <w:rPr>
          <w:b/>
          <w:sz w:val="28"/>
          <w:szCs w:val="28"/>
        </w:rPr>
      </w:pPr>
      <w:r w:rsidRPr="00D84BF2">
        <w:rPr>
          <w:b/>
          <w:sz w:val="28"/>
          <w:szCs w:val="28"/>
        </w:rPr>
        <w:t xml:space="preserve">Государственная программа </w:t>
      </w:r>
    </w:p>
    <w:p w:rsidR="00D84BF2" w:rsidRPr="00D84BF2" w:rsidRDefault="00D84BF2" w:rsidP="00D84BF2">
      <w:pPr>
        <w:widowControl w:val="0"/>
        <w:ind w:firstLine="709"/>
        <w:jc w:val="center"/>
        <w:rPr>
          <w:b/>
          <w:sz w:val="28"/>
          <w:szCs w:val="28"/>
        </w:rPr>
      </w:pPr>
      <w:r w:rsidRPr="00D84BF2">
        <w:rPr>
          <w:b/>
          <w:sz w:val="28"/>
          <w:szCs w:val="28"/>
        </w:rPr>
        <w:t>«Социальная поддержка населения Сахалинской области»</w:t>
      </w:r>
    </w:p>
    <w:p w:rsidR="00D84BF2" w:rsidRPr="00D84BF2" w:rsidRDefault="00D84BF2" w:rsidP="00D84BF2">
      <w:pPr>
        <w:widowControl w:val="0"/>
        <w:spacing w:line="360" w:lineRule="auto"/>
        <w:ind w:firstLine="567"/>
        <w:jc w:val="both"/>
        <w:rPr>
          <w:sz w:val="28"/>
          <w:szCs w:val="28"/>
          <w:lang w:eastAsia="en-US"/>
        </w:rPr>
      </w:pPr>
    </w:p>
    <w:p w:rsidR="00D84BF2" w:rsidRPr="00D84BF2" w:rsidRDefault="00D84BF2" w:rsidP="00D84BF2">
      <w:pPr>
        <w:widowControl w:val="0"/>
        <w:spacing w:line="360" w:lineRule="auto"/>
        <w:ind w:firstLine="567"/>
        <w:jc w:val="both"/>
        <w:rPr>
          <w:sz w:val="28"/>
          <w:szCs w:val="28"/>
          <w:lang w:eastAsia="en-US"/>
        </w:rPr>
      </w:pPr>
      <w:r w:rsidRPr="00D84BF2">
        <w:rPr>
          <w:sz w:val="28"/>
          <w:szCs w:val="28"/>
          <w:lang w:eastAsia="en-US"/>
        </w:rPr>
        <w:t xml:space="preserve">На реализацию государственной программы «Социальная поддержка населения Сахалинской области» в 2021 году предусмотрено </w:t>
      </w:r>
      <w:r>
        <w:rPr>
          <w:sz w:val="28"/>
          <w:szCs w:val="28"/>
          <w:lang w:eastAsia="en-US"/>
        </w:rPr>
        <w:t>15 683 346,0</w:t>
      </w:r>
      <w:r w:rsidRPr="00D84BF2">
        <w:rPr>
          <w:sz w:val="28"/>
          <w:szCs w:val="28"/>
          <w:lang w:eastAsia="en-US"/>
        </w:rPr>
        <w:t xml:space="preserve"> тыс. рублей.</w:t>
      </w:r>
    </w:p>
    <w:p w:rsidR="00D84BF2" w:rsidRPr="00D84BF2" w:rsidRDefault="00D84BF2" w:rsidP="00D84BF2">
      <w:pPr>
        <w:widowControl w:val="0"/>
        <w:spacing w:line="240" w:lineRule="atLeast"/>
        <w:ind w:firstLine="709"/>
        <w:jc w:val="right"/>
        <w:rPr>
          <w:sz w:val="28"/>
          <w:szCs w:val="28"/>
          <w:lang w:eastAsia="en-US"/>
        </w:rPr>
      </w:pPr>
      <w:r w:rsidRPr="00D84BF2">
        <w:rPr>
          <w:sz w:val="28"/>
          <w:szCs w:val="28"/>
          <w:lang w:eastAsia="en-US"/>
        </w:rPr>
        <w:t>тыс. рублей</w:t>
      </w:r>
    </w:p>
    <w:tbl>
      <w:tblPr>
        <w:tblW w:w="9825" w:type="dxa"/>
        <w:tblInd w:w="93" w:type="dxa"/>
        <w:tblLayout w:type="fixed"/>
        <w:tblLook w:val="04A0" w:firstRow="1" w:lastRow="0" w:firstColumn="1" w:lastColumn="0" w:noHBand="0" w:noVBand="1"/>
      </w:tblPr>
      <w:tblGrid>
        <w:gridCol w:w="2737"/>
        <w:gridCol w:w="1447"/>
        <w:gridCol w:w="1418"/>
        <w:gridCol w:w="1417"/>
        <w:gridCol w:w="1388"/>
        <w:gridCol w:w="1418"/>
      </w:tblGrid>
      <w:tr w:rsidR="00D84BF2" w:rsidRPr="00D84BF2" w:rsidTr="00536356">
        <w:trPr>
          <w:trHeight w:val="569"/>
          <w:tblHeader/>
        </w:trPr>
        <w:tc>
          <w:tcPr>
            <w:tcW w:w="2737" w:type="dxa"/>
            <w:tcBorders>
              <w:top w:val="single" w:sz="4" w:space="0" w:color="000000"/>
              <w:left w:val="single" w:sz="4" w:space="0" w:color="000000"/>
              <w:bottom w:val="single" w:sz="4" w:space="0" w:color="000000"/>
              <w:right w:val="single" w:sz="4" w:space="0" w:color="000000"/>
            </w:tcBorders>
            <w:vAlign w:val="center"/>
            <w:hideMark/>
          </w:tcPr>
          <w:p w:rsidR="00D84BF2" w:rsidRPr="00D84BF2" w:rsidRDefault="00D84BF2" w:rsidP="00D84BF2">
            <w:pPr>
              <w:jc w:val="center"/>
              <w:rPr>
                <w:b/>
                <w:bCs/>
                <w:color w:val="000000"/>
              </w:rPr>
            </w:pPr>
            <w:r w:rsidRPr="00D84BF2">
              <w:rPr>
                <w:b/>
                <w:bCs/>
                <w:color w:val="000000"/>
              </w:rPr>
              <w:t>Наименование</w:t>
            </w:r>
          </w:p>
        </w:tc>
        <w:tc>
          <w:tcPr>
            <w:tcW w:w="1447" w:type="dxa"/>
            <w:tcBorders>
              <w:top w:val="single" w:sz="4" w:space="0" w:color="000000"/>
              <w:left w:val="nil"/>
              <w:bottom w:val="single" w:sz="4" w:space="0" w:color="000000"/>
              <w:right w:val="single" w:sz="4" w:space="0" w:color="000000"/>
            </w:tcBorders>
            <w:vAlign w:val="center"/>
            <w:hideMark/>
          </w:tcPr>
          <w:p w:rsidR="00D84BF2" w:rsidRPr="00D84BF2" w:rsidRDefault="00D84BF2" w:rsidP="00D84BF2">
            <w:pPr>
              <w:jc w:val="center"/>
              <w:rPr>
                <w:b/>
                <w:bCs/>
                <w:color w:val="000000"/>
              </w:rPr>
            </w:pPr>
            <w:r w:rsidRPr="00D84BF2">
              <w:rPr>
                <w:b/>
                <w:bCs/>
                <w:color w:val="000000"/>
              </w:rPr>
              <w:t xml:space="preserve">2020 </w:t>
            </w:r>
          </w:p>
          <w:p w:rsidR="00D84BF2" w:rsidRPr="00D84BF2" w:rsidRDefault="00D84BF2" w:rsidP="00D84BF2">
            <w:pPr>
              <w:ind w:left="-108"/>
              <w:jc w:val="center"/>
              <w:rPr>
                <w:b/>
                <w:bCs/>
                <w:color w:val="000000"/>
              </w:rPr>
            </w:pPr>
            <w:r w:rsidRPr="00D84BF2">
              <w:rPr>
                <w:b/>
                <w:bCs/>
                <w:color w:val="000000"/>
              </w:rPr>
              <w:t>(Закон № 124-ЗО)</w:t>
            </w:r>
          </w:p>
        </w:tc>
        <w:tc>
          <w:tcPr>
            <w:tcW w:w="1418" w:type="dxa"/>
            <w:tcBorders>
              <w:top w:val="single" w:sz="4" w:space="0" w:color="000000"/>
              <w:left w:val="nil"/>
              <w:bottom w:val="single" w:sz="4" w:space="0" w:color="000000"/>
              <w:right w:val="single" w:sz="4" w:space="0" w:color="000000"/>
            </w:tcBorders>
            <w:vAlign w:val="center"/>
            <w:hideMark/>
          </w:tcPr>
          <w:p w:rsidR="00D84BF2" w:rsidRPr="00D84BF2" w:rsidRDefault="00D84BF2" w:rsidP="00D84BF2">
            <w:pPr>
              <w:ind w:left="-108"/>
              <w:jc w:val="center"/>
              <w:rPr>
                <w:b/>
                <w:bCs/>
                <w:color w:val="000000"/>
              </w:rPr>
            </w:pPr>
            <w:r w:rsidRPr="00D84BF2">
              <w:rPr>
                <w:b/>
                <w:bCs/>
                <w:color w:val="000000"/>
              </w:rPr>
              <w:t>Проект</w:t>
            </w:r>
            <w:r w:rsidRPr="00D84BF2">
              <w:rPr>
                <w:b/>
                <w:bCs/>
                <w:color w:val="000000"/>
              </w:rPr>
              <w:br/>
              <w:t>(2021 год)</w:t>
            </w:r>
          </w:p>
        </w:tc>
        <w:tc>
          <w:tcPr>
            <w:tcW w:w="1417" w:type="dxa"/>
            <w:tcBorders>
              <w:top w:val="single" w:sz="4" w:space="0" w:color="000000"/>
              <w:left w:val="nil"/>
              <w:bottom w:val="single" w:sz="4" w:space="0" w:color="000000"/>
              <w:right w:val="single" w:sz="4" w:space="0" w:color="000000"/>
            </w:tcBorders>
            <w:vAlign w:val="center"/>
            <w:hideMark/>
          </w:tcPr>
          <w:p w:rsidR="00D84BF2" w:rsidRPr="00D84BF2" w:rsidRDefault="00D84BF2" w:rsidP="00D84BF2">
            <w:pPr>
              <w:ind w:left="-108"/>
              <w:jc w:val="center"/>
              <w:rPr>
                <w:b/>
                <w:bCs/>
                <w:color w:val="000000"/>
              </w:rPr>
            </w:pPr>
            <w:r w:rsidRPr="00D84BF2">
              <w:rPr>
                <w:b/>
                <w:bCs/>
                <w:color w:val="000000"/>
              </w:rPr>
              <w:t>Отклонение</w:t>
            </w:r>
          </w:p>
        </w:tc>
        <w:tc>
          <w:tcPr>
            <w:tcW w:w="1388" w:type="dxa"/>
            <w:tcBorders>
              <w:top w:val="single" w:sz="4" w:space="0" w:color="000000"/>
              <w:left w:val="nil"/>
              <w:bottom w:val="single" w:sz="4" w:space="0" w:color="000000"/>
              <w:right w:val="single" w:sz="4" w:space="0" w:color="000000"/>
            </w:tcBorders>
            <w:vAlign w:val="center"/>
            <w:hideMark/>
          </w:tcPr>
          <w:p w:rsidR="00D84BF2" w:rsidRPr="00D84BF2" w:rsidRDefault="00D84BF2" w:rsidP="00D84BF2">
            <w:pPr>
              <w:ind w:left="-108"/>
              <w:jc w:val="center"/>
              <w:rPr>
                <w:b/>
                <w:bCs/>
                <w:color w:val="000000"/>
              </w:rPr>
            </w:pPr>
            <w:r w:rsidRPr="00D84BF2">
              <w:rPr>
                <w:b/>
                <w:bCs/>
                <w:color w:val="000000"/>
              </w:rPr>
              <w:t>Проект</w:t>
            </w:r>
            <w:r w:rsidRPr="00D84BF2">
              <w:rPr>
                <w:b/>
                <w:bCs/>
                <w:color w:val="000000"/>
              </w:rPr>
              <w:br/>
              <w:t>(2022 год)</w:t>
            </w:r>
          </w:p>
        </w:tc>
        <w:tc>
          <w:tcPr>
            <w:tcW w:w="1418" w:type="dxa"/>
            <w:tcBorders>
              <w:top w:val="single" w:sz="4" w:space="0" w:color="000000"/>
              <w:left w:val="nil"/>
              <w:bottom w:val="single" w:sz="4" w:space="0" w:color="000000"/>
              <w:right w:val="single" w:sz="4" w:space="0" w:color="000000"/>
            </w:tcBorders>
            <w:vAlign w:val="center"/>
            <w:hideMark/>
          </w:tcPr>
          <w:p w:rsidR="00D84BF2" w:rsidRPr="00D84BF2" w:rsidRDefault="00D84BF2" w:rsidP="00D84BF2">
            <w:pPr>
              <w:ind w:left="-108"/>
              <w:jc w:val="center"/>
              <w:rPr>
                <w:b/>
                <w:bCs/>
                <w:color w:val="000000"/>
              </w:rPr>
            </w:pPr>
            <w:r w:rsidRPr="00D84BF2">
              <w:rPr>
                <w:b/>
                <w:bCs/>
                <w:color w:val="000000"/>
              </w:rPr>
              <w:t>Проект</w:t>
            </w:r>
            <w:r w:rsidRPr="00D84BF2">
              <w:rPr>
                <w:b/>
                <w:bCs/>
                <w:color w:val="000000"/>
              </w:rPr>
              <w:br/>
              <w:t>(2023 год)</w:t>
            </w:r>
          </w:p>
        </w:tc>
      </w:tr>
      <w:tr w:rsidR="00D84BF2" w:rsidRPr="00D84BF2" w:rsidTr="00536356">
        <w:trPr>
          <w:trHeight w:val="139"/>
        </w:trPr>
        <w:tc>
          <w:tcPr>
            <w:tcW w:w="2737" w:type="dxa"/>
            <w:tcBorders>
              <w:top w:val="nil"/>
              <w:left w:val="single" w:sz="4" w:space="0" w:color="000000"/>
              <w:bottom w:val="single" w:sz="4" w:space="0" w:color="000000"/>
              <w:right w:val="single" w:sz="4" w:space="0" w:color="000000"/>
            </w:tcBorders>
            <w:hideMark/>
          </w:tcPr>
          <w:p w:rsidR="00D84BF2" w:rsidRPr="00D84BF2" w:rsidRDefault="00D84BF2" w:rsidP="00D84BF2">
            <w:pPr>
              <w:widowControl w:val="0"/>
              <w:autoSpaceDE w:val="0"/>
              <w:autoSpaceDN w:val="0"/>
              <w:adjustRightInd w:val="0"/>
              <w:contextualSpacing/>
              <w:jc w:val="center"/>
              <w:rPr>
                <w:rFonts w:ascii="Arial" w:hAnsi="Arial" w:cs="Arial"/>
                <w:sz w:val="24"/>
                <w:szCs w:val="24"/>
              </w:rPr>
            </w:pPr>
            <w:r w:rsidRPr="00D84BF2">
              <w:t>1</w:t>
            </w:r>
          </w:p>
        </w:tc>
        <w:tc>
          <w:tcPr>
            <w:tcW w:w="1447" w:type="dxa"/>
            <w:tcBorders>
              <w:top w:val="nil"/>
              <w:left w:val="nil"/>
              <w:bottom w:val="single" w:sz="4" w:space="0" w:color="000000"/>
              <w:right w:val="single" w:sz="4" w:space="0" w:color="000000"/>
            </w:tcBorders>
            <w:hideMark/>
          </w:tcPr>
          <w:p w:rsidR="00D84BF2" w:rsidRPr="00D84BF2" w:rsidRDefault="00D84BF2" w:rsidP="00D84BF2">
            <w:pPr>
              <w:widowControl w:val="0"/>
              <w:autoSpaceDE w:val="0"/>
              <w:autoSpaceDN w:val="0"/>
              <w:adjustRightInd w:val="0"/>
              <w:contextualSpacing/>
              <w:jc w:val="center"/>
              <w:rPr>
                <w:rFonts w:ascii="Arial" w:hAnsi="Arial" w:cs="Arial"/>
                <w:sz w:val="24"/>
                <w:szCs w:val="24"/>
              </w:rPr>
            </w:pPr>
            <w:r w:rsidRPr="00D84BF2">
              <w:t>2</w:t>
            </w:r>
          </w:p>
        </w:tc>
        <w:tc>
          <w:tcPr>
            <w:tcW w:w="1418" w:type="dxa"/>
            <w:tcBorders>
              <w:top w:val="nil"/>
              <w:left w:val="nil"/>
              <w:bottom w:val="single" w:sz="4" w:space="0" w:color="000000"/>
              <w:right w:val="single" w:sz="4" w:space="0" w:color="000000"/>
            </w:tcBorders>
            <w:hideMark/>
          </w:tcPr>
          <w:p w:rsidR="00D84BF2" w:rsidRPr="00D84BF2" w:rsidRDefault="00D84BF2" w:rsidP="00D84BF2">
            <w:pPr>
              <w:widowControl w:val="0"/>
              <w:autoSpaceDE w:val="0"/>
              <w:autoSpaceDN w:val="0"/>
              <w:adjustRightInd w:val="0"/>
              <w:contextualSpacing/>
              <w:jc w:val="center"/>
              <w:rPr>
                <w:rFonts w:ascii="Arial" w:hAnsi="Arial" w:cs="Arial"/>
                <w:sz w:val="24"/>
                <w:szCs w:val="24"/>
              </w:rPr>
            </w:pPr>
            <w:r w:rsidRPr="00D84BF2">
              <w:t>3</w:t>
            </w:r>
          </w:p>
        </w:tc>
        <w:tc>
          <w:tcPr>
            <w:tcW w:w="1417" w:type="dxa"/>
            <w:tcBorders>
              <w:top w:val="nil"/>
              <w:left w:val="nil"/>
              <w:bottom w:val="single" w:sz="4" w:space="0" w:color="000000"/>
              <w:right w:val="single" w:sz="4" w:space="0" w:color="000000"/>
            </w:tcBorders>
            <w:hideMark/>
          </w:tcPr>
          <w:p w:rsidR="00D84BF2" w:rsidRPr="00D84BF2" w:rsidRDefault="00D84BF2" w:rsidP="00D84BF2">
            <w:pPr>
              <w:widowControl w:val="0"/>
              <w:autoSpaceDE w:val="0"/>
              <w:autoSpaceDN w:val="0"/>
              <w:adjustRightInd w:val="0"/>
              <w:contextualSpacing/>
              <w:jc w:val="center"/>
              <w:rPr>
                <w:rFonts w:ascii="Arial" w:hAnsi="Arial" w:cs="Arial"/>
                <w:sz w:val="24"/>
                <w:szCs w:val="24"/>
              </w:rPr>
            </w:pPr>
            <w:r w:rsidRPr="00D84BF2">
              <w:t>4</w:t>
            </w:r>
          </w:p>
        </w:tc>
        <w:tc>
          <w:tcPr>
            <w:tcW w:w="1388" w:type="dxa"/>
            <w:tcBorders>
              <w:top w:val="nil"/>
              <w:left w:val="nil"/>
              <w:bottom w:val="single" w:sz="4" w:space="0" w:color="000000"/>
              <w:right w:val="single" w:sz="4" w:space="0" w:color="000000"/>
            </w:tcBorders>
            <w:hideMark/>
          </w:tcPr>
          <w:p w:rsidR="00D84BF2" w:rsidRPr="00D84BF2" w:rsidRDefault="00D84BF2" w:rsidP="00D84BF2">
            <w:pPr>
              <w:widowControl w:val="0"/>
              <w:autoSpaceDE w:val="0"/>
              <w:autoSpaceDN w:val="0"/>
              <w:adjustRightInd w:val="0"/>
              <w:contextualSpacing/>
              <w:jc w:val="center"/>
              <w:rPr>
                <w:rFonts w:ascii="Arial" w:hAnsi="Arial" w:cs="Arial"/>
                <w:sz w:val="24"/>
                <w:szCs w:val="24"/>
              </w:rPr>
            </w:pPr>
            <w:r w:rsidRPr="00D84BF2">
              <w:t>5</w:t>
            </w:r>
          </w:p>
        </w:tc>
        <w:tc>
          <w:tcPr>
            <w:tcW w:w="1418" w:type="dxa"/>
            <w:tcBorders>
              <w:top w:val="nil"/>
              <w:left w:val="nil"/>
              <w:bottom w:val="single" w:sz="4" w:space="0" w:color="000000"/>
              <w:right w:val="single" w:sz="4" w:space="0" w:color="000000"/>
            </w:tcBorders>
            <w:hideMark/>
          </w:tcPr>
          <w:p w:rsidR="00D84BF2" w:rsidRPr="00D84BF2" w:rsidRDefault="00D84BF2" w:rsidP="00D84BF2">
            <w:pPr>
              <w:widowControl w:val="0"/>
              <w:autoSpaceDE w:val="0"/>
              <w:autoSpaceDN w:val="0"/>
              <w:adjustRightInd w:val="0"/>
              <w:contextualSpacing/>
              <w:jc w:val="center"/>
              <w:rPr>
                <w:rFonts w:ascii="Arial" w:hAnsi="Arial" w:cs="Arial"/>
                <w:sz w:val="24"/>
                <w:szCs w:val="24"/>
              </w:rPr>
            </w:pPr>
            <w:r w:rsidRPr="00D84BF2">
              <w:t>6</w:t>
            </w:r>
          </w:p>
        </w:tc>
      </w:tr>
      <w:tr w:rsidR="00D84BF2" w:rsidRPr="00D84BF2" w:rsidTr="00536356">
        <w:trPr>
          <w:trHeight w:val="286"/>
        </w:trPr>
        <w:tc>
          <w:tcPr>
            <w:tcW w:w="2737" w:type="dxa"/>
            <w:tcBorders>
              <w:top w:val="nil"/>
              <w:left w:val="single" w:sz="4" w:space="0" w:color="000000"/>
              <w:bottom w:val="single" w:sz="4" w:space="0" w:color="000000"/>
              <w:right w:val="single" w:sz="4" w:space="0" w:color="000000"/>
            </w:tcBorders>
            <w:hideMark/>
          </w:tcPr>
          <w:p w:rsidR="00D84BF2" w:rsidRPr="00D84BF2" w:rsidRDefault="00D84BF2" w:rsidP="00D84BF2">
            <w:pPr>
              <w:widowControl w:val="0"/>
              <w:autoSpaceDE w:val="0"/>
              <w:autoSpaceDN w:val="0"/>
              <w:adjustRightInd w:val="0"/>
              <w:rPr>
                <w:rFonts w:ascii="Arial" w:hAnsi="Arial" w:cs="Arial"/>
                <w:sz w:val="24"/>
                <w:szCs w:val="24"/>
              </w:rPr>
            </w:pPr>
            <w:r w:rsidRPr="00D84BF2">
              <w:rPr>
                <w:color w:val="000000"/>
              </w:rPr>
              <w:t>Государственная программа Сахалинской области "Социальная поддержка населения Сахалинской области"</w:t>
            </w:r>
          </w:p>
        </w:tc>
        <w:tc>
          <w:tcPr>
            <w:tcW w:w="1447" w:type="dxa"/>
            <w:tcBorders>
              <w:top w:val="nil"/>
              <w:left w:val="nil"/>
              <w:bottom w:val="single" w:sz="4" w:space="0" w:color="000000"/>
              <w:right w:val="single" w:sz="4" w:space="0" w:color="000000"/>
            </w:tcBorders>
            <w:hideMark/>
          </w:tcPr>
          <w:p w:rsidR="00D84BF2" w:rsidRPr="00D84BF2" w:rsidRDefault="00D84BF2" w:rsidP="00C71CFA">
            <w:pPr>
              <w:widowControl w:val="0"/>
              <w:autoSpaceDE w:val="0"/>
              <w:autoSpaceDN w:val="0"/>
              <w:adjustRightInd w:val="0"/>
              <w:rPr>
                <w:rFonts w:ascii="Arial" w:hAnsi="Arial" w:cs="Arial"/>
                <w:sz w:val="24"/>
                <w:szCs w:val="24"/>
              </w:rPr>
            </w:pPr>
            <w:r w:rsidRPr="00D84BF2">
              <w:rPr>
                <w:color w:val="000000"/>
              </w:rPr>
              <w:t>24 895 835,3</w:t>
            </w:r>
          </w:p>
        </w:tc>
        <w:tc>
          <w:tcPr>
            <w:tcW w:w="1418" w:type="dxa"/>
            <w:tcBorders>
              <w:top w:val="nil"/>
              <w:left w:val="nil"/>
              <w:bottom w:val="single" w:sz="4" w:space="0" w:color="000000"/>
              <w:right w:val="single" w:sz="4" w:space="0" w:color="000000"/>
            </w:tcBorders>
            <w:hideMark/>
          </w:tcPr>
          <w:p w:rsidR="00D84BF2" w:rsidRPr="00D84BF2" w:rsidRDefault="00D84BF2" w:rsidP="00C71CFA">
            <w:pPr>
              <w:widowControl w:val="0"/>
              <w:autoSpaceDE w:val="0"/>
              <w:autoSpaceDN w:val="0"/>
              <w:adjustRightInd w:val="0"/>
              <w:rPr>
                <w:rFonts w:ascii="Arial" w:hAnsi="Arial" w:cs="Arial"/>
                <w:sz w:val="24"/>
                <w:szCs w:val="24"/>
              </w:rPr>
            </w:pPr>
            <w:r w:rsidRPr="00D84BF2">
              <w:rPr>
                <w:color w:val="000000"/>
              </w:rPr>
              <w:t>15 683 346,0</w:t>
            </w:r>
          </w:p>
        </w:tc>
        <w:tc>
          <w:tcPr>
            <w:tcW w:w="1417" w:type="dxa"/>
            <w:tcBorders>
              <w:top w:val="nil"/>
              <w:left w:val="nil"/>
              <w:bottom w:val="single" w:sz="4" w:space="0" w:color="000000"/>
              <w:right w:val="single" w:sz="4" w:space="0" w:color="000000"/>
            </w:tcBorders>
            <w:hideMark/>
          </w:tcPr>
          <w:p w:rsidR="00D84BF2" w:rsidRPr="00D84BF2" w:rsidRDefault="00D84BF2" w:rsidP="00C71CFA">
            <w:pPr>
              <w:widowControl w:val="0"/>
              <w:autoSpaceDE w:val="0"/>
              <w:autoSpaceDN w:val="0"/>
              <w:adjustRightInd w:val="0"/>
              <w:rPr>
                <w:rFonts w:ascii="Arial" w:hAnsi="Arial" w:cs="Arial"/>
                <w:sz w:val="24"/>
                <w:szCs w:val="24"/>
              </w:rPr>
            </w:pPr>
            <w:r w:rsidRPr="00D84BF2">
              <w:rPr>
                <w:color w:val="000000"/>
              </w:rPr>
              <w:t>-9 212 489,3</w:t>
            </w:r>
          </w:p>
        </w:tc>
        <w:tc>
          <w:tcPr>
            <w:tcW w:w="1388" w:type="dxa"/>
            <w:tcBorders>
              <w:top w:val="nil"/>
              <w:left w:val="nil"/>
              <w:bottom w:val="single" w:sz="4" w:space="0" w:color="000000"/>
              <w:right w:val="single" w:sz="4" w:space="0" w:color="000000"/>
            </w:tcBorders>
            <w:hideMark/>
          </w:tcPr>
          <w:p w:rsidR="00D84BF2" w:rsidRPr="00D84BF2" w:rsidRDefault="00D84BF2" w:rsidP="00C71CFA">
            <w:pPr>
              <w:widowControl w:val="0"/>
              <w:autoSpaceDE w:val="0"/>
              <w:autoSpaceDN w:val="0"/>
              <w:adjustRightInd w:val="0"/>
              <w:rPr>
                <w:rFonts w:ascii="Arial" w:hAnsi="Arial" w:cs="Arial"/>
                <w:sz w:val="24"/>
                <w:szCs w:val="24"/>
              </w:rPr>
            </w:pPr>
            <w:r w:rsidRPr="00D84BF2">
              <w:rPr>
                <w:color w:val="000000"/>
              </w:rPr>
              <w:t>13 038 854,2</w:t>
            </w:r>
          </w:p>
        </w:tc>
        <w:tc>
          <w:tcPr>
            <w:tcW w:w="1418" w:type="dxa"/>
            <w:tcBorders>
              <w:top w:val="nil"/>
              <w:left w:val="nil"/>
              <w:bottom w:val="single" w:sz="4" w:space="0" w:color="000000"/>
              <w:right w:val="single" w:sz="4" w:space="0" w:color="000000"/>
            </w:tcBorders>
            <w:hideMark/>
          </w:tcPr>
          <w:p w:rsidR="00D84BF2" w:rsidRPr="00D84BF2" w:rsidRDefault="00D84BF2" w:rsidP="00C71CFA">
            <w:pPr>
              <w:widowControl w:val="0"/>
              <w:autoSpaceDE w:val="0"/>
              <w:autoSpaceDN w:val="0"/>
              <w:adjustRightInd w:val="0"/>
              <w:rPr>
                <w:rFonts w:ascii="Arial" w:hAnsi="Arial" w:cs="Arial"/>
                <w:sz w:val="24"/>
                <w:szCs w:val="24"/>
              </w:rPr>
            </w:pPr>
            <w:r w:rsidRPr="00D84BF2">
              <w:rPr>
                <w:color w:val="000000"/>
              </w:rPr>
              <w:t>14 411 773,6</w:t>
            </w:r>
          </w:p>
        </w:tc>
      </w:tr>
      <w:tr w:rsidR="00D84BF2" w:rsidRPr="00D84BF2" w:rsidTr="00536356">
        <w:trPr>
          <w:trHeight w:val="290"/>
        </w:trPr>
        <w:tc>
          <w:tcPr>
            <w:tcW w:w="2737" w:type="dxa"/>
            <w:tcBorders>
              <w:top w:val="nil"/>
              <w:left w:val="single" w:sz="4" w:space="0" w:color="000000"/>
              <w:bottom w:val="single" w:sz="4" w:space="0" w:color="000000"/>
              <w:right w:val="single" w:sz="4" w:space="0" w:color="000000"/>
            </w:tcBorders>
            <w:hideMark/>
          </w:tcPr>
          <w:p w:rsidR="00D84BF2" w:rsidRPr="00D84BF2" w:rsidRDefault="00D84BF2" w:rsidP="00D84BF2">
            <w:pPr>
              <w:widowControl w:val="0"/>
              <w:autoSpaceDE w:val="0"/>
              <w:autoSpaceDN w:val="0"/>
              <w:adjustRightInd w:val="0"/>
              <w:rPr>
                <w:rFonts w:ascii="Arial" w:hAnsi="Arial" w:cs="Arial"/>
                <w:sz w:val="24"/>
                <w:szCs w:val="24"/>
              </w:rPr>
            </w:pPr>
            <w:r w:rsidRPr="00D84BF2">
              <w:rPr>
                <w:color w:val="000000"/>
              </w:rPr>
              <w:t>Подпрограмма "Совершенствование системы социальной поддержки граждан, проживающих в Сахалинской области"</w:t>
            </w:r>
          </w:p>
        </w:tc>
        <w:tc>
          <w:tcPr>
            <w:tcW w:w="1447" w:type="dxa"/>
            <w:tcBorders>
              <w:top w:val="nil"/>
              <w:left w:val="nil"/>
              <w:bottom w:val="single" w:sz="4" w:space="0" w:color="000000"/>
              <w:right w:val="single" w:sz="4" w:space="0" w:color="000000"/>
            </w:tcBorders>
            <w:hideMark/>
          </w:tcPr>
          <w:p w:rsidR="00D84BF2" w:rsidRPr="00D84BF2" w:rsidRDefault="00D84BF2" w:rsidP="00C71CFA">
            <w:pPr>
              <w:widowControl w:val="0"/>
              <w:autoSpaceDE w:val="0"/>
              <w:autoSpaceDN w:val="0"/>
              <w:adjustRightInd w:val="0"/>
              <w:rPr>
                <w:rFonts w:ascii="Arial" w:hAnsi="Arial" w:cs="Arial"/>
                <w:sz w:val="24"/>
                <w:szCs w:val="24"/>
              </w:rPr>
            </w:pPr>
            <w:r w:rsidRPr="00D84BF2">
              <w:rPr>
                <w:color w:val="000000"/>
              </w:rPr>
              <w:t>9 721 646,6</w:t>
            </w:r>
          </w:p>
        </w:tc>
        <w:tc>
          <w:tcPr>
            <w:tcW w:w="1418" w:type="dxa"/>
            <w:tcBorders>
              <w:top w:val="nil"/>
              <w:left w:val="nil"/>
              <w:bottom w:val="single" w:sz="4" w:space="0" w:color="000000"/>
              <w:right w:val="single" w:sz="4" w:space="0" w:color="000000"/>
            </w:tcBorders>
            <w:hideMark/>
          </w:tcPr>
          <w:p w:rsidR="00D84BF2" w:rsidRPr="00D84BF2" w:rsidRDefault="00D84BF2" w:rsidP="00C71CFA">
            <w:pPr>
              <w:widowControl w:val="0"/>
              <w:autoSpaceDE w:val="0"/>
              <w:autoSpaceDN w:val="0"/>
              <w:adjustRightInd w:val="0"/>
              <w:rPr>
                <w:rFonts w:ascii="Arial" w:hAnsi="Arial" w:cs="Arial"/>
                <w:sz w:val="24"/>
                <w:szCs w:val="24"/>
              </w:rPr>
            </w:pPr>
            <w:r w:rsidRPr="00D84BF2">
              <w:rPr>
                <w:color w:val="000000"/>
              </w:rPr>
              <w:t>4 729 204,4</w:t>
            </w:r>
          </w:p>
        </w:tc>
        <w:tc>
          <w:tcPr>
            <w:tcW w:w="1417" w:type="dxa"/>
            <w:tcBorders>
              <w:top w:val="nil"/>
              <w:left w:val="nil"/>
              <w:bottom w:val="single" w:sz="4" w:space="0" w:color="000000"/>
              <w:right w:val="single" w:sz="4" w:space="0" w:color="000000"/>
            </w:tcBorders>
            <w:hideMark/>
          </w:tcPr>
          <w:p w:rsidR="00D84BF2" w:rsidRPr="00D84BF2" w:rsidRDefault="00D84BF2" w:rsidP="00C71CFA">
            <w:pPr>
              <w:widowControl w:val="0"/>
              <w:autoSpaceDE w:val="0"/>
              <w:autoSpaceDN w:val="0"/>
              <w:adjustRightInd w:val="0"/>
              <w:rPr>
                <w:rFonts w:ascii="Arial" w:hAnsi="Arial" w:cs="Arial"/>
                <w:sz w:val="24"/>
                <w:szCs w:val="24"/>
              </w:rPr>
            </w:pPr>
            <w:r w:rsidRPr="00D84BF2">
              <w:rPr>
                <w:color w:val="000000"/>
              </w:rPr>
              <w:t>-4 992 442,2</w:t>
            </w:r>
          </w:p>
        </w:tc>
        <w:tc>
          <w:tcPr>
            <w:tcW w:w="1388" w:type="dxa"/>
            <w:tcBorders>
              <w:top w:val="nil"/>
              <w:left w:val="nil"/>
              <w:bottom w:val="single" w:sz="4" w:space="0" w:color="000000"/>
              <w:right w:val="single" w:sz="4" w:space="0" w:color="000000"/>
            </w:tcBorders>
            <w:hideMark/>
          </w:tcPr>
          <w:p w:rsidR="00D84BF2" w:rsidRPr="00D84BF2" w:rsidRDefault="00D84BF2" w:rsidP="00C71CFA">
            <w:pPr>
              <w:widowControl w:val="0"/>
              <w:autoSpaceDE w:val="0"/>
              <w:autoSpaceDN w:val="0"/>
              <w:adjustRightInd w:val="0"/>
              <w:rPr>
                <w:rFonts w:ascii="Arial" w:hAnsi="Arial" w:cs="Arial"/>
                <w:sz w:val="24"/>
                <w:szCs w:val="24"/>
              </w:rPr>
            </w:pPr>
            <w:r w:rsidRPr="00D84BF2">
              <w:rPr>
                <w:color w:val="000000"/>
              </w:rPr>
              <w:t>3 253 817,7</w:t>
            </w:r>
          </w:p>
        </w:tc>
        <w:tc>
          <w:tcPr>
            <w:tcW w:w="1418" w:type="dxa"/>
            <w:tcBorders>
              <w:top w:val="nil"/>
              <w:left w:val="nil"/>
              <w:bottom w:val="single" w:sz="4" w:space="0" w:color="000000"/>
              <w:right w:val="single" w:sz="4" w:space="0" w:color="000000"/>
            </w:tcBorders>
            <w:hideMark/>
          </w:tcPr>
          <w:p w:rsidR="00D84BF2" w:rsidRPr="00D84BF2" w:rsidRDefault="00D84BF2" w:rsidP="00C71CFA">
            <w:pPr>
              <w:widowControl w:val="0"/>
              <w:autoSpaceDE w:val="0"/>
              <w:autoSpaceDN w:val="0"/>
              <w:adjustRightInd w:val="0"/>
              <w:rPr>
                <w:rFonts w:ascii="Arial" w:hAnsi="Arial" w:cs="Arial"/>
                <w:sz w:val="24"/>
                <w:szCs w:val="24"/>
              </w:rPr>
            </w:pPr>
            <w:r w:rsidRPr="00D84BF2">
              <w:rPr>
                <w:color w:val="000000"/>
              </w:rPr>
              <w:t>3 891 963,0</w:t>
            </w:r>
          </w:p>
        </w:tc>
      </w:tr>
      <w:tr w:rsidR="00D84BF2" w:rsidRPr="00D84BF2" w:rsidTr="00536356">
        <w:trPr>
          <w:trHeight w:val="867"/>
        </w:trPr>
        <w:tc>
          <w:tcPr>
            <w:tcW w:w="2737" w:type="dxa"/>
            <w:tcBorders>
              <w:top w:val="nil"/>
              <w:left w:val="single" w:sz="4" w:space="0" w:color="000000"/>
              <w:bottom w:val="single" w:sz="4" w:space="0" w:color="000000"/>
              <w:right w:val="single" w:sz="4" w:space="0" w:color="000000"/>
            </w:tcBorders>
            <w:hideMark/>
          </w:tcPr>
          <w:p w:rsidR="00D84BF2" w:rsidRPr="00D84BF2" w:rsidRDefault="00D84BF2" w:rsidP="00D84BF2">
            <w:pPr>
              <w:widowControl w:val="0"/>
              <w:autoSpaceDE w:val="0"/>
              <w:autoSpaceDN w:val="0"/>
              <w:adjustRightInd w:val="0"/>
              <w:rPr>
                <w:rFonts w:ascii="Arial" w:hAnsi="Arial" w:cs="Arial"/>
                <w:sz w:val="24"/>
                <w:szCs w:val="24"/>
              </w:rPr>
            </w:pPr>
            <w:r w:rsidRPr="00D84BF2">
              <w:rPr>
                <w:color w:val="000000"/>
              </w:rPr>
              <w:lastRenderedPageBreak/>
              <w:t>Подпрограмма "Модернизация и развитие системы социального обслуживания населения"</w:t>
            </w:r>
          </w:p>
        </w:tc>
        <w:tc>
          <w:tcPr>
            <w:tcW w:w="1447" w:type="dxa"/>
            <w:tcBorders>
              <w:top w:val="nil"/>
              <w:left w:val="nil"/>
              <w:bottom w:val="single" w:sz="4" w:space="0" w:color="000000"/>
              <w:right w:val="single" w:sz="4" w:space="0" w:color="000000"/>
            </w:tcBorders>
            <w:hideMark/>
          </w:tcPr>
          <w:p w:rsidR="00D84BF2" w:rsidRPr="00D84BF2" w:rsidRDefault="00D84BF2" w:rsidP="00C71CFA">
            <w:pPr>
              <w:widowControl w:val="0"/>
              <w:autoSpaceDE w:val="0"/>
              <w:autoSpaceDN w:val="0"/>
              <w:adjustRightInd w:val="0"/>
              <w:rPr>
                <w:rFonts w:ascii="Arial" w:hAnsi="Arial" w:cs="Arial"/>
                <w:sz w:val="24"/>
                <w:szCs w:val="24"/>
              </w:rPr>
            </w:pPr>
            <w:r w:rsidRPr="00D84BF2">
              <w:rPr>
                <w:color w:val="000000"/>
              </w:rPr>
              <w:t>5 450 697,1</w:t>
            </w:r>
          </w:p>
        </w:tc>
        <w:tc>
          <w:tcPr>
            <w:tcW w:w="1418" w:type="dxa"/>
            <w:tcBorders>
              <w:top w:val="nil"/>
              <w:left w:val="nil"/>
              <w:bottom w:val="single" w:sz="4" w:space="0" w:color="000000"/>
              <w:right w:val="single" w:sz="4" w:space="0" w:color="000000"/>
            </w:tcBorders>
            <w:hideMark/>
          </w:tcPr>
          <w:p w:rsidR="00D84BF2" w:rsidRPr="00D84BF2" w:rsidRDefault="00D84BF2" w:rsidP="00C71CFA">
            <w:pPr>
              <w:widowControl w:val="0"/>
              <w:autoSpaceDE w:val="0"/>
              <w:autoSpaceDN w:val="0"/>
              <w:adjustRightInd w:val="0"/>
              <w:rPr>
                <w:rFonts w:ascii="Arial" w:hAnsi="Arial" w:cs="Arial"/>
                <w:sz w:val="24"/>
                <w:szCs w:val="24"/>
              </w:rPr>
            </w:pPr>
            <w:r w:rsidRPr="00D84BF2">
              <w:rPr>
                <w:color w:val="000000"/>
              </w:rPr>
              <w:t>4 971 563,6</w:t>
            </w:r>
          </w:p>
        </w:tc>
        <w:tc>
          <w:tcPr>
            <w:tcW w:w="1417" w:type="dxa"/>
            <w:tcBorders>
              <w:top w:val="nil"/>
              <w:left w:val="nil"/>
              <w:bottom w:val="single" w:sz="4" w:space="0" w:color="000000"/>
              <w:right w:val="single" w:sz="4" w:space="0" w:color="000000"/>
            </w:tcBorders>
            <w:hideMark/>
          </w:tcPr>
          <w:p w:rsidR="00D84BF2" w:rsidRPr="00D84BF2" w:rsidRDefault="00D84BF2" w:rsidP="00C71CFA">
            <w:pPr>
              <w:widowControl w:val="0"/>
              <w:autoSpaceDE w:val="0"/>
              <w:autoSpaceDN w:val="0"/>
              <w:adjustRightInd w:val="0"/>
              <w:rPr>
                <w:rFonts w:ascii="Arial" w:hAnsi="Arial" w:cs="Arial"/>
                <w:sz w:val="24"/>
                <w:szCs w:val="24"/>
              </w:rPr>
            </w:pPr>
            <w:r w:rsidRPr="00D84BF2">
              <w:rPr>
                <w:color w:val="000000"/>
              </w:rPr>
              <w:t>-479 133,5</w:t>
            </w:r>
          </w:p>
        </w:tc>
        <w:tc>
          <w:tcPr>
            <w:tcW w:w="1388" w:type="dxa"/>
            <w:tcBorders>
              <w:top w:val="nil"/>
              <w:left w:val="nil"/>
              <w:bottom w:val="single" w:sz="4" w:space="0" w:color="000000"/>
              <w:right w:val="single" w:sz="4" w:space="0" w:color="000000"/>
            </w:tcBorders>
            <w:hideMark/>
          </w:tcPr>
          <w:p w:rsidR="00D84BF2" w:rsidRPr="00D84BF2" w:rsidRDefault="00D84BF2" w:rsidP="00C71CFA">
            <w:pPr>
              <w:widowControl w:val="0"/>
              <w:autoSpaceDE w:val="0"/>
              <w:autoSpaceDN w:val="0"/>
              <w:adjustRightInd w:val="0"/>
              <w:rPr>
                <w:rFonts w:ascii="Arial" w:hAnsi="Arial" w:cs="Arial"/>
                <w:sz w:val="24"/>
                <w:szCs w:val="24"/>
              </w:rPr>
            </w:pPr>
            <w:r w:rsidRPr="00D84BF2">
              <w:rPr>
                <w:color w:val="000000"/>
              </w:rPr>
              <w:t>4 862 061,8</w:t>
            </w:r>
          </w:p>
        </w:tc>
        <w:tc>
          <w:tcPr>
            <w:tcW w:w="1418" w:type="dxa"/>
            <w:tcBorders>
              <w:top w:val="nil"/>
              <w:left w:val="nil"/>
              <w:bottom w:val="single" w:sz="4" w:space="0" w:color="000000"/>
              <w:right w:val="single" w:sz="4" w:space="0" w:color="000000"/>
            </w:tcBorders>
            <w:hideMark/>
          </w:tcPr>
          <w:p w:rsidR="00D84BF2" w:rsidRPr="00D84BF2" w:rsidRDefault="00D84BF2" w:rsidP="00C71CFA">
            <w:pPr>
              <w:widowControl w:val="0"/>
              <w:autoSpaceDE w:val="0"/>
              <w:autoSpaceDN w:val="0"/>
              <w:adjustRightInd w:val="0"/>
              <w:rPr>
                <w:rFonts w:ascii="Arial" w:hAnsi="Arial" w:cs="Arial"/>
                <w:sz w:val="24"/>
                <w:szCs w:val="24"/>
              </w:rPr>
            </w:pPr>
            <w:r w:rsidRPr="00D84BF2">
              <w:rPr>
                <w:color w:val="000000"/>
              </w:rPr>
              <w:t>4 710 106,2</w:t>
            </w:r>
          </w:p>
        </w:tc>
      </w:tr>
      <w:tr w:rsidR="00D84BF2" w:rsidRPr="00D84BF2" w:rsidTr="00536356">
        <w:trPr>
          <w:trHeight w:val="923"/>
        </w:trPr>
        <w:tc>
          <w:tcPr>
            <w:tcW w:w="2737" w:type="dxa"/>
            <w:tcBorders>
              <w:top w:val="nil"/>
              <w:left w:val="single" w:sz="4" w:space="0" w:color="000000"/>
              <w:bottom w:val="single" w:sz="4" w:space="0" w:color="000000"/>
              <w:right w:val="single" w:sz="4" w:space="0" w:color="000000"/>
            </w:tcBorders>
            <w:hideMark/>
          </w:tcPr>
          <w:p w:rsidR="00D84BF2" w:rsidRPr="00D84BF2" w:rsidRDefault="00D84BF2" w:rsidP="00D84BF2">
            <w:pPr>
              <w:widowControl w:val="0"/>
              <w:autoSpaceDE w:val="0"/>
              <w:autoSpaceDN w:val="0"/>
              <w:adjustRightInd w:val="0"/>
              <w:rPr>
                <w:rFonts w:ascii="Arial" w:hAnsi="Arial" w:cs="Arial"/>
                <w:sz w:val="24"/>
                <w:szCs w:val="24"/>
              </w:rPr>
            </w:pPr>
            <w:r w:rsidRPr="00D84BF2">
              <w:rPr>
                <w:color w:val="000000"/>
              </w:rPr>
              <w:t>Подпрограмма "Совершенствование социальной поддержки семьи и детей"</w:t>
            </w:r>
          </w:p>
        </w:tc>
        <w:tc>
          <w:tcPr>
            <w:tcW w:w="1447" w:type="dxa"/>
            <w:tcBorders>
              <w:top w:val="nil"/>
              <w:left w:val="nil"/>
              <w:bottom w:val="single" w:sz="4" w:space="0" w:color="000000"/>
              <w:right w:val="single" w:sz="4" w:space="0" w:color="000000"/>
            </w:tcBorders>
            <w:hideMark/>
          </w:tcPr>
          <w:p w:rsidR="00D84BF2" w:rsidRPr="00D84BF2" w:rsidRDefault="00D84BF2" w:rsidP="00C71CFA">
            <w:pPr>
              <w:widowControl w:val="0"/>
              <w:autoSpaceDE w:val="0"/>
              <w:autoSpaceDN w:val="0"/>
              <w:adjustRightInd w:val="0"/>
              <w:rPr>
                <w:rFonts w:ascii="Arial" w:hAnsi="Arial" w:cs="Arial"/>
                <w:sz w:val="24"/>
                <w:szCs w:val="24"/>
              </w:rPr>
            </w:pPr>
            <w:r w:rsidRPr="00D84BF2">
              <w:rPr>
                <w:color w:val="000000"/>
              </w:rPr>
              <w:t>9 621 103,8</w:t>
            </w:r>
          </w:p>
        </w:tc>
        <w:tc>
          <w:tcPr>
            <w:tcW w:w="1418" w:type="dxa"/>
            <w:tcBorders>
              <w:top w:val="nil"/>
              <w:left w:val="nil"/>
              <w:bottom w:val="single" w:sz="4" w:space="0" w:color="000000"/>
              <w:right w:val="single" w:sz="4" w:space="0" w:color="000000"/>
            </w:tcBorders>
            <w:hideMark/>
          </w:tcPr>
          <w:p w:rsidR="00D84BF2" w:rsidRPr="00D84BF2" w:rsidRDefault="00D84BF2" w:rsidP="00C71CFA">
            <w:pPr>
              <w:widowControl w:val="0"/>
              <w:autoSpaceDE w:val="0"/>
              <w:autoSpaceDN w:val="0"/>
              <w:adjustRightInd w:val="0"/>
              <w:rPr>
                <w:rFonts w:ascii="Arial" w:hAnsi="Arial" w:cs="Arial"/>
                <w:sz w:val="24"/>
                <w:szCs w:val="24"/>
              </w:rPr>
            </w:pPr>
            <w:r w:rsidRPr="00D84BF2">
              <w:rPr>
                <w:color w:val="000000"/>
              </w:rPr>
              <w:t>5 931 607,1</w:t>
            </w:r>
          </w:p>
        </w:tc>
        <w:tc>
          <w:tcPr>
            <w:tcW w:w="1417" w:type="dxa"/>
            <w:tcBorders>
              <w:top w:val="nil"/>
              <w:left w:val="nil"/>
              <w:bottom w:val="single" w:sz="4" w:space="0" w:color="000000"/>
              <w:right w:val="single" w:sz="4" w:space="0" w:color="000000"/>
            </w:tcBorders>
            <w:hideMark/>
          </w:tcPr>
          <w:p w:rsidR="00D84BF2" w:rsidRPr="00D84BF2" w:rsidRDefault="00D84BF2" w:rsidP="00C71CFA">
            <w:pPr>
              <w:widowControl w:val="0"/>
              <w:autoSpaceDE w:val="0"/>
              <w:autoSpaceDN w:val="0"/>
              <w:adjustRightInd w:val="0"/>
              <w:rPr>
                <w:rFonts w:ascii="Arial" w:hAnsi="Arial" w:cs="Arial"/>
                <w:sz w:val="24"/>
                <w:szCs w:val="24"/>
              </w:rPr>
            </w:pPr>
            <w:r w:rsidRPr="00D84BF2">
              <w:rPr>
                <w:color w:val="000000"/>
              </w:rPr>
              <w:t>-3 689 496,7</w:t>
            </w:r>
          </w:p>
        </w:tc>
        <w:tc>
          <w:tcPr>
            <w:tcW w:w="1388" w:type="dxa"/>
            <w:tcBorders>
              <w:top w:val="nil"/>
              <w:left w:val="nil"/>
              <w:bottom w:val="single" w:sz="4" w:space="0" w:color="000000"/>
              <w:right w:val="single" w:sz="4" w:space="0" w:color="000000"/>
            </w:tcBorders>
            <w:hideMark/>
          </w:tcPr>
          <w:p w:rsidR="00D84BF2" w:rsidRPr="00D84BF2" w:rsidRDefault="00D84BF2" w:rsidP="00C71CFA">
            <w:pPr>
              <w:widowControl w:val="0"/>
              <w:autoSpaceDE w:val="0"/>
              <w:autoSpaceDN w:val="0"/>
              <w:adjustRightInd w:val="0"/>
              <w:rPr>
                <w:rFonts w:ascii="Arial" w:hAnsi="Arial" w:cs="Arial"/>
                <w:sz w:val="24"/>
                <w:szCs w:val="24"/>
              </w:rPr>
            </w:pPr>
            <w:r w:rsidRPr="00D84BF2">
              <w:rPr>
                <w:color w:val="000000"/>
              </w:rPr>
              <w:t>4 888 994,1</w:t>
            </w:r>
          </w:p>
        </w:tc>
        <w:tc>
          <w:tcPr>
            <w:tcW w:w="1418" w:type="dxa"/>
            <w:tcBorders>
              <w:top w:val="nil"/>
              <w:left w:val="nil"/>
              <w:bottom w:val="single" w:sz="4" w:space="0" w:color="000000"/>
              <w:right w:val="single" w:sz="4" w:space="0" w:color="000000"/>
            </w:tcBorders>
            <w:hideMark/>
          </w:tcPr>
          <w:p w:rsidR="00D84BF2" w:rsidRPr="00D84BF2" w:rsidRDefault="00D84BF2" w:rsidP="00C71CFA">
            <w:pPr>
              <w:widowControl w:val="0"/>
              <w:autoSpaceDE w:val="0"/>
              <w:autoSpaceDN w:val="0"/>
              <w:adjustRightInd w:val="0"/>
              <w:rPr>
                <w:rFonts w:ascii="Arial" w:hAnsi="Arial" w:cs="Arial"/>
                <w:sz w:val="24"/>
                <w:szCs w:val="24"/>
              </w:rPr>
            </w:pPr>
            <w:r w:rsidRPr="00D84BF2">
              <w:rPr>
                <w:color w:val="000000"/>
              </w:rPr>
              <w:t>5 758 733,5</w:t>
            </w:r>
          </w:p>
        </w:tc>
      </w:tr>
      <w:tr w:rsidR="00D84BF2" w:rsidRPr="00D84BF2" w:rsidTr="00536356">
        <w:trPr>
          <w:trHeight w:val="867"/>
        </w:trPr>
        <w:tc>
          <w:tcPr>
            <w:tcW w:w="2737" w:type="dxa"/>
            <w:tcBorders>
              <w:top w:val="nil"/>
              <w:left w:val="single" w:sz="4" w:space="0" w:color="000000"/>
              <w:bottom w:val="single" w:sz="4" w:space="0" w:color="000000"/>
              <w:right w:val="single" w:sz="4" w:space="0" w:color="000000"/>
            </w:tcBorders>
            <w:hideMark/>
          </w:tcPr>
          <w:p w:rsidR="00D84BF2" w:rsidRPr="00D84BF2" w:rsidRDefault="00D84BF2" w:rsidP="00D84BF2">
            <w:pPr>
              <w:widowControl w:val="0"/>
              <w:autoSpaceDE w:val="0"/>
              <w:autoSpaceDN w:val="0"/>
              <w:adjustRightInd w:val="0"/>
              <w:rPr>
                <w:rFonts w:ascii="Arial" w:hAnsi="Arial" w:cs="Arial"/>
                <w:sz w:val="24"/>
                <w:szCs w:val="24"/>
              </w:rPr>
            </w:pPr>
            <w:r w:rsidRPr="00D84BF2">
              <w:rPr>
                <w:color w:val="000000"/>
              </w:rPr>
              <w:t>Подпрограмма "Развитие системы социальной поддержки граждан (семей), нуждающихся в дополнительной адресной поддержке"</w:t>
            </w:r>
          </w:p>
        </w:tc>
        <w:tc>
          <w:tcPr>
            <w:tcW w:w="1447" w:type="dxa"/>
            <w:tcBorders>
              <w:top w:val="nil"/>
              <w:left w:val="nil"/>
              <w:bottom w:val="single" w:sz="4" w:space="0" w:color="000000"/>
              <w:right w:val="single" w:sz="4" w:space="0" w:color="000000"/>
            </w:tcBorders>
            <w:hideMark/>
          </w:tcPr>
          <w:p w:rsidR="00D84BF2" w:rsidRPr="00D84BF2" w:rsidRDefault="00D84BF2" w:rsidP="00C71CFA">
            <w:pPr>
              <w:widowControl w:val="0"/>
              <w:autoSpaceDE w:val="0"/>
              <w:autoSpaceDN w:val="0"/>
              <w:adjustRightInd w:val="0"/>
              <w:rPr>
                <w:rFonts w:ascii="Arial" w:hAnsi="Arial" w:cs="Arial"/>
                <w:sz w:val="24"/>
                <w:szCs w:val="24"/>
              </w:rPr>
            </w:pPr>
            <w:r w:rsidRPr="00D84BF2">
              <w:rPr>
                <w:color w:val="000000"/>
              </w:rPr>
              <w:t>102 387,8</w:t>
            </w:r>
          </w:p>
        </w:tc>
        <w:tc>
          <w:tcPr>
            <w:tcW w:w="1418" w:type="dxa"/>
            <w:tcBorders>
              <w:top w:val="nil"/>
              <w:left w:val="nil"/>
              <w:bottom w:val="single" w:sz="4" w:space="0" w:color="000000"/>
              <w:right w:val="single" w:sz="4" w:space="0" w:color="000000"/>
            </w:tcBorders>
            <w:hideMark/>
          </w:tcPr>
          <w:p w:rsidR="00D84BF2" w:rsidRPr="00D84BF2" w:rsidRDefault="00D84BF2" w:rsidP="00C71CFA">
            <w:pPr>
              <w:widowControl w:val="0"/>
              <w:autoSpaceDE w:val="0"/>
              <w:autoSpaceDN w:val="0"/>
              <w:adjustRightInd w:val="0"/>
              <w:rPr>
                <w:rFonts w:ascii="Arial" w:hAnsi="Arial" w:cs="Arial"/>
                <w:sz w:val="24"/>
                <w:szCs w:val="24"/>
              </w:rPr>
            </w:pPr>
            <w:r w:rsidRPr="00D84BF2">
              <w:rPr>
                <w:color w:val="000000"/>
              </w:rPr>
              <w:t>50 970,9</w:t>
            </w:r>
          </w:p>
        </w:tc>
        <w:tc>
          <w:tcPr>
            <w:tcW w:w="1417" w:type="dxa"/>
            <w:tcBorders>
              <w:top w:val="nil"/>
              <w:left w:val="nil"/>
              <w:bottom w:val="single" w:sz="4" w:space="0" w:color="000000"/>
              <w:right w:val="single" w:sz="4" w:space="0" w:color="000000"/>
            </w:tcBorders>
            <w:hideMark/>
          </w:tcPr>
          <w:p w:rsidR="00D84BF2" w:rsidRPr="00D84BF2" w:rsidRDefault="00D84BF2" w:rsidP="00C71CFA">
            <w:pPr>
              <w:widowControl w:val="0"/>
              <w:autoSpaceDE w:val="0"/>
              <w:autoSpaceDN w:val="0"/>
              <w:adjustRightInd w:val="0"/>
              <w:rPr>
                <w:rFonts w:ascii="Arial" w:hAnsi="Arial" w:cs="Arial"/>
                <w:sz w:val="24"/>
                <w:szCs w:val="24"/>
              </w:rPr>
            </w:pPr>
            <w:r w:rsidRPr="00D84BF2">
              <w:rPr>
                <w:color w:val="000000"/>
              </w:rPr>
              <w:t>-51 416,9</w:t>
            </w:r>
          </w:p>
        </w:tc>
        <w:tc>
          <w:tcPr>
            <w:tcW w:w="1388" w:type="dxa"/>
            <w:tcBorders>
              <w:top w:val="nil"/>
              <w:left w:val="nil"/>
              <w:bottom w:val="single" w:sz="4" w:space="0" w:color="000000"/>
              <w:right w:val="single" w:sz="4" w:space="0" w:color="000000"/>
            </w:tcBorders>
            <w:hideMark/>
          </w:tcPr>
          <w:p w:rsidR="00D84BF2" w:rsidRPr="00D84BF2" w:rsidRDefault="00D84BF2" w:rsidP="00C71CFA">
            <w:pPr>
              <w:widowControl w:val="0"/>
              <w:autoSpaceDE w:val="0"/>
              <w:autoSpaceDN w:val="0"/>
              <w:adjustRightInd w:val="0"/>
              <w:rPr>
                <w:rFonts w:ascii="Arial" w:hAnsi="Arial" w:cs="Arial"/>
                <w:sz w:val="24"/>
                <w:szCs w:val="24"/>
              </w:rPr>
            </w:pPr>
            <w:r w:rsidRPr="00D84BF2">
              <w:rPr>
                <w:color w:val="000000"/>
              </w:rPr>
              <w:t>33 980,6</w:t>
            </w:r>
          </w:p>
        </w:tc>
        <w:tc>
          <w:tcPr>
            <w:tcW w:w="1418" w:type="dxa"/>
            <w:tcBorders>
              <w:top w:val="nil"/>
              <w:left w:val="nil"/>
              <w:bottom w:val="single" w:sz="4" w:space="0" w:color="000000"/>
              <w:right w:val="single" w:sz="4" w:space="0" w:color="000000"/>
            </w:tcBorders>
            <w:hideMark/>
          </w:tcPr>
          <w:p w:rsidR="00D84BF2" w:rsidRPr="00D84BF2" w:rsidRDefault="00D84BF2" w:rsidP="00C71CFA">
            <w:pPr>
              <w:widowControl w:val="0"/>
              <w:autoSpaceDE w:val="0"/>
              <w:autoSpaceDN w:val="0"/>
              <w:adjustRightInd w:val="0"/>
              <w:rPr>
                <w:rFonts w:ascii="Arial" w:hAnsi="Arial" w:cs="Arial"/>
                <w:sz w:val="24"/>
                <w:szCs w:val="24"/>
              </w:rPr>
            </w:pPr>
            <w:r w:rsidRPr="00D84BF2">
              <w:rPr>
                <w:color w:val="000000"/>
              </w:rPr>
              <w:t>50 970,9</w:t>
            </w:r>
          </w:p>
        </w:tc>
      </w:tr>
    </w:tbl>
    <w:p w:rsidR="00D84BF2" w:rsidRPr="00D84BF2" w:rsidRDefault="00D84BF2" w:rsidP="00D84BF2">
      <w:pPr>
        <w:widowControl w:val="0"/>
        <w:spacing w:after="200"/>
        <w:contextualSpacing/>
        <w:rPr>
          <w:rFonts w:ascii="Calibri" w:hAnsi="Calibri"/>
          <w:color w:val="FF0000"/>
          <w:sz w:val="22"/>
          <w:szCs w:val="22"/>
        </w:rPr>
      </w:pPr>
    </w:p>
    <w:p w:rsidR="00D84BF2" w:rsidRPr="00D84BF2" w:rsidRDefault="00D84BF2" w:rsidP="00637A84">
      <w:pPr>
        <w:widowControl w:val="0"/>
        <w:spacing w:line="360" w:lineRule="auto"/>
        <w:ind w:firstLine="567"/>
        <w:jc w:val="both"/>
        <w:rPr>
          <w:sz w:val="28"/>
          <w:szCs w:val="28"/>
        </w:rPr>
      </w:pPr>
      <w:r w:rsidRPr="00D84BF2">
        <w:rPr>
          <w:sz w:val="28"/>
          <w:szCs w:val="28"/>
        </w:rPr>
        <w:t xml:space="preserve">Бюджетные ассигнования по государственной программе </w:t>
      </w:r>
      <w:r w:rsidR="009064C9">
        <w:rPr>
          <w:sz w:val="28"/>
          <w:szCs w:val="28"/>
        </w:rPr>
        <w:t xml:space="preserve">предусмотренные на 2021 год </w:t>
      </w:r>
      <w:r w:rsidRPr="00D84BF2">
        <w:rPr>
          <w:sz w:val="28"/>
          <w:szCs w:val="28"/>
        </w:rPr>
        <w:t>по сравнению с объемом, утвержденным За</w:t>
      </w:r>
      <w:r w:rsidR="00407566">
        <w:rPr>
          <w:sz w:val="28"/>
          <w:szCs w:val="28"/>
        </w:rPr>
        <w:t>коном № 124-ЗО, уменьшены на 9 2</w:t>
      </w:r>
      <w:r w:rsidRPr="00D84BF2">
        <w:rPr>
          <w:sz w:val="28"/>
          <w:szCs w:val="28"/>
        </w:rPr>
        <w:t xml:space="preserve">12 489,3 тыс. рублей. </w:t>
      </w:r>
    </w:p>
    <w:p w:rsidR="00D84BF2" w:rsidRPr="00D84BF2" w:rsidRDefault="00D84BF2" w:rsidP="00D84BF2">
      <w:pPr>
        <w:widowControl w:val="0"/>
        <w:autoSpaceDE w:val="0"/>
        <w:autoSpaceDN w:val="0"/>
        <w:adjustRightInd w:val="0"/>
        <w:spacing w:line="360" w:lineRule="auto"/>
        <w:ind w:firstLine="709"/>
        <w:jc w:val="both"/>
        <w:rPr>
          <w:sz w:val="28"/>
          <w:szCs w:val="28"/>
        </w:rPr>
      </w:pPr>
      <w:r w:rsidRPr="00D84BF2">
        <w:rPr>
          <w:sz w:val="28"/>
          <w:szCs w:val="28"/>
        </w:rPr>
        <w:t>В целом реализация государственной программы позволит обеспечить осуществление деятельности 30 социальных учреждений с общей штатной численностью 3 215,5 штатных единиц в объеме 4 143 203,1 тыс. рублей, бюджетные инвестиции в объекты социальной сферы – 1 030 000,0 тыс. рублей.</w:t>
      </w:r>
    </w:p>
    <w:p w:rsidR="00D84BF2" w:rsidRPr="00D84BF2" w:rsidRDefault="00D84BF2" w:rsidP="00D84BF2">
      <w:pPr>
        <w:widowControl w:val="0"/>
        <w:shd w:val="clear" w:color="auto" w:fill="FFFFFF"/>
        <w:spacing w:line="360" w:lineRule="auto"/>
        <w:ind w:firstLine="709"/>
        <w:jc w:val="both"/>
        <w:rPr>
          <w:sz w:val="28"/>
          <w:szCs w:val="28"/>
        </w:rPr>
      </w:pPr>
      <w:r w:rsidRPr="00D84BF2">
        <w:rPr>
          <w:sz w:val="28"/>
          <w:szCs w:val="28"/>
        </w:rPr>
        <w:t>Бюджетные ассигнования, предусмотренные на реализацию государственной программы, позволят достичь следующие показатели:</w:t>
      </w:r>
    </w:p>
    <w:p w:rsidR="00D84BF2" w:rsidRPr="00D84BF2" w:rsidRDefault="00D84BF2" w:rsidP="00D84BF2">
      <w:pPr>
        <w:widowControl w:val="0"/>
        <w:shd w:val="clear" w:color="auto" w:fill="FFFFFF"/>
        <w:spacing w:line="360" w:lineRule="auto"/>
        <w:ind w:firstLine="709"/>
        <w:jc w:val="both"/>
        <w:rPr>
          <w:sz w:val="28"/>
          <w:szCs w:val="28"/>
        </w:rPr>
      </w:pPr>
      <w:r w:rsidRPr="00D84BF2">
        <w:rPr>
          <w:sz w:val="28"/>
          <w:szCs w:val="28"/>
        </w:rPr>
        <w:t>- доля граждан, охваченных различными формами социальной поддержки от общего числа граждан, проживающих на территории Сахалинской области, составит 30,5 %;</w:t>
      </w:r>
    </w:p>
    <w:p w:rsidR="00D84BF2" w:rsidRPr="00D84BF2" w:rsidRDefault="00D84BF2" w:rsidP="00D84BF2">
      <w:pPr>
        <w:widowControl w:val="0"/>
        <w:shd w:val="clear" w:color="auto" w:fill="FFFFFF"/>
        <w:spacing w:line="360" w:lineRule="auto"/>
        <w:ind w:firstLine="709"/>
        <w:jc w:val="both"/>
        <w:rPr>
          <w:sz w:val="28"/>
          <w:szCs w:val="28"/>
        </w:rPr>
      </w:pPr>
      <w:r w:rsidRPr="00D84BF2">
        <w:rPr>
          <w:sz w:val="28"/>
          <w:szCs w:val="28"/>
        </w:rPr>
        <w:t>- доля граждан, получивших социальные услуги в учреждениях социального обслуживания населения, в общем числе граждан, обратившихся за получением социальных услуг в учреждения социального обслуживания населения, составит 100 %;</w:t>
      </w:r>
    </w:p>
    <w:p w:rsidR="00D84BF2" w:rsidRPr="00D84BF2" w:rsidRDefault="00D84BF2" w:rsidP="00D84BF2">
      <w:pPr>
        <w:widowControl w:val="0"/>
        <w:shd w:val="clear" w:color="auto" w:fill="FFFFFF"/>
        <w:spacing w:line="360" w:lineRule="auto"/>
        <w:ind w:firstLine="709"/>
        <w:jc w:val="both"/>
        <w:rPr>
          <w:sz w:val="28"/>
          <w:szCs w:val="28"/>
        </w:rPr>
      </w:pPr>
      <w:r w:rsidRPr="00D84BF2">
        <w:rPr>
          <w:sz w:val="28"/>
          <w:szCs w:val="28"/>
        </w:rPr>
        <w:t xml:space="preserve">- удельный вес семей с детьми, получивших меры социальной поддержки, в общей численности получателей мер социальной поддержки, составит 23,2 %; </w:t>
      </w:r>
    </w:p>
    <w:p w:rsidR="00D84BF2" w:rsidRPr="00D84BF2" w:rsidRDefault="00D84BF2" w:rsidP="00D84BF2">
      <w:pPr>
        <w:widowControl w:val="0"/>
        <w:shd w:val="clear" w:color="auto" w:fill="FFFFFF"/>
        <w:spacing w:line="360" w:lineRule="auto"/>
        <w:ind w:firstLine="709"/>
        <w:jc w:val="both"/>
        <w:rPr>
          <w:sz w:val="28"/>
          <w:szCs w:val="28"/>
        </w:rPr>
      </w:pPr>
      <w:r w:rsidRPr="00D84BF2">
        <w:rPr>
          <w:sz w:val="28"/>
          <w:szCs w:val="28"/>
        </w:rPr>
        <w:t xml:space="preserve">На плановый период 2022 и 2023 годов в рамках реализации </w:t>
      </w:r>
      <w:r w:rsidRPr="00D84BF2">
        <w:rPr>
          <w:sz w:val="28"/>
          <w:szCs w:val="28"/>
        </w:rPr>
        <w:lastRenderedPageBreak/>
        <w:t>государственной программы «Социальная поддержка населения Сахалинской области» предусмотрено 13 038 854,2 тыс. рублей и 14 411 773,6 тыс. рублей соответственно.</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 xml:space="preserve">В рамках подпрограммы </w:t>
      </w:r>
      <w:r w:rsidRPr="00D84BF2">
        <w:rPr>
          <w:b/>
          <w:sz w:val="28"/>
          <w:szCs w:val="28"/>
        </w:rPr>
        <w:t>«Совершенствование системы социальной поддержки граждан, проживающих в Сахалинской области»</w:t>
      </w:r>
      <w:r w:rsidRPr="00D84BF2">
        <w:rPr>
          <w:sz w:val="28"/>
          <w:szCs w:val="28"/>
        </w:rPr>
        <w:t xml:space="preserve"> </w:t>
      </w:r>
      <w:r w:rsidRPr="00D84BF2">
        <w:rPr>
          <w:sz w:val="28"/>
          <w:szCs w:val="28"/>
          <w:lang w:eastAsia="en-US"/>
        </w:rPr>
        <w:t xml:space="preserve">бюджетные ассигнования </w:t>
      </w:r>
      <w:r w:rsidRPr="00D84BF2">
        <w:rPr>
          <w:sz w:val="28"/>
          <w:szCs w:val="28"/>
        </w:rPr>
        <w:t xml:space="preserve">на 2021 год </w:t>
      </w:r>
      <w:r w:rsidRPr="00D84BF2">
        <w:rPr>
          <w:sz w:val="28"/>
          <w:szCs w:val="28"/>
          <w:lang w:eastAsia="en-US"/>
        </w:rPr>
        <w:t xml:space="preserve">в размере 4 729 204,4 тыс. рублей планируется направить на следующие мероприятия: </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- 3 124 095,2 тыс. рублей на предоставление мер социальной поддержки отдельным категориям граждан, в том числе на:</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предоставление гражданам субсидий на оплату жилого помещения и коммунальных услуг – 152 371,7 тыс. рублей;</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поддержку граждан, подвергшихся воздействию радиации – 2 301,2 тыс. рублей, в том числе за счет средств федерального бюджета – 1 312,3 тыс. рублей;</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осуществление ежегодной денежной выплаты лицам, награжденным нагрудным знаком «Почетный донор России», за счет средств федерального бюджета – 37 651,0 тыс. рублей;</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оплату жилищно-коммунальных услуг отдельным категориям граждан за счет средств федерального бюджета– 183 304,0 тыс. рублей;</w:t>
      </w:r>
    </w:p>
    <w:p w:rsidR="00D84BF2" w:rsidRDefault="00D84BF2" w:rsidP="00D84BF2">
      <w:pPr>
        <w:widowControl w:val="0"/>
        <w:spacing w:line="360" w:lineRule="auto"/>
        <w:ind w:firstLine="709"/>
        <w:jc w:val="both"/>
        <w:rPr>
          <w:sz w:val="28"/>
          <w:szCs w:val="28"/>
          <w:lang w:eastAsia="en-US"/>
        </w:rPr>
      </w:pPr>
      <w:r w:rsidRPr="00D84BF2">
        <w:rPr>
          <w:sz w:val="28"/>
          <w:szCs w:val="28"/>
          <w:lang w:eastAsia="en-US"/>
        </w:rPr>
        <w:t>выплату инвалидам компенсаций страховых премий по договорам обязательного страхования гражданской ответственности владельцев транспортных средств за счет средств федерального бюджета – 177,7 тыс. рублей;</w:t>
      </w:r>
    </w:p>
    <w:p w:rsidR="001C226E" w:rsidRPr="001C226E" w:rsidRDefault="001C226E" w:rsidP="001C226E">
      <w:pPr>
        <w:widowControl w:val="0"/>
        <w:spacing w:line="360" w:lineRule="auto"/>
        <w:ind w:firstLine="709"/>
        <w:jc w:val="both"/>
        <w:rPr>
          <w:sz w:val="28"/>
          <w:szCs w:val="28"/>
          <w:lang w:eastAsia="en-US"/>
        </w:rPr>
      </w:pPr>
      <w:r w:rsidRPr="001C226E">
        <w:rPr>
          <w:sz w:val="28"/>
          <w:szCs w:val="28"/>
          <w:lang w:eastAsia="en-US"/>
        </w:rPr>
        <w:t>предоставление ежемесячной доплаты к пенсии пенсионерам – 670 847,1 тыс. рублей;</w:t>
      </w:r>
    </w:p>
    <w:p w:rsidR="001C226E" w:rsidRPr="001C226E" w:rsidRDefault="001C226E" w:rsidP="001C226E">
      <w:pPr>
        <w:widowControl w:val="0"/>
        <w:spacing w:line="360" w:lineRule="auto"/>
        <w:ind w:firstLine="709"/>
        <w:jc w:val="both"/>
        <w:rPr>
          <w:sz w:val="28"/>
          <w:szCs w:val="28"/>
          <w:lang w:eastAsia="en-US"/>
        </w:rPr>
      </w:pPr>
      <w:r w:rsidRPr="001C226E">
        <w:rPr>
          <w:sz w:val="28"/>
          <w:szCs w:val="28"/>
          <w:lang w:eastAsia="en-US"/>
        </w:rPr>
        <w:t>социальную поддержку ветеранов труда Сахалинской области – 267 305,1 тыс. рублей;</w:t>
      </w:r>
    </w:p>
    <w:p w:rsidR="001C226E" w:rsidRPr="001C226E" w:rsidRDefault="001C226E" w:rsidP="001C226E">
      <w:pPr>
        <w:widowControl w:val="0"/>
        <w:spacing w:line="360" w:lineRule="auto"/>
        <w:ind w:firstLine="709"/>
        <w:jc w:val="both"/>
        <w:rPr>
          <w:sz w:val="28"/>
          <w:szCs w:val="28"/>
          <w:lang w:eastAsia="en-US"/>
        </w:rPr>
      </w:pPr>
      <w:r w:rsidRPr="001C226E">
        <w:rPr>
          <w:sz w:val="28"/>
          <w:szCs w:val="28"/>
          <w:lang w:eastAsia="en-US"/>
        </w:rPr>
        <w:t>социальную поддержку ветеранов труда – 372 323,2 тыс. рублей;</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 xml:space="preserve">осуществление ежемесячной доплаты к государственной пенсии лицам, замещавшим государственные должности Сахалинской области, и </w:t>
      </w:r>
      <w:r w:rsidRPr="00D84BF2">
        <w:rPr>
          <w:sz w:val="28"/>
          <w:szCs w:val="28"/>
          <w:lang w:eastAsia="en-US"/>
        </w:rPr>
        <w:lastRenderedPageBreak/>
        <w:t>государственным гражданским служащим Сахалинской о</w:t>
      </w:r>
      <w:r w:rsidR="001C226E">
        <w:rPr>
          <w:sz w:val="28"/>
          <w:szCs w:val="28"/>
          <w:lang w:eastAsia="en-US"/>
        </w:rPr>
        <w:t>бласти – 101 803,5 тыс. рублей;</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выплату региональной социальной доплаты к пенсии до величины прожиточного минимума пенсионера – 206 560,8 тыс. рублей;</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ежемесячные денежные выплаты и компенсации специалистам, проживающим и работающим в сельской местности, рабочих поселках, поселках городского типа на территории Сахалинской области, в том числе вышедшим на пенсию – 38 628,3 тыс. рублей;</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предоставление единовременной денежной выплаты на погашение остатка основного долга по потребительскому кредиту (займу), полученному в кредитных организациях на покупку автомобиля в газомоторном исполнении – 1 545,0 тыс. рублей;</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социальн</w:t>
      </w:r>
      <w:r w:rsidR="00407566">
        <w:rPr>
          <w:sz w:val="28"/>
          <w:szCs w:val="28"/>
          <w:lang w:eastAsia="en-US"/>
        </w:rPr>
        <w:t>ую</w:t>
      </w:r>
      <w:r w:rsidRPr="00D84BF2">
        <w:rPr>
          <w:sz w:val="28"/>
          <w:szCs w:val="28"/>
          <w:lang w:eastAsia="en-US"/>
        </w:rPr>
        <w:t xml:space="preserve"> поддержк</w:t>
      </w:r>
      <w:r w:rsidR="00407566">
        <w:rPr>
          <w:sz w:val="28"/>
          <w:szCs w:val="28"/>
          <w:lang w:eastAsia="en-US"/>
        </w:rPr>
        <w:t>у</w:t>
      </w:r>
      <w:r w:rsidRPr="00D84BF2">
        <w:rPr>
          <w:sz w:val="28"/>
          <w:szCs w:val="28"/>
          <w:lang w:eastAsia="en-US"/>
        </w:rPr>
        <w:t xml:space="preserve"> приемных семьей, осуществляющие уход за гражданами пожилого возраста и инвалидами – 5 147,8 тыс. рублей;</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предоставление денежных пособий молодым специалистам, прибывшим на работу в отдельные областные и муниципальные учреждения или в государственные унитарные сельскохозяйственные предприятия, расположенные на территории Сахалинской области – 78 715,6 тыс. рублей;</w:t>
      </w:r>
    </w:p>
    <w:p w:rsidR="00D84BF2" w:rsidRPr="00D84BF2" w:rsidRDefault="00D84BF2" w:rsidP="00D84BF2">
      <w:pPr>
        <w:widowControl w:val="0"/>
        <w:spacing w:line="360" w:lineRule="auto"/>
        <w:ind w:firstLine="709"/>
        <w:jc w:val="both"/>
        <w:rPr>
          <w:b/>
          <w:sz w:val="28"/>
          <w:szCs w:val="28"/>
          <w:lang w:eastAsia="en-US"/>
        </w:rPr>
      </w:pPr>
      <w:r w:rsidRPr="00D84BF2">
        <w:rPr>
          <w:sz w:val="28"/>
          <w:szCs w:val="28"/>
          <w:lang w:eastAsia="en-US"/>
        </w:rPr>
        <w:t>социальную поддержку реабилитированных лиц и лиц, признанных пострадавшими от политических репрессий – 20 519,2 тыс. рублей;</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социальную поддержку лиц, имеющих звание «Почетный гражданин Сахалинской области» - 8 332,7 тыс. рублей;</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социальную поддержку инвалидов – 241 401,8 тыс. рублей;</w:t>
      </w:r>
    </w:p>
    <w:p w:rsidR="00D84BF2" w:rsidRPr="00D84BF2" w:rsidRDefault="00D84BF2" w:rsidP="00D84BF2">
      <w:pPr>
        <w:widowControl w:val="0"/>
        <w:spacing w:line="360" w:lineRule="auto"/>
        <w:ind w:firstLine="709"/>
        <w:jc w:val="both"/>
        <w:rPr>
          <w:b/>
          <w:sz w:val="28"/>
          <w:szCs w:val="28"/>
          <w:lang w:eastAsia="en-US"/>
        </w:rPr>
      </w:pPr>
      <w:r w:rsidRPr="00D84BF2">
        <w:rPr>
          <w:sz w:val="28"/>
          <w:szCs w:val="28"/>
          <w:lang w:eastAsia="en-US"/>
        </w:rPr>
        <w:t>социальную поддержку неработающих персональных пенсионеров союзного, республиканского и местного значения, проживающих на территории Сахалинской области, а также неработающих пенсионеров, замещавших руководящие должности в органах государственной власти и управления Сахалинской области, Сахалинском обкоме КПСС – 3 599,6 тыс. рублей;</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 xml:space="preserve">социальную поддержку родителей военнослужащих, погибших </w:t>
      </w:r>
      <w:r w:rsidRPr="00D84BF2">
        <w:rPr>
          <w:sz w:val="28"/>
          <w:szCs w:val="28"/>
          <w:lang w:eastAsia="en-US"/>
        </w:rPr>
        <w:lastRenderedPageBreak/>
        <w:t>(умерших) в период прохождения военной службы по призыву – 962,8 тыс. рублей;</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социальную поддержку граждан Российской Федерации, проработавших в районах Крайнего Севера и приравненных к ним местностях 40 и более календарных лет – 387 619,4 тыс. рублей;</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компенсацию расходов за проезд к земельному участку – 2 730,4 тыс. рублей;</w:t>
      </w:r>
    </w:p>
    <w:p w:rsidR="00D84BF2" w:rsidRPr="00D84BF2" w:rsidRDefault="00D84BF2" w:rsidP="00D84BF2">
      <w:pPr>
        <w:widowControl w:val="0"/>
        <w:spacing w:line="360" w:lineRule="auto"/>
        <w:ind w:firstLine="709"/>
        <w:jc w:val="both"/>
        <w:rPr>
          <w:b/>
          <w:sz w:val="28"/>
          <w:szCs w:val="28"/>
          <w:lang w:eastAsia="en-US"/>
        </w:rPr>
      </w:pPr>
      <w:r w:rsidRPr="00D84BF2">
        <w:rPr>
          <w:sz w:val="28"/>
          <w:szCs w:val="28"/>
          <w:lang w:eastAsia="en-US"/>
        </w:rPr>
        <w:t>социальную поддержку неработающих членов семей граждан, проживавших на территории Сахалинской области и погибших в авиакатастрофе 20 августа 2003 года – 1 200,0 тыс. рублей;</w:t>
      </w:r>
    </w:p>
    <w:p w:rsidR="00D84BF2" w:rsidRPr="00D84BF2" w:rsidRDefault="00D84BF2" w:rsidP="00D84BF2">
      <w:pPr>
        <w:widowControl w:val="0"/>
        <w:spacing w:line="360" w:lineRule="auto"/>
        <w:ind w:firstLine="709"/>
        <w:jc w:val="both"/>
        <w:rPr>
          <w:b/>
          <w:sz w:val="28"/>
          <w:szCs w:val="28"/>
          <w:lang w:eastAsia="en-US"/>
        </w:rPr>
      </w:pPr>
      <w:r w:rsidRPr="00D84BF2">
        <w:rPr>
          <w:sz w:val="28"/>
          <w:szCs w:val="28"/>
          <w:lang w:eastAsia="en-US"/>
        </w:rPr>
        <w:t>социальную поддержку инвалидов боевых действий и ветеранов боевых действий, членов семей погибших (умерших) инвалидов боевых действий и ветеранов боевых действий – 41 631,9 тыс. рублей;</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 xml:space="preserve">социальную поддержку граждан старше 70 лет – 13 036,6 тыс. рублей; </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социальную поддержку лиц, удостоенных звания Героя Социалистического Труда, награжденных орденом Славы, орденом Ленина, орденом Трудового Красного Знамени – 238,8 тыс. рублей;</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социальную поддержку неработающих пенсионеров, проработавших в районах Крайнего Севера и приравненных к ним местностях 35 до 40 календарных лет – 69 894,3 тыс. рублей;</w:t>
      </w:r>
    </w:p>
    <w:p w:rsidR="00D84BF2" w:rsidRPr="00D84BF2" w:rsidRDefault="00D84BF2" w:rsidP="00D84BF2">
      <w:pPr>
        <w:widowControl w:val="0"/>
        <w:spacing w:line="360" w:lineRule="auto"/>
        <w:ind w:firstLine="709"/>
        <w:jc w:val="both"/>
        <w:rPr>
          <w:b/>
          <w:sz w:val="28"/>
          <w:szCs w:val="28"/>
          <w:lang w:eastAsia="en-US"/>
        </w:rPr>
      </w:pPr>
      <w:r w:rsidRPr="00D84BF2">
        <w:rPr>
          <w:sz w:val="28"/>
          <w:szCs w:val="28"/>
          <w:lang w:eastAsia="en-US"/>
        </w:rPr>
        <w:t>обеспечение неработающих пенсионеров, имеющих почетные звания Сахалинской области – 5 079,1 тыс.</w:t>
      </w:r>
      <w:r w:rsidR="00407566" w:rsidRPr="00407566">
        <w:t xml:space="preserve"> </w:t>
      </w:r>
      <w:r w:rsidR="00407566" w:rsidRPr="00407566">
        <w:rPr>
          <w:sz w:val="28"/>
          <w:szCs w:val="28"/>
          <w:lang w:eastAsia="en-US"/>
        </w:rPr>
        <w:t>рублей</w:t>
      </w:r>
      <w:r w:rsidRPr="00D84BF2">
        <w:rPr>
          <w:sz w:val="28"/>
          <w:szCs w:val="28"/>
          <w:lang w:eastAsia="en-US"/>
        </w:rPr>
        <w:t>;</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обеспечение путевками на санаторно-курортное лечение работников бюджетной сферы – 1 592,0 тыс. рублей;</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предоставление единовременного денежного вознаграждения гражданам, имеющим почетные звания Сахалинской области - 1 009,0 тыс. рублей;</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социальную поддержку ВИЧ-инфицированных граждан – 23,6 тыс. рублей;</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 xml:space="preserve">предоставление единовременной денежной выплаты на возмещение </w:t>
      </w:r>
      <w:r w:rsidRPr="00D84BF2">
        <w:rPr>
          <w:sz w:val="28"/>
          <w:szCs w:val="28"/>
          <w:lang w:eastAsia="en-US"/>
        </w:rPr>
        <w:lastRenderedPageBreak/>
        <w:t xml:space="preserve">части затрат на приобретенное твердое топливо (уголь, дрова) гражданам (семьям), проживающим на территории Сахалинской области в домах, не имеющих централизованного теплоснабжения – 72 233,2 тыс. рублей; </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субсидии на перевозку отдельных категорий граждан – 132 019,9 тыс. рублей;</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 xml:space="preserve">компенсацию отдельным категориям граждан оплаты взноса на капитальный ремонт общего имущества в многоквартирном доме - 2 288,9 тыс. рублей, в том числе за счет средств федерального бюджета - 984,2 тыс. рублей; </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- 158 211,8 тыс. рублей на предоставление государственной социальной помощи малоимущим семьям, малоимущим одиноко проживающим гражданам, в том числе на:</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предоставление государственной социальной помощи без социального контракта малоимущим гражданам – 64 465,0 тыс. рублей;</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предоставление государственной социальной помощи на основании социального контракта – 93 746,8 тыс. рублей;</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- 197 387,3 тыс. рублей на предоставление мер социальной поддержки, связанных со здоровьем и жизнью граждан, в том числе на:</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обеспечение санаторно-курортными путевками в медицинские организации лиц, награжденных почетным знаком «Почетный донор России» - 3 240,0 тыс. рублей;</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осуществление выплаты единовременного пособия и ежемесячной денежной компенсации гражданам при возникновении поствакцинальных осложнений за счет средств федерального бюджета – 17,1 тыс. рублей;</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возмещение расходов на погребение – 5 685,3 тыс. рублей;</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социальную поддержку неработающих пенсионеров, достигших возраста 65 и 60 лет (соответственно мужчины и женщины), получающих пенсию в размере ниже двукратной величины прожиточного минимума, установленного для пенсионеров в Сахалинской области – 40 499,0 тыс. рублей;</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lastRenderedPageBreak/>
        <w:t>социальную поддержку граждан, не имеющих группы инвалидности, но нуждающихся в предоставлении протезно-ортопедических изделий по медицинским показаниям – 2 981,3 тыс. рублей;</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 xml:space="preserve">социальную поддержку граждан, выезжающих на лечение, консультацию, обследование в государственные медицинские организации - 144 964,6 тыс. рублей; </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- 241 956,5 тыс. рублей на предоставление мер социальной поддержки ветеранам Великой Отечественной войны, несовершеннолетним узникам фашизма, вдовам участников Великой Отечественной войны, детям войны, в том числе:</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участникам Великой Отечественной войны – 16 630,0 тыс. рублей;</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бывшим несовершеннолетним узникам фашизма – 11 203,3 тыс. рублей;</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лицам, награжденным знаком «Жителю блокадного Ленинграда» - 3 352,7 тыс. рублей;</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участникам трудового фронта – 54 696,1 тыс. рублей;</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членам семей погибших (умерших) инвалидов и участников Великой Отечественной войны – 2 620,0 тыс. рублей;</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гражданам, родившимся в период с 22 июня 1923 года по 3 сентября 1945 года</w:t>
      </w:r>
      <w:r w:rsidR="00637A84">
        <w:rPr>
          <w:sz w:val="28"/>
          <w:szCs w:val="28"/>
          <w:lang w:eastAsia="en-US"/>
        </w:rPr>
        <w:t>,</w:t>
      </w:r>
      <w:r w:rsidR="00637A84">
        <w:rPr>
          <w:rFonts w:ascii="Tahoma" w:eastAsiaTheme="minorHAnsi" w:hAnsi="Tahoma" w:cs="Tahoma"/>
          <w:sz w:val="16"/>
          <w:szCs w:val="16"/>
          <w:shd w:val="clear" w:color="auto" w:fill="FFFFFF"/>
          <w:lang w:val="x-none" w:eastAsia="en-US"/>
        </w:rPr>
        <w:t xml:space="preserve"> </w:t>
      </w:r>
      <w:r w:rsidR="00637A84" w:rsidRPr="00637A84">
        <w:rPr>
          <w:sz w:val="28"/>
          <w:szCs w:val="28"/>
          <w:lang w:eastAsia="en-US"/>
        </w:rPr>
        <w:t>постоянно проживающи</w:t>
      </w:r>
      <w:r w:rsidR="00637A84">
        <w:rPr>
          <w:sz w:val="28"/>
          <w:szCs w:val="28"/>
          <w:lang w:eastAsia="en-US"/>
        </w:rPr>
        <w:t>м</w:t>
      </w:r>
      <w:r w:rsidR="00637A84" w:rsidRPr="00637A84">
        <w:rPr>
          <w:sz w:val="28"/>
          <w:szCs w:val="28"/>
          <w:lang w:eastAsia="en-US"/>
        </w:rPr>
        <w:t xml:space="preserve"> на территории Сахалинской области, относя</w:t>
      </w:r>
      <w:r w:rsidR="00637A84">
        <w:rPr>
          <w:sz w:val="28"/>
          <w:szCs w:val="28"/>
          <w:lang w:eastAsia="en-US"/>
        </w:rPr>
        <w:t>щимся</w:t>
      </w:r>
      <w:r w:rsidR="00637A84" w:rsidRPr="00637A84">
        <w:rPr>
          <w:sz w:val="28"/>
          <w:szCs w:val="28"/>
          <w:lang w:eastAsia="en-US"/>
        </w:rPr>
        <w:t xml:space="preserve"> к категории дети войны</w:t>
      </w:r>
      <w:r w:rsidRPr="00D84BF2">
        <w:rPr>
          <w:sz w:val="28"/>
          <w:szCs w:val="28"/>
          <w:lang w:eastAsia="en-US"/>
        </w:rPr>
        <w:t xml:space="preserve"> – 153 454,4 тыс. рублей;</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- 457 057,0 тыс. рублей на обеспечение деятельности государственного казенного учреждения «Центр социальной поддержки Сахалинской области»;</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- 14 558,0 тыс. рублей на организацию мероприятий, проводимых министерством социальной защиты Сахалинской области, в том числе на:</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празднование дня Победы Великой Отечественной войны, празднование дня пожилых людей, поздравления ветеранов Великой Отечественной Войны с днем Победы – 768,0 тыс. рублей;</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 xml:space="preserve">проведение мероприятий, направленных на информирование населения о возможностях получения государственных услуг по предоставлению мер социальной поддержки и совершенствование механизмов выявления и учета </w:t>
      </w:r>
      <w:r w:rsidRPr="00D84BF2">
        <w:rPr>
          <w:sz w:val="28"/>
          <w:szCs w:val="28"/>
          <w:lang w:eastAsia="en-US"/>
        </w:rPr>
        <w:lastRenderedPageBreak/>
        <w:t>граждан - потенциальных получателей мер социальной поддержки, опубликование право</w:t>
      </w:r>
      <w:r w:rsidR="00407566">
        <w:rPr>
          <w:sz w:val="28"/>
          <w:szCs w:val="28"/>
          <w:lang w:eastAsia="en-US"/>
        </w:rPr>
        <w:t>вых актов – 7 000,0 тыс. рублей</w:t>
      </w:r>
      <w:r w:rsidRPr="00D84BF2">
        <w:rPr>
          <w:sz w:val="28"/>
          <w:szCs w:val="28"/>
          <w:lang w:eastAsia="en-US"/>
        </w:rPr>
        <w:t>;</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совершенствование механизмов выявления и учета граждан – потенциальных получателей мер социальной поддержки, получения сведений, необходимых для предоставления государственных услуг в рамках межведомственного взаимодействия – 6 790,0 тыс. рублей;</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- 8 287,3 тыс. рублей на улучшение жилищных условий отдельных категорий граждан за счет средств федерального бюджета, включающее в себя обеспечение жильем:</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 xml:space="preserve">в соответствии с Федеральным законом от 12 января 1995 года № 5–ФЗ «О ветеранах» – 2 213,0 тыс. рублей; </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в соответствии с Федеральным законом от 24 ноября 1995 года № 181-ФЗ «О социальной защите инвалидов в Российской Федерации» – 6 074,3 тыс. рублей;</w:t>
      </w:r>
    </w:p>
    <w:p w:rsidR="00D84BF2" w:rsidRPr="00D84BF2" w:rsidRDefault="00D84BF2" w:rsidP="00D84BF2">
      <w:pPr>
        <w:widowControl w:val="0"/>
        <w:spacing w:line="360" w:lineRule="auto"/>
        <w:ind w:firstLine="709"/>
        <w:jc w:val="both"/>
        <w:rPr>
          <w:sz w:val="28"/>
          <w:szCs w:val="28"/>
        </w:rPr>
      </w:pPr>
      <w:r w:rsidRPr="00D84BF2">
        <w:rPr>
          <w:sz w:val="28"/>
          <w:szCs w:val="28"/>
        </w:rPr>
        <w:t>- 60 576,5 тыс. рублей на оплату жилищно-коммунальных услуг работникам социальной сферы в соответствии с Законом Сахалинской области от 17 декабря 2012 года № 106-ЗО «О социальной поддержке отдельных категорий граждан, проживающих и работающих в сельской местности, поселках городского типа на территории Сахалинской области, и о наделении органов местного самоуправления отдельными государственными полномочиями Сахалинской области по оказанию социальной поддержки»;</w:t>
      </w:r>
    </w:p>
    <w:p w:rsidR="00D84BF2" w:rsidRPr="00D84BF2" w:rsidRDefault="00D84BF2" w:rsidP="00D84BF2">
      <w:pPr>
        <w:widowControl w:val="0"/>
        <w:spacing w:line="360" w:lineRule="auto"/>
        <w:ind w:firstLine="709"/>
        <w:jc w:val="both"/>
        <w:rPr>
          <w:sz w:val="28"/>
          <w:szCs w:val="28"/>
        </w:rPr>
      </w:pPr>
      <w:r w:rsidRPr="00D84BF2">
        <w:rPr>
          <w:sz w:val="28"/>
          <w:szCs w:val="28"/>
        </w:rPr>
        <w:t>- 153 297,6 тыс. рублей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r w:rsidR="00407566">
        <w:rPr>
          <w:sz w:val="28"/>
          <w:szCs w:val="28"/>
        </w:rPr>
        <w:t xml:space="preserve"> за счет субвенции из федерального бюджета</w:t>
      </w:r>
      <w:r w:rsidRPr="00D84BF2">
        <w:rPr>
          <w:sz w:val="28"/>
          <w:szCs w:val="28"/>
        </w:rPr>
        <w:t>;</w:t>
      </w:r>
    </w:p>
    <w:p w:rsidR="00D84BF2" w:rsidRPr="00D84BF2" w:rsidRDefault="00D84BF2" w:rsidP="00D84BF2">
      <w:pPr>
        <w:widowControl w:val="0"/>
        <w:spacing w:line="360" w:lineRule="auto"/>
        <w:ind w:firstLine="709"/>
        <w:jc w:val="both"/>
        <w:rPr>
          <w:sz w:val="28"/>
          <w:szCs w:val="28"/>
        </w:rPr>
      </w:pPr>
      <w:r w:rsidRPr="00D84BF2">
        <w:rPr>
          <w:sz w:val="28"/>
          <w:szCs w:val="28"/>
        </w:rPr>
        <w:t xml:space="preserve">- 128 362,0 тыс. рублей на </w:t>
      </w:r>
      <w:r w:rsidR="00407566">
        <w:rPr>
          <w:sz w:val="28"/>
          <w:szCs w:val="28"/>
        </w:rPr>
        <w:t xml:space="preserve">предоставление </w:t>
      </w:r>
      <w:r w:rsidRPr="00D84BF2">
        <w:rPr>
          <w:sz w:val="28"/>
          <w:szCs w:val="28"/>
        </w:rPr>
        <w:t xml:space="preserve">мер социальной поддержки отдельным категориям граждан по бесплатному зубопротезированию в соответствии с Законом Сахалинской области Законом Сахалинской области </w:t>
      </w:r>
      <w:r w:rsidRPr="00D84BF2">
        <w:rPr>
          <w:sz w:val="28"/>
          <w:szCs w:val="28"/>
        </w:rPr>
        <w:lastRenderedPageBreak/>
        <w:t>от 28 декабря 2010 года № 127-ЗО «О социальной поддержке отдельных категорий граждан в Сахалинской области»;</w:t>
      </w:r>
    </w:p>
    <w:p w:rsidR="00D84BF2" w:rsidRPr="00D84BF2" w:rsidRDefault="00D84BF2" w:rsidP="00D84BF2">
      <w:pPr>
        <w:widowControl w:val="0"/>
        <w:spacing w:line="360" w:lineRule="auto"/>
        <w:ind w:firstLine="709"/>
        <w:jc w:val="both"/>
        <w:rPr>
          <w:sz w:val="28"/>
          <w:szCs w:val="28"/>
        </w:rPr>
      </w:pPr>
      <w:r w:rsidRPr="00D84BF2">
        <w:rPr>
          <w:sz w:val="28"/>
          <w:szCs w:val="28"/>
        </w:rPr>
        <w:t xml:space="preserve">- 3 341,8 тыс. рублей </w:t>
      </w:r>
      <w:r w:rsidR="00407566">
        <w:rPr>
          <w:sz w:val="28"/>
          <w:szCs w:val="28"/>
        </w:rPr>
        <w:t xml:space="preserve">на предоставление </w:t>
      </w:r>
      <w:r w:rsidRPr="00D84BF2">
        <w:rPr>
          <w:sz w:val="28"/>
          <w:szCs w:val="28"/>
        </w:rPr>
        <w:t>субвенци</w:t>
      </w:r>
      <w:r w:rsidR="00407566">
        <w:rPr>
          <w:sz w:val="28"/>
          <w:szCs w:val="28"/>
        </w:rPr>
        <w:t>и</w:t>
      </w:r>
      <w:r w:rsidRPr="00D84BF2">
        <w:rPr>
          <w:sz w:val="28"/>
          <w:szCs w:val="28"/>
        </w:rPr>
        <w:t xml:space="preserve"> муниципальным образованиям на реализацию меры социальной поддержки в виде ежемесячной денежной компенсации за жилищно-коммунальные услуги тренерам и инструкторам областных государственных и муниципальных учреждений в области физической культуры и спорта, а также членам их семей, проживающим в сельской местности;</w:t>
      </w:r>
    </w:p>
    <w:p w:rsidR="00D84BF2" w:rsidRPr="00D84BF2" w:rsidRDefault="00D84BF2" w:rsidP="00D84BF2">
      <w:pPr>
        <w:widowControl w:val="0"/>
        <w:spacing w:line="360" w:lineRule="auto"/>
        <w:ind w:firstLine="709"/>
        <w:jc w:val="both"/>
        <w:rPr>
          <w:sz w:val="28"/>
          <w:szCs w:val="28"/>
        </w:rPr>
      </w:pPr>
      <w:r w:rsidRPr="00D84BF2">
        <w:rPr>
          <w:sz w:val="28"/>
          <w:szCs w:val="28"/>
        </w:rPr>
        <w:t xml:space="preserve">- 169 682,2 тыс. рублей </w:t>
      </w:r>
      <w:r w:rsidR="00E43542">
        <w:rPr>
          <w:sz w:val="28"/>
          <w:szCs w:val="28"/>
        </w:rPr>
        <w:t xml:space="preserve">на </w:t>
      </w:r>
      <w:r w:rsidRPr="00D84BF2">
        <w:rPr>
          <w:sz w:val="28"/>
          <w:szCs w:val="28"/>
        </w:rPr>
        <w:t>предоставление ежемесячных денежных выплат и компенсаций педагогическим работникам, проживающим и работающим в сельской местности, поселках городского типа на территории Сахалинской области, в том числе вышедшим на пенсию в соответствии с Законом Сахалинской области от 17 декабря 2012 года № 106-ЗО «О социальной поддержке отдельных категорий граждан, проживающих и работающих в сельской местности, поселках городского типа на территории Сахалинской области, и о наделении органов местного самоуправления отдельными государственными полномочиями Сахалинской области по оказанию социальной поддержки»;</w:t>
      </w:r>
    </w:p>
    <w:p w:rsidR="00D84BF2" w:rsidRPr="00D84BF2" w:rsidRDefault="00D84BF2" w:rsidP="00D84BF2">
      <w:pPr>
        <w:widowControl w:val="0"/>
        <w:spacing w:line="360" w:lineRule="auto"/>
        <w:ind w:firstLine="709"/>
        <w:jc w:val="both"/>
        <w:rPr>
          <w:sz w:val="28"/>
          <w:szCs w:val="28"/>
        </w:rPr>
      </w:pPr>
      <w:r w:rsidRPr="00D84BF2">
        <w:rPr>
          <w:sz w:val="28"/>
          <w:szCs w:val="28"/>
        </w:rPr>
        <w:t xml:space="preserve">- 12 250,5 тыс. рублей </w:t>
      </w:r>
      <w:r w:rsidR="00E43542">
        <w:rPr>
          <w:sz w:val="28"/>
          <w:szCs w:val="28"/>
        </w:rPr>
        <w:t xml:space="preserve">на предоставление </w:t>
      </w:r>
      <w:r w:rsidRPr="00D84BF2">
        <w:rPr>
          <w:sz w:val="28"/>
          <w:szCs w:val="28"/>
        </w:rPr>
        <w:t>меры социальной поддержки отдельной категории педагогических работников, проживающих и работающих в Сахалинской области в рамках реализации Закона Сахалинской области от 17 июня 2008 года № 51-ЗО «О дополнительных мерах социальной поддержки отдельной категории педагогических работников, проживающих и работающих в Сахалинской области»;</w:t>
      </w:r>
    </w:p>
    <w:p w:rsidR="00D84BF2" w:rsidRPr="00D84BF2" w:rsidRDefault="00D84BF2" w:rsidP="00D84BF2">
      <w:pPr>
        <w:widowControl w:val="0"/>
        <w:spacing w:line="360" w:lineRule="auto"/>
        <w:ind w:firstLine="709"/>
        <w:contextualSpacing/>
        <w:jc w:val="both"/>
        <w:rPr>
          <w:sz w:val="28"/>
          <w:szCs w:val="28"/>
          <w:lang w:eastAsia="en-US"/>
        </w:rPr>
      </w:pPr>
      <w:r w:rsidRPr="00D84BF2">
        <w:rPr>
          <w:sz w:val="28"/>
          <w:szCs w:val="28"/>
          <w:lang w:eastAsia="en-US"/>
        </w:rPr>
        <w:t xml:space="preserve">-140,7 тыс. рублей </w:t>
      </w:r>
      <w:r w:rsidR="00E43542">
        <w:rPr>
          <w:sz w:val="28"/>
          <w:szCs w:val="28"/>
          <w:lang w:eastAsia="en-US"/>
        </w:rPr>
        <w:t xml:space="preserve">на </w:t>
      </w:r>
      <w:r w:rsidRPr="00D84BF2">
        <w:rPr>
          <w:sz w:val="28"/>
          <w:szCs w:val="28"/>
          <w:lang w:eastAsia="en-US"/>
        </w:rPr>
        <w:t>предоставление ежемесячных денежных выплат и компенсации специалистам, проживающим и работающим в сельской местности, поселках городского типа на территории Сахалинской области, в том числе вышедшим на пенсию.</w:t>
      </w:r>
    </w:p>
    <w:p w:rsidR="00D84BF2" w:rsidRPr="00D84BF2" w:rsidRDefault="00D84BF2" w:rsidP="00D84BF2">
      <w:pPr>
        <w:widowControl w:val="0"/>
        <w:spacing w:line="360" w:lineRule="auto"/>
        <w:ind w:firstLine="709"/>
        <w:jc w:val="both"/>
        <w:rPr>
          <w:color w:val="FF0000"/>
          <w:sz w:val="28"/>
          <w:szCs w:val="28"/>
          <w:lang w:eastAsia="en-US"/>
        </w:rPr>
      </w:pPr>
      <w:r w:rsidRPr="00D84BF2">
        <w:rPr>
          <w:sz w:val="28"/>
          <w:szCs w:val="28"/>
          <w:lang w:eastAsia="en-US"/>
        </w:rPr>
        <w:t xml:space="preserve">В рамках подпрограммы </w:t>
      </w:r>
      <w:r w:rsidRPr="00D84BF2">
        <w:rPr>
          <w:b/>
          <w:sz w:val="28"/>
          <w:szCs w:val="28"/>
        </w:rPr>
        <w:t>«Модернизация и развитие социального обслуживания населения»</w:t>
      </w:r>
      <w:r w:rsidRPr="00D84BF2">
        <w:rPr>
          <w:sz w:val="28"/>
          <w:szCs w:val="28"/>
        </w:rPr>
        <w:t xml:space="preserve"> </w:t>
      </w:r>
      <w:r w:rsidRPr="00D84BF2">
        <w:rPr>
          <w:sz w:val="28"/>
          <w:szCs w:val="28"/>
          <w:lang w:eastAsia="en-US"/>
        </w:rPr>
        <w:t xml:space="preserve">бюджетные ассигнования </w:t>
      </w:r>
      <w:r w:rsidRPr="00D84BF2">
        <w:rPr>
          <w:sz w:val="28"/>
          <w:szCs w:val="28"/>
        </w:rPr>
        <w:t xml:space="preserve">на 2021 год </w:t>
      </w:r>
      <w:r w:rsidRPr="00D84BF2">
        <w:rPr>
          <w:sz w:val="28"/>
          <w:szCs w:val="28"/>
          <w:lang w:eastAsia="en-US"/>
        </w:rPr>
        <w:t xml:space="preserve">в размере </w:t>
      </w:r>
      <w:r w:rsidRPr="00D84BF2">
        <w:rPr>
          <w:sz w:val="28"/>
          <w:szCs w:val="28"/>
          <w:lang w:eastAsia="en-US"/>
        </w:rPr>
        <w:lastRenderedPageBreak/>
        <w:t>4 971 563,6 тыс. рублей тыс. рублей планируется направить на реализацию мероприятий, в том числе:</w:t>
      </w:r>
      <w:r w:rsidRPr="00D84BF2">
        <w:rPr>
          <w:color w:val="FF0000"/>
          <w:sz w:val="28"/>
          <w:szCs w:val="28"/>
          <w:lang w:eastAsia="en-US"/>
        </w:rPr>
        <w:t xml:space="preserve"> </w:t>
      </w:r>
    </w:p>
    <w:p w:rsidR="00D84BF2" w:rsidRPr="00D84BF2" w:rsidRDefault="00D84BF2" w:rsidP="00D84BF2">
      <w:pPr>
        <w:widowControl w:val="0"/>
        <w:spacing w:line="360" w:lineRule="auto"/>
        <w:ind w:firstLine="709"/>
        <w:jc w:val="both"/>
        <w:rPr>
          <w:color w:val="000000"/>
          <w:sz w:val="28"/>
          <w:szCs w:val="28"/>
          <w:lang w:eastAsia="en-US"/>
        </w:rPr>
      </w:pPr>
      <w:r w:rsidRPr="00D84BF2">
        <w:rPr>
          <w:color w:val="000000"/>
          <w:sz w:val="28"/>
          <w:szCs w:val="28"/>
          <w:lang w:eastAsia="en-US"/>
        </w:rPr>
        <w:t>- 2 834 629,4 тыс. рублей на финансовое обеспечение государственного задания на оказание государственных услуг 1 автономного и 15 бюджетных учреждений социального обслуживания населения Сахалинской области;</w:t>
      </w:r>
    </w:p>
    <w:p w:rsidR="00D84BF2" w:rsidRPr="00D84BF2" w:rsidRDefault="00D84BF2" w:rsidP="00D84BF2">
      <w:pPr>
        <w:widowControl w:val="0"/>
        <w:spacing w:line="360" w:lineRule="auto"/>
        <w:ind w:firstLine="709"/>
        <w:jc w:val="both"/>
        <w:rPr>
          <w:color w:val="000000"/>
          <w:sz w:val="28"/>
          <w:szCs w:val="28"/>
          <w:lang w:eastAsia="en-US"/>
        </w:rPr>
      </w:pPr>
      <w:r w:rsidRPr="00D84BF2">
        <w:rPr>
          <w:color w:val="000000"/>
          <w:sz w:val="28"/>
          <w:szCs w:val="28"/>
          <w:lang w:eastAsia="en-US"/>
        </w:rPr>
        <w:t>- 825 112,2 тыс. рублей на обеспечение деятельности 13 казенных учреждений социального обслуживания населения Сахалинской области, в том числе обеспечение комплексной безопасности учреждений – 2 186,1 тыс. рублей;</w:t>
      </w:r>
    </w:p>
    <w:p w:rsidR="00D84BF2" w:rsidRPr="00D84BF2" w:rsidRDefault="00D84BF2" w:rsidP="00D84BF2">
      <w:pPr>
        <w:widowControl w:val="0"/>
        <w:spacing w:line="360" w:lineRule="auto"/>
        <w:ind w:firstLine="709"/>
        <w:jc w:val="both"/>
        <w:rPr>
          <w:color w:val="000000"/>
          <w:sz w:val="28"/>
          <w:szCs w:val="28"/>
          <w:lang w:eastAsia="en-US"/>
        </w:rPr>
      </w:pPr>
      <w:r w:rsidRPr="00D84BF2">
        <w:rPr>
          <w:color w:val="000000"/>
          <w:sz w:val="28"/>
          <w:szCs w:val="28"/>
          <w:lang w:eastAsia="en-US"/>
        </w:rPr>
        <w:t>- 178 428,5 тыс. рублей на предоставление муниципальным образованиям субвенции на реализацию Закона Сахалинской области от 03 августа 2009 года № 80-ЗО «О наделении органов местного самоуправления государственными полномочиями Сахалинской области по опеке и попечительству</w:t>
      </w:r>
      <w:r w:rsidR="00E43542">
        <w:rPr>
          <w:color w:val="000000"/>
          <w:sz w:val="28"/>
          <w:szCs w:val="28"/>
          <w:lang w:eastAsia="en-US"/>
        </w:rPr>
        <w:t>»</w:t>
      </w:r>
      <w:r w:rsidRPr="00D84BF2">
        <w:rPr>
          <w:color w:val="000000"/>
          <w:sz w:val="28"/>
          <w:szCs w:val="28"/>
          <w:lang w:eastAsia="en-US"/>
        </w:rPr>
        <w:t xml:space="preserve">; </w:t>
      </w:r>
    </w:p>
    <w:p w:rsidR="00D84BF2" w:rsidRPr="00D84BF2" w:rsidRDefault="00D84BF2" w:rsidP="00D84BF2">
      <w:pPr>
        <w:widowControl w:val="0"/>
        <w:spacing w:line="360" w:lineRule="auto"/>
        <w:ind w:firstLine="709"/>
        <w:jc w:val="both"/>
        <w:rPr>
          <w:color w:val="000000"/>
          <w:sz w:val="28"/>
          <w:szCs w:val="28"/>
          <w:lang w:eastAsia="en-US"/>
        </w:rPr>
      </w:pPr>
      <w:r w:rsidRPr="00D84BF2">
        <w:rPr>
          <w:color w:val="000000"/>
          <w:sz w:val="28"/>
          <w:szCs w:val="28"/>
          <w:lang w:eastAsia="en-US"/>
        </w:rPr>
        <w:t>- 53 260,0 субсидия на иные цели бюджетным, автономным учреждениям социального обслуживания населения Сахалинской области, в том числе за счет средств федерального бюджета в размере 1 749,8 тыс. рублей;</w:t>
      </w:r>
    </w:p>
    <w:p w:rsidR="00D84BF2" w:rsidRPr="00D84BF2" w:rsidRDefault="00D84BF2" w:rsidP="00D84BF2">
      <w:pPr>
        <w:widowControl w:val="0"/>
        <w:spacing w:line="360" w:lineRule="auto"/>
        <w:ind w:firstLine="709"/>
        <w:jc w:val="both"/>
        <w:rPr>
          <w:color w:val="000000"/>
          <w:sz w:val="28"/>
          <w:szCs w:val="28"/>
          <w:lang w:eastAsia="en-US"/>
        </w:rPr>
      </w:pPr>
      <w:r w:rsidRPr="00D84BF2">
        <w:rPr>
          <w:color w:val="000000"/>
          <w:sz w:val="28"/>
          <w:szCs w:val="28"/>
          <w:lang w:eastAsia="en-US"/>
        </w:rPr>
        <w:t>- 32 750,0 тыс. рублей на предоставление субсидии некоммерческим организациям, не являющимся государственными (муниципальными) учреждениями, на предоставление социальных услуг;</w:t>
      </w:r>
    </w:p>
    <w:p w:rsidR="00D84BF2" w:rsidRPr="00D84BF2" w:rsidRDefault="00D84BF2" w:rsidP="00D84BF2">
      <w:pPr>
        <w:widowControl w:val="0"/>
        <w:tabs>
          <w:tab w:val="left" w:pos="0"/>
        </w:tabs>
        <w:autoSpaceDE w:val="0"/>
        <w:autoSpaceDN w:val="0"/>
        <w:adjustRightInd w:val="0"/>
        <w:spacing w:line="360" w:lineRule="auto"/>
        <w:ind w:firstLine="567"/>
        <w:contextualSpacing/>
        <w:jc w:val="both"/>
        <w:rPr>
          <w:sz w:val="28"/>
          <w:szCs w:val="28"/>
        </w:rPr>
      </w:pPr>
      <w:r w:rsidRPr="00D84BF2">
        <w:rPr>
          <w:sz w:val="28"/>
          <w:szCs w:val="28"/>
        </w:rPr>
        <w:t xml:space="preserve">- 15 000,0 тыс. рублей на предоставления грантов в форме субсидий поставщикам услуг - участникам проекта «Сахалинское долголетие»; </w:t>
      </w:r>
    </w:p>
    <w:p w:rsidR="00D84BF2" w:rsidRPr="00D84BF2" w:rsidRDefault="00D84BF2" w:rsidP="00D84BF2">
      <w:pPr>
        <w:widowControl w:val="0"/>
        <w:spacing w:line="360" w:lineRule="auto"/>
        <w:ind w:firstLine="709"/>
        <w:jc w:val="both"/>
        <w:rPr>
          <w:color w:val="000000"/>
          <w:sz w:val="28"/>
          <w:szCs w:val="28"/>
          <w:lang w:eastAsia="en-US"/>
        </w:rPr>
      </w:pPr>
      <w:r w:rsidRPr="00D84BF2">
        <w:rPr>
          <w:color w:val="000000"/>
          <w:sz w:val="28"/>
          <w:szCs w:val="28"/>
          <w:lang w:eastAsia="en-US"/>
        </w:rPr>
        <w:t>- 1 634,4 тыс. рублей на повышение квалификации персонала и подготовку специалистов с высшим образованием учреждений социального обслуживания населения Сахалинской области;</w:t>
      </w:r>
    </w:p>
    <w:p w:rsidR="00D84BF2" w:rsidRPr="00D84BF2" w:rsidRDefault="00D84BF2" w:rsidP="00D84BF2">
      <w:pPr>
        <w:widowControl w:val="0"/>
        <w:spacing w:line="360" w:lineRule="auto"/>
        <w:ind w:firstLine="709"/>
        <w:jc w:val="both"/>
        <w:rPr>
          <w:sz w:val="28"/>
          <w:szCs w:val="28"/>
        </w:rPr>
      </w:pPr>
      <w:r w:rsidRPr="00D84BF2">
        <w:rPr>
          <w:sz w:val="28"/>
          <w:szCs w:val="28"/>
        </w:rPr>
        <w:t>- 224,1 тыс. рублей на обеспечение социальной поддержки детей-сирот и детей, оставшихся без попечения родителей, лиц из числа детей-сирот и детей, оставшихся без попечения родителей, обучающихся и воспитывающихся в государственных образовательных учреждениях;</w:t>
      </w:r>
    </w:p>
    <w:p w:rsidR="00D84BF2" w:rsidRPr="00D84BF2" w:rsidRDefault="00D84BF2" w:rsidP="00D84BF2">
      <w:pPr>
        <w:widowControl w:val="0"/>
        <w:autoSpaceDE w:val="0"/>
        <w:autoSpaceDN w:val="0"/>
        <w:adjustRightInd w:val="0"/>
        <w:spacing w:line="360" w:lineRule="auto"/>
        <w:ind w:firstLine="709"/>
        <w:jc w:val="both"/>
        <w:rPr>
          <w:sz w:val="28"/>
          <w:szCs w:val="28"/>
        </w:rPr>
      </w:pPr>
      <w:r w:rsidRPr="00D84BF2">
        <w:rPr>
          <w:sz w:val="28"/>
          <w:szCs w:val="28"/>
        </w:rPr>
        <w:lastRenderedPageBreak/>
        <w:t xml:space="preserve">- 525,0 тыс. рублей на проведение независимой системы оценки качества работы организаций социального обслуживания населения Сахалинской области, организацию смотров, конкурсов среди организаций социального </w:t>
      </w:r>
      <w:proofErr w:type="gramStart"/>
      <w:r w:rsidRPr="00D84BF2">
        <w:rPr>
          <w:sz w:val="28"/>
          <w:szCs w:val="28"/>
        </w:rPr>
        <w:t>обслуживания  населения</w:t>
      </w:r>
      <w:proofErr w:type="gramEnd"/>
      <w:r w:rsidRPr="00D84BF2">
        <w:rPr>
          <w:sz w:val="28"/>
          <w:szCs w:val="28"/>
        </w:rPr>
        <w:t>, конкурсов профессионального мастерства и других мероприятий социального обслуживания населения;</w:t>
      </w:r>
    </w:p>
    <w:p w:rsidR="00D84BF2" w:rsidRPr="00D84BF2" w:rsidRDefault="00D84BF2" w:rsidP="00D84BF2">
      <w:pPr>
        <w:widowControl w:val="0"/>
        <w:autoSpaceDE w:val="0"/>
        <w:autoSpaceDN w:val="0"/>
        <w:adjustRightInd w:val="0"/>
        <w:spacing w:line="360" w:lineRule="auto"/>
        <w:ind w:firstLine="709"/>
        <w:contextualSpacing/>
        <w:jc w:val="both"/>
        <w:rPr>
          <w:sz w:val="28"/>
          <w:szCs w:val="28"/>
        </w:rPr>
      </w:pPr>
      <w:r w:rsidRPr="00D84BF2">
        <w:rPr>
          <w:sz w:val="28"/>
          <w:szCs w:val="28"/>
        </w:rPr>
        <w:t>- 1 030 000,0 тыс. рублей на осуществление бюджетных инвестиций в объекты государственной собственности, в том числе:</w:t>
      </w:r>
    </w:p>
    <w:p w:rsidR="00D84BF2" w:rsidRPr="00D84BF2" w:rsidRDefault="00D84BF2" w:rsidP="00D84BF2">
      <w:pPr>
        <w:widowControl w:val="0"/>
        <w:tabs>
          <w:tab w:val="left" w:pos="993"/>
        </w:tabs>
        <w:autoSpaceDE w:val="0"/>
        <w:autoSpaceDN w:val="0"/>
        <w:adjustRightInd w:val="0"/>
        <w:spacing w:line="360" w:lineRule="auto"/>
        <w:ind w:firstLine="709"/>
        <w:contextualSpacing/>
        <w:jc w:val="both"/>
        <w:rPr>
          <w:rFonts w:eastAsia="Calibri"/>
          <w:sz w:val="28"/>
          <w:szCs w:val="28"/>
          <w:lang w:eastAsia="en-US"/>
        </w:rPr>
      </w:pPr>
      <w:r w:rsidRPr="00D84BF2">
        <w:rPr>
          <w:rFonts w:eastAsia="Calibri"/>
          <w:sz w:val="28"/>
          <w:szCs w:val="28"/>
          <w:lang w:eastAsia="en-US"/>
        </w:rPr>
        <w:t xml:space="preserve">на строительство корпуса до 225 мест для ГБУ «Кировский психоневрологический интернат» в </w:t>
      </w:r>
      <w:proofErr w:type="spellStart"/>
      <w:r w:rsidRPr="00D84BF2">
        <w:rPr>
          <w:rFonts w:eastAsia="Calibri"/>
          <w:sz w:val="28"/>
          <w:szCs w:val="28"/>
          <w:lang w:eastAsia="en-US"/>
        </w:rPr>
        <w:t>с.Кировское</w:t>
      </w:r>
      <w:proofErr w:type="spellEnd"/>
      <w:r w:rsidRPr="00D84BF2">
        <w:rPr>
          <w:rFonts w:eastAsia="Calibri"/>
          <w:sz w:val="28"/>
          <w:szCs w:val="28"/>
          <w:lang w:eastAsia="en-US"/>
        </w:rPr>
        <w:t xml:space="preserve"> Тымовского района – 100 000,0 тыс. рублей;</w:t>
      </w:r>
    </w:p>
    <w:p w:rsidR="00D84BF2" w:rsidRPr="00D84BF2" w:rsidRDefault="00D84BF2" w:rsidP="00D84BF2">
      <w:pPr>
        <w:widowControl w:val="0"/>
        <w:tabs>
          <w:tab w:val="left" w:pos="993"/>
        </w:tabs>
        <w:autoSpaceDE w:val="0"/>
        <w:autoSpaceDN w:val="0"/>
        <w:adjustRightInd w:val="0"/>
        <w:spacing w:line="360" w:lineRule="auto"/>
        <w:ind w:firstLine="709"/>
        <w:contextualSpacing/>
        <w:jc w:val="both"/>
        <w:rPr>
          <w:rFonts w:eastAsia="Calibri"/>
          <w:sz w:val="28"/>
          <w:szCs w:val="28"/>
          <w:lang w:eastAsia="en-US"/>
        </w:rPr>
      </w:pPr>
      <w:r w:rsidRPr="00D84BF2">
        <w:rPr>
          <w:rFonts w:eastAsia="Calibri"/>
          <w:sz w:val="28"/>
          <w:szCs w:val="28"/>
          <w:lang w:eastAsia="en-US"/>
        </w:rPr>
        <w:t xml:space="preserve">на строительство пансионата для ветеранов в </w:t>
      </w:r>
      <w:proofErr w:type="spellStart"/>
      <w:r w:rsidRPr="00D84BF2">
        <w:rPr>
          <w:rFonts w:eastAsia="Calibri"/>
          <w:sz w:val="28"/>
          <w:szCs w:val="28"/>
          <w:lang w:eastAsia="en-US"/>
        </w:rPr>
        <w:t>г.Корсакове</w:t>
      </w:r>
      <w:proofErr w:type="spellEnd"/>
      <w:r w:rsidRPr="00D84BF2">
        <w:rPr>
          <w:rFonts w:eastAsia="Calibri"/>
          <w:sz w:val="28"/>
          <w:szCs w:val="28"/>
          <w:lang w:eastAsia="en-US"/>
        </w:rPr>
        <w:t xml:space="preserve"> – 350 000,0 тыс. рублей;</w:t>
      </w:r>
    </w:p>
    <w:p w:rsidR="00D84BF2" w:rsidRPr="00D84BF2" w:rsidRDefault="00D84BF2" w:rsidP="00D84BF2">
      <w:pPr>
        <w:widowControl w:val="0"/>
        <w:tabs>
          <w:tab w:val="left" w:pos="993"/>
        </w:tabs>
        <w:autoSpaceDE w:val="0"/>
        <w:autoSpaceDN w:val="0"/>
        <w:adjustRightInd w:val="0"/>
        <w:spacing w:line="360" w:lineRule="auto"/>
        <w:ind w:firstLine="709"/>
        <w:contextualSpacing/>
        <w:jc w:val="both"/>
        <w:rPr>
          <w:rFonts w:eastAsia="Calibri"/>
          <w:sz w:val="28"/>
          <w:szCs w:val="28"/>
          <w:lang w:eastAsia="en-US"/>
        </w:rPr>
      </w:pPr>
      <w:r w:rsidRPr="00D84BF2">
        <w:rPr>
          <w:rFonts w:eastAsia="Calibri"/>
          <w:sz w:val="28"/>
          <w:szCs w:val="28"/>
          <w:lang w:eastAsia="en-US"/>
        </w:rPr>
        <w:t xml:space="preserve">на строительство дома-интерната для престарелых граждан и инвалидов в </w:t>
      </w:r>
      <w:proofErr w:type="spellStart"/>
      <w:r w:rsidRPr="00D84BF2">
        <w:rPr>
          <w:rFonts w:eastAsia="Calibri"/>
          <w:sz w:val="28"/>
          <w:szCs w:val="28"/>
          <w:lang w:eastAsia="en-US"/>
        </w:rPr>
        <w:t>пгт</w:t>
      </w:r>
      <w:proofErr w:type="spellEnd"/>
      <w:r w:rsidRPr="00D84BF2">
        <w:rPr>
          <w:rFonts w:eastAsia="Calibri"/>
          <w:sz w:val="28"/>
          <w:szCs w:val="28"/>
          <w:lang w:eastAsia="en-US"/>
        </w:rPr>
        <w:t>. Ноглики – 150 000,0 тыс. рублей;</w:t>
      </w:r>
    </w:p>
    <w:p w:rsidR="00D84BF2" w:rsidRPr="00D84BF2" w:rsidRDefault="00D84BF2" w:rsidP="00D84BF2">
      <w:pPr>
        <w:widowControl w:val="0"/>
        <w:tabs>
          <w:tab w:val="left" w:pos="993"/>
        </w:tabs>
        <w:autoSpaceDE w:val="0"/>
        <w:autoSpaceDN w:val="0"/>
        <w:adjustRightInd w:val="0"/>
        <w:spacing w:line="360" w:lineRule="auto"/>
        <w:ind w:firstLine="709"/>
        <w:contextualSpacing/>
        <w:jc w:val="both"/>
        <w:rPr>
          <w:rFonts w:eastAsia="Calibri"/>
          <w:sz w:val="28"/>
          <w:szCs w:val="28"/>
          <w:lang w:eastAsia="en-US"/>
        </w:rPr>
      </w:pPr>
      <w:r w:rsidRPr="00D84BF2">
        <w:rPr>
          <w:rFonts w:eastAsia="Calibri"/>
          <w:sz w:val="28"/>
          <w:szCs w:val="28"/>
          <w:lang w:eastAsia="en-US"/>
        </w:rPr>
        <w:t>на строительство дома-интерната для престарелых граждан и инвалидов в г. Шахтерске – 300 000,0 тыс. рублей;</w:t>
      </w:r>
    </w:p>
    <w:p w:rsidR="00D84BF2" w:rsidRPr="00D84BF2" w:rsidRDefault="00D84BF2" w:rsidP="00D84BF2">
      <w:pPr>
        <w:widowControl w:val="0"/>
        <w:tabs>
          <w:tab w:val="left" w:pos="993"/>
        </w:tabs>
        <w:autoSpaceDE w:val="0"/>
        <w:autoSpaceDN w:val="0"/>
        <w:adjustRightInd w:val="0"/>
        <w:spacing w:line="360" w:lineRule="auto"/>
        <w:ind w:firstLine="709"/>
        <w:contextualSpacing/>
        <w:jc w:val="both"/>
        <w:rPr>
          <w:rFonts w:eastAsia="Calibri"/>
          <w:sz w:val="28"/>
          <w:szCs w:val="28"/>
          <w:lang w:eastAsia="en-US"/>
        </w:rPr>
      </w:pPr>
      <w:r w:rsidRPr="00D84BF2">
        <w:rPr>
          <w:rFonts w:eastAsia="Calibri"/>
          <w:sz w:val="28"/>
          <w:szCs w:val="28"/>
          <w:lang w:eastAsia="en-US"/>
        </w:rPr>
        <w:t>на строительство здания для ГКУ «Социально-реабилитационный центр для несовершеннолетних «Маячок» – 130 000,0 тыс. рублей.</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 xml:space="preserve">В рамках подпрограммы </w:t>
      </w:r>
      <w:r w:rsidRPr="00D84BF2">
        <w:rPr>
          <w:b/>
          <w:sz w:val="28"/>
          <w:szCs w:val="28"/>
        </w:rPr>
        <w:t xml:space="preserve">«Совершенствование социальной поддержки семьи и детей» </w:t>
      </w:r>
      <w:r w:rsidRPr="00D84BF2">
        <w:rPr>
          <w:sz w:val="28"/>
          <w:szCs w:val="28"/>
          <w:lang w:eastAsia="en-US"/>
        </w:rPr>
        <w:t>бюджетные ассигнования</w:t>
      </w:r>
      <w:r w:rsidRPr="00D84BF2">
        <w:rPr>
          <w:sz w:val="28"/>
          <w:szCs w:val="28"/>
        </w:rPr>
        <w:t xml:space="preserve"> на 2021 год </w:t>
      </w:r>
      <w:r w:rsidRPr="00D84BF2">
        <w:rPr>
          <w:sz w:val="28"/>
          <w:szCs w:val="28"/>
          <w:lang w:eastAsia="en-US"/>
        </w:rPr>
        <w:t>в размере 5 931 607,1 тыс. рублей планируется направить на реализацию следующих основных мероприятий:</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- 880 526,3 тыс. рублей на обеспечение реализации прав семей с детьми, в том числе:</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ежемесячную выплату на ребенка от трех до семи лет включительно – 493 166,0 тыс. рублей;</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 xml:space="preserve">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за счет средств федерального бюджета </w:t>
      </w:r>
      <w:r w:rsidRPr="00D84BF2">
        <w:rPr>
          <w:sz w:val="28"/>
          <w:szCs w:val="28"/>
        </w:rPr>
        <w:t>–</w:t>
      </w:r>
      <w:r w:rsidRPr="00D84BF2">
        <w:rPr>
          <w:sz w:val="28"/>
          <w:szCs w:val="28"/>
          <w:lang w:eastAsia="en-US"/>
        </w:rPr>
        <w:t xml:space="preserve"> 4 435,0 тыс. рублей;</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lastRenderedPageBreak/>
        <w:t xml:space="preserve">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за счет средств федерального бюджета </w:t>
      </w:r>
      <w:r w:rsidRPr="00D84BF2">
        <w:rPr>
          <w:sz w:val="28"/>
          <w:szCs w:val="28"/>
        </w:rPr>
        <w:t>–</w:t>
      </w:r>
      <w:r w:rsidRPr="00D84BF2">
        <w:rPr>
          <w:sz w:val="28"/>
          <w:szCs w:val="28"/>
          <w:lang w:eastAsia="en-US"/>
        </w:rPr>
        <w:t xml:space="preserve"> 382 925,3 тыс. рублей;</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- 317 309,8 тыс. рублей на создание условий для увеличения рождаемости и улучшения демографической ситуации в Сахалинской области, повышение качества жизни семей с детьми, в том числе:</w:t>
      </w:r>
    </w:p>
    <w:p w:rsidR="00D84BF2" w:rsidRPr="00D84BF2" w:rsidRDefault="00D84BF2" w:rsidP="00D84BF2">
      <w:pPr>
        <w:widowControl w:val="0"/>
        <w:spacing w:line="360" w:lineRule="auto"/>
        <w:ind w:firstLine="709"/>
        <w:jc w:val="both"/>
        <w:rPr>
          <w:sz w:val="28"/>
          <w:szCs w:val="28"/>
        </w:rPr>
      </w:pPr>
      <w:r w:rsidRPr="00D84BF2">
        <w:rPr>
          <w:sz w:val="28"/>
          <w:szCs w:val="28"/>
        </w:rPr>
        <w:t>предоставление ежемесячных, ежеквартальных, единовременных выплат за счет средств областного материнского (семейного) капитала – 185 060,0 тыс. рублей;</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 xml:space="preserve">компенсацию расходов по оплате ежемесячных взносов за жилое помещение в многоквартирном арендном доме в размере 50 процентов отдельным категориям семей с детьми, проживающим на территории Сахалинской области </w:t>
      </w:r>
      <w:r w:rsidRPr="00D84BF2">
        <w:rPr>
          <w:sz w:val="28"/>
          <w:szCs w:val="28"/>
        </w:rPr>
        <w:t>–</w:t>
      </w:r>
      <w:r w:rsidRPr="00D84BF2">
        <w:rPr>
          <w:sz w:val="28"/>
          <w:szCs w:val="28"/>
          <w:lang w:eastAsia="en-US"/>
        </w:rPr>
        <w:t xml:space="preserve"> 6 964,7 тыс. рублей;</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 xml:space="preserve">предоставление социальной выплаты семьям, имеющим детей, не посещающих дошкольные организации, в Сахалинской области </w:t>
      </w:r>
      <w:r w:rsidRPr="00D84BF2">
        <w:rPr>
          <w:sz w:val="28"/>
          <w:szCs w:val="28"/>
        </w:rPr>
        <w:t>–</w:t>
      </w:r>
      <w:r w:rsidRPr="00D84BF2">
        <w:rPr>
          <w:sz w:val="28"/>
          <w:szCs w:val="28"/>
          <w:lang w:eastAsia="en-US"/>
        </w:rPr>
        <w:t xml:space="preserve"> 125 285,1 тыс. рублей;</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 xml:space="preserve">- 1 151 195,8 тыс. рублей на осуществление мер социальной поддержки </w:t>
      </w:r>
      <w:proofErr w:type="gramStart"/>
      <w:r w:rsidRPr="00D84BF2">
        <w:rPr>
          <w:sz w:val="28"/>
          <w:szCs w:val="28"/>
          <w:lang w:eastAsia="en-US"/>
        </w:rPr>
        <w:t>в  рамках</w:t>
      </w:r>
      <w:proofErr w:type="gramEnd"/>
      <w:r w:rsidRPr="00D84BF2">
        <w:rPr>
          <w:sz w:val="28"/>
          <w:szCs w:val="28"/>
          <w:lang w:eastAsia="en-US"/>
        </w:rPr>
        <w:t xml:space="preserve">  реализации Закона  Сахалинской области  от 06 декабря 2010  года № 112-ЗО «О социальной поддержке семей, имеющих детей, в Сахалинской области», включающее в себя: </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 xml:space="preserve">социальную поддержку молодых семей </w:t>
      </w:r>
      <w:r w:rsidRPr="00D84BF2">
        <w:rPr>
          <w:sz w:val="28"/>
          <w:szCs w:val="28"/>
        </w:rPr>
        <w:t>–</w:t>
      </w:r>
      <w:r w:rsidRPr="00D84BF2">
        <w:rPr>
          <w:sz w:val="28"/>
          <w:szCs w:val="28"/>
          <w:lang w:eastAsia="en-US"/>
        </w:rPr>
        <w:t xml:space="preserve"> 1 097,1 тыс. рублей;</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 xml:space="preserve">ежемесячное пособие на ребенка из малоимущей семьи </w:t>
      </w:r>
      <w:r w:rsidRPr="00D84BF2">
        <w:rPr>
          <w:sz w:val="28"/>
          <w:szCs w:val="28"/>
        </w:rPr>
        <w:t>–</w:t>
      </w:r>
      <w:r w:rsidRPr="00D84BF2">
        <w:rPr>
          <w:sz w:val="28"/>
          <w:szCs w:val="28"/>
          <w:lang w:eastAsia="en-US"/>
        </w:rPr>
        <w:t xml:space="preserve"> 173 088,3 тыс. рублей; </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 xml:space="preserve">социальную поддержку многодетных семей </w:t>
      </w:r>
      <w:r w:rsidRPr="00D84BF2">
        <w:rPr>
          <w:sz w:val="28"/>
          <w:szCs w:val="28"/>
        </w:rPr>
        <w:t>–</w:t>
      </w:r>
      <w:r w:rsidRPr="00D84BF2">
        <w:rPr>
          <w:sz w:val="28"/>
          <w:szCs w:val="28"/>
          <w:lang w:eastAsia="en-US"/>
        </w:rPr>
        <w:t xml:space="preserve"> 306 554,4 тыс. рублей;</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 xml:space="preserve">социальную поддержку студенческих семей </w:t>
      </w:r>
      <w:r w:rsidRPr="00D84BF2">
        <w:rPr>
          <w:sz w:val="28"/>
          <w:szCs w:val="28"/>
        </w:rPr>
        <w:t>-</w:t>
      </w:r>
      <w:r w:rsidRPr="00D84BF2">
        <w:rPr>
          <w:sz w:val="28"/>
          <w:szCs w:val="28"/>
          <w:lang w:eastAsia="en-US"/>
        </w:rPr>
        <w:t xml:space="preserve"> 21,0 тыс. рублей;</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 xml:space="preserve">социальную поддержку семей, имеющих детей-инвалидов </w:t>
      </w:r>
      <w:r w:rsidRPr="00D84BF2">
        <w:rPr>
          <w:sz w:val="28"/>
          <w:szCs w:val="28"/>
        </w:rPr>
        <w:t>–</w:t>
      </w:r>
      <w:r w:rsidRPr="00D84BF2">
        <w:rPr>
          <w:sz w:val="28"/>
          <w:szCs w:val="28"/>
          <w:lang w:eastAsia="en-US"/>
        </w:rPr>
        <w:t xml:space="preserve"> 252 491,1 тыс. рублей;</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lastRenderedPageBreak/>
        <w:t>социальную поддержку матерей, награжденных медалью Сахалинской области «Материнская слава» - 8 790,0 тыс. рублей;</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 xml:space="preserve">дополнительные меры социальной поддержки детей-инвалидов, детей, оба родителя которых являются инвалидами или один из родителей является инвалидом и самостоятельно воспитывает детей (ребенка) </w:t>
      </w:r>
      <w:r w:rsidRPr="00D84BF2">
        <w:rPr>
          <w:sz w:val="28"/>
          <w:szCs w:val="28"/>
        </w:rPr>
        <w:t>–</w:t>
      </w:r>
      <w:r w:rsidRPr="00D84BF2">
        <w:rPr>
          <w:sz w:val="28"/>
          <w:szCs w:val="28"/>
          <w:lang w:eastAsia="en-US"/>
        </w:rPr>
        <w:t xml:space="preserve"> 160,4 тыс. рублей;</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 xml:space="preserve">социальную поддержку беременных женщин </w:t>
      </w:r>
      <w:r w:rsidRPr="00D84BF2">
        <w:rPr>
          <w:sz w:val="28"/>
          <w:szCs w:val="28"/>
        </w:rPr>
        <w:t>–</w:t>
      </w:r>
      <w:r w:rsidRPr="00D84BF2">
        <w:rPr>
          <w:sz w:val="28"/>
          <w:szCs w:val="28"/>
          <w:lang w:eastAsia="en-US"/>
        </w:rPr>
        <w:t xml:space="preserve"> 61 168,4 тыс. рублей;</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 xml:space="preserve">социальную поддержку семей с детьми до трех лет </w:t>
      </w:r>
      <w:r w:rsidRPr="00D84BF2">
        <w:rPr>
          <w:sz w:val="28"/>
          <w:szCs w:val="28"/>
        </w:rPr>
        <w:t>–</w:t>
      </w:r>
      <w:r w:rsidRPr="00D84BF2">
        <w:rPr>
          <w:sz w:val="28"/>
          <w:szCs w:val="28"/>
          <w:lang w:eastAsia="en-US"/>
        </w:rPr>
        <w:t xml:space="preserve"> 185 010,9 тыс. рублей; </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 xml:space="preserve">социальную поддержку студентов </w:t>
      </w:r>
      <w:r w:rsidRPr="00D84BF2">
        <w:rPr>
          <w:sz w:val="28"/>
          <w:szCs w:val="28"/>
        </w:rPr>
        <w:t>-</w:t>
      </w:r>
      <w:r w:rsidRPr="00D84BF2">
        <w:rPr>
          <w:sz w:val="28"/>
          <w:szCs w:val="28"/>
          <w:lang w:eastAsia="en-US"/>
        </w:rPr>
        <w:t xml:space="preserve"> 28,8 тыс. рублей;</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 xml:space="preserve">предоставление субсидии на финансовое обеспечение (возмещение) затрат субъектов малого и среднего предпринимательства, осуществляющих деятельность через социально ориентированные объекты розничной торговли продовольственными товарами (социальные магазины), в случае оказания адресной продовольственной помощи малоимущим семьям с детьми </w:t>
      </w:r>
      <w:r w:rsidRPr="00D84BF2">
        <w:rPr>
          <w:sz w:val="28"/>
          <w:szCs w:val="28"/>
        </w:rPr>
        <w:t>–</w:t>
      </w:r>
      <w:r w:rsidRPr="00D84BF2">
        <w:rPr>
          <w:sz w:val="28"/>
          <w:szCs w:val="28"/>
          <w:lang w:eastAsia="en-US"/>
        </w:rPr>
        <w:t xml:space="preserve"> 162 785,4 тыс. рублей;</w:t>
      </w:r>
    </w:p>
    <w:p w:rsidR="00D84BF2" w:rsidRPr="00D84BF2" w:rsidRDefault="00D84BF2" w:rsidP="00D84BF2">
      <w:pPr>
        <w:widowControl w:val="0"/>
        <w:spacing w:line="360" w:lineRule="auto"/>
        <w:ind w:firstLine="709"/>
        <w:jc w:val="both"/>
        <w:rPr>
          <w:sz w:val="28"/>
          <w:szCs w:val="28"/>
          <w:lang w:eastAsia="en-US"/>
        </w:rPr>
      </w:pPr>
      <w:r w:rsidRPr="00D84BF2">
        <w:rPr>
          <w:sz w:val="28"/>
          <w:szCs w:val="28"/>
          <w:lang w:eastAsia="en-US"/>
        </w:rPr>
        <w:t>- 24 395,1 тыс. рублей на обеспечение своевременной реализации социальных прав и гарантий детей - сирот и детей, оставшихся без попечения родителей, в том числе</w:t>
      </w:r>
      <w:r w:rsidR="00E43542">
        <w:rPr>
          <w:sz w:val="28"/>
          <w:szCs w:val="28"/>
          <w:lang w:eastAsia="en-US"/>
        </w:rPr>
        <w:t xml:space="preserve"> на</w:t>
      </w:r>
      <w:r w:rsidRPr="00D84BF2">
        <w:rPr>
          <w:sz w:val="28"/>
          <w:szCs w:val="28"/>
          <w:lang w:eastAsia="en-US"/>
        </w:rPr>
        <w:t>:</w:t>
      </w:r>
    </w:p>
    <w:p w:rsidR="00D84BF2" w:rsidRPr="00D84BF2" w:rsidRDefault="00D84BF2" w:rsidP="00D84BF2">
      <w:pPr>
        <w:widowControl w:val="0"/>
        <w:spacing w:line="360" w:lineRule="auto"/>
        <w:ind w:firstLine="709"/>
        <w:jc w:val="both"/>
        <w:rPr>
          <w:rFonts w:eastAsia="Calibri"/>
          <w:sz w:val="28"/>
          <w:szCs w:val="28"/>
          <w:lang w:eastAsia="en-US"/>
        </w:rPr>
      </w:pPr>
      <w:r w:rsidRPr="00D84BF2">
        <w:rPr>
          <w:rFonts w:eastAsia="Calibri"/>
          <w:sz w:val="28"/>
          <w:szCs w:val="28"/>
          <w:lang w:eastAsia="en-US"/>
        </w:rPr>
        <w:t>выплату единовременного денежного пособия на трудоустройство обучающимся в государственных образовательных учреждениях профессионального образования, оплата проезда в загородные стационарные оздоровительные лагеря и санаторно-курортные организации при наличии медицинских показаний – 2 202,1 тыс. рублей;</w:t>
      </w:r>
    </w:p>
    <w:p w:rsidR="00D84BF2" w:rsidRPr="00D84BF2" w:rsidRDefault="00D84BF2" w:rsidP="00D84BF2">
      <w:pPr>
        <w:autoSpaceDE w:val="0"/>
        <w:autoSpaceDN w:val="0"/>
        <w:adjustRightInd w:val="0"/>
        <w:spacing w:line="360" w:lineRule="auto"/>
        <w:ind w:firstLine="709"/>
        <w:jc w:val="both"/>
        <w:rPr>
          <w:rFonts w:eastAsia="Calibri"/>
          <w:sz w:val="28"/>
          <w:szCs w:val="28"/>
          <w:lang w:eastAsia="en-US"/>
        </w:rPr>
      </w:pPr>
      <w:r w:rsidRPr="00D84BF2">
        <w:rPr>
          <w:rFonts w:eastAsia="Calibri"/>
          <w:sz w:val="28"/>
          <w:szCs w:val="28"/>
          <w:lang w:eastAsia="en-US"/>
        </w:rPr>
        <w:t xml:space="preserve">перевозку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территории Сахалинской области </w:t>
      </w:r>
      <w:r w:rsidRPr="00D84BF2">
        <w:rPr>
          <w:sz w:val="28"/>
          <w:szCs w:val="28"/>
        </w:rPr>
        <w:t>-</w:t>
      </w:r>
      <w:r w:rsidRPr="00D84BF2">
        <w:rPr>
          <w:rFonts w:eastAsia="Calibri"/>
          <w:sz w:val="28"/>
          <w:szCs w:val="28"/>
          <w:lang w:eastAsia="en-US"/>
        </w:rPr>
        <w:t xml:space="preserve"> 60,0 тыс. рублей;</w:t>
      </w:r>
    </w:p>
    <w:p w:rsidR="00D84BF2" w:rsidRPr="00D84BF2" w:rsidRDefault="00D84BF2" w:rsidP="00D84BF2">
      <w:pPr>
        <w:widowControl w:val="0"/>
        <w:spacing w:line="360" w:lineRule="auto"/>
        <w:ind w:firstLine="709"/>
        <w:jc w:val="both"/>
        <w:rPr>
          <w:sz w:val="28"/>
          <w:szCs w:val="28"/>
        </w:rPr>
      </w:pPr>
      <w:r w:rsidRPr="00D84BF2">
        <w:rPr>
          <w:sz w:val="28"/>
          <w:szCs w:val="28"/>
        </w:rPr>
        <w:t>выплату единовременного пособия при усыновлении детей-сирот и детей, лишенных родительского попечения, в семью – 12 759,0 тыс. рублей;</w:t>
      </w:r>
    </w:p>
    <w:p w:rsidR="00D84BF2" w:rsidRPr="00D84BF2" w:rsidRDefault="00D84BF2" w:rsidP="00D84BF2">
      <w:pPr>
        <w:widowControl w:val="0"/>
        <w:spacing w:line="360" w:lineRule="auto"/>
        <w:ind w:firstLine="709"/>
        <w:jc w:val="both"/>
        <w:rPr>
          <w:sz w:val="28"/>
          <w:szCs w:val="28"/>
        </w:rPr>
      </w:pPr>
      <w:r w:rsidRPr="00D84BF2">
        <w:rPr>
          <w:sz w:val="28"/>
          <w:szCs w:val="28"/>
        </w:rPr>
        <w:t>выплат</w:t>
      </w:r>
      <w:r w:rsidR="00E43542">
        <w:rPr>
          <w:sz w:val="28"/>
          <w:szCs w:val="28"/>
        </w:rPr>
        <w:t>у</w:t>
      </w:r>
      <w:r w:rsidRPr="00D84BF2">
        <w:rPr>
          <w:sz w:val="28"/>
          <w:szCs w:val="28"/>
        </w:rPr>
        <w:t xml:space="preserve"> единовременного денежного пособия на приобретение жилого </w:t>
      </w:r>
      <w:r w:rsidRPr="00D84BF2">
        <w:rPr>
          <w:sz w:val="28"/>
          <w:szCs w:val="28"/>
        </w:rPr>
        <w:lastRenderedPageBreak/>
        <w:t>помещения при усыновлении ребенка-инвалида из числа детей-сирот и детей, оставшихся без попечения родителей – 3 500,0 тыс. рублей;</w:t>
      </w:r>
    </w:p>
    <w:p w:rsidR="00D84BF2" w:rsidRPr="00D84BF2" w:rsidRDefault="00D84BF2" w:rsidP="00D84BF2">
      <w:pPr>
        <w:widowControl w:val="0"/>
        <w:spacing w:line="360" w:lineRule="auto"/>
        <w:ind w:firstLine="709"/>
        <w:jc w:val="both"/>
        <w:rPr>
          <w:sz w:val="28"/>
          <w:szCs w:val="28"/>
        </w:rPr>
      </w:pPr>
      <w:r w:rsidRPr="00D84BF2">
        <w:rPr>
          <w:sz w:val="28"/>
          <w:szCs w:val="28"/>
        </w:rPr>
        <w:t>выплат</w:t>
      </w:r>
      <w:r w:rsidR="00E43542">
        <w:rPr>
          <w:sz w:val="28"/>
          <w:szCs w:val="28"/>
        </w:rPr>
        <w:t>у</w:t>
      </w:r>
      <w:r w:rsidRPr="00D84BF2">
        <w:rPr>
          <w:sz w:val="28"/>
          <w:szCs w:val="28"/>
        </w:rPr>
        <w:t xml:space="preserve"> единовременного пособия при всех формах устройства детей, лишенных родительского попечения, в семью за счет средств федерального бюджета – 5 874,0 тыс. рублей;</w:t>
      </w:r>
    </w:p>
    <w:p w:rsidR="00D84BF2" w:rsidRPr="00D84BF2" w:rsidRDefault="00D84BF2" w:rsidP="00D84BF2">
      <w:pPr>
        <w:widowControl w:val="0"/>
        <w:spacing w:line="360" w:lineRule="auto"/>
        <w:ind w:firstLine="709"/>
        <w:jc w:val="both"/>
        <w:rPr>
          <w:sz w:val="28"/>
          <w:szCs w:val="28"/>
        </w:rPr>
      </w:pPr>
      <w:r w:rsidRPr="00D84BF2">
        <w:rPr>
          <w:sz w:val="28"/>
          <w:szCs w:val="28"/>
        </w:rPr>
        <w:t xml:space="preserve">- 7 563,0 тыс. рублей на формирование общественного сознания, направленного на повышение статуса полной семьи, ведущей здоровый образ жизни, пропаганду ответственного </w:t>
      </w:r>
      <w:proofErr w:type="spellStart"/>
      <w:r w:rsidRPr="00D84BF2">
        <w:rPr>
          <w:sz w:val="28"/>
          <w:szCs w:val="28"/>
        </w:rPr>
        <w:t>родительства</w:t>
      </w:r>
      <w:proofErr w:type="spellEnd"/>
      <w:r w:rsidRPr="00D84BF2">
        <w:rPr>
          <w:sz w:val="28"/>
          <w:szCs w:val="28"/>
        </w:rPr>
        <w:t xml:space="preserve"> и материнства, включающее в себя:</w:t>
      </w:r>
    </w:p>
    <w:p w:rsidR="00D84BF2" w:rsidRPr="00D84BF2" w:rsidRDefault="00D84BF2" w:rsidP="00D84BF2">
      <w:pPr>
        <w:widowControl w:val="0"/>
        <w:spacing w:line="360" w:lineRule="auto"/>
        <w:ind w:firstLine="709"/>
        <w:jc w:val="both"/>
        <w:rPr>
          <w:sz w:val="28"/>
          <w:szCs w:val="28"/>
        </w:rPr>
      </w:pPr>
      <w:r w:rsidRPr="00D84BF2">
        <w:rPr>
          <w:sz w:val="28"/>
          <w:szCs w:val="28"/>
        </w:rPr>
        <w:t>единовременное материальное вознаграждение лицам, награжденным Почетным знаком Сахалинской области «Родительская слава» - 325,0 тыс. рублей;</w:t>
      </w:r>
    </w:p>
    <w:p w:rsidR="00D84BF2" w:rsidRPr="00D84BF2" w:rsidRDefault="00D84BF2" w:rsidP="00D84BF2">
      <w:pPr>
        <w:widowControl w:val="0"/>
        <w:spacing w:line="360" w:lineRule="auto"/>
        <w:ind w:firstLine="709"/>
        <w:jc w:val="both"/>
        <w:rPr>
          <w:sz w:val="28"/>
          <w:szCs w:val="28"/>
        </w:rPr>
      </w:pPr>
      <w:r w:rsidRPr="00D84BF2">
        <w:rPr>
          <w:sz w:val="28"/>
          <w:szCs w:val="28"/>
        </w:rPr>
        <w:t>единовременное денежное поощрение гражданам, награжденным знаком Сахалинской области «Семья, любовь и верность» – 2 870,0 тыс. рублей;</w:t>
      </w:r>
    </w:p>
    <w:p w:rsidR="00D84BF2" w:rsidRPr="00D84BF2" w:rsidRDefault="00D84BF2" w:rsidP="00D84BF2">
      <w:pPr>
        <w:widowControl w:val="0"/>
        <w:spacing w:line="360" w:lineRule="auto"/>
        <w:ind w:firstLine="709"/>
        <w:jc w:val="both"/>
        <w:rPr>
          <w:sz w:val="28"/>
          <w:szCs w:val="28"/>
        </w:rPr>
      </w:pPr>
      <w:r w:rsidRPr="00D84BF2">
        <w:rPr>
          <w:sz w:val="28"/>
          <w:szCs w:val="28"/>
        </w:rPr>
        <w:t>проведение мероприятий в сфере социальной поддержки семь</w:t>
      </w:r>
      <w:r w:rsidR="00E43542">
        <w:rPr>
          <w:sz w:val="28"/>
          <w:szCs w:val="28"/>
        </w:rPr>
        <w:t>и и детей – 4 368,0 тыс. рублей</w:t>
      </w:r>
      <w:r w:rsidRPr="00D84BF2">
        <w:rPr>
          <w:sz w:val="28"/>
          <w:szCs w:val="28"/>
        </w:rPr>
        <w:t>;</w:t>
      </w:r>
    </w:p>
    <w:p w:rsidR="00D84BF2" w:rsidRPr="00D84BF2" w:rsidRDefault="00D84BF2" w:rsidP="00D84BF2">
      <w:pPr>
        <w:widowControl w:val="0"/>
        <w:spacing w:line="360" w:lineRule="auto"/>
        <w:ind w:firstLine="709"/>
        <w:jc w:val="both"/>
        <w:rPr>
          <w:sz w:val="28"/>
          <w:szCs w:val="28"/>
        </w:rPr>
      </w:pPr>
      <w:r w:rsidRPr="00D84BF2">
        <w:rPr>
          <w:sz w:val="28"/>
          <w:szCs w:val="28"/>
        </w:rPr>
        <w:t>- 1 518 368,9 тыс. рублей на реализацию национального проекта «Демография» федерального проекта «Финансовая поддержка семей при рождении детей», в том числе:</w:t>
      </w:r>
    </w:p>
    <w:p w:rsidR="00D84BF2" w:rsidRPr="00D84BF2" w:rsidRDefault="00D84BF2" w:rsidP="00D84BF2">
      <w:pPr>
        <w:widowControl w:val="0"/>
        <w:spacing w:line="360" w:lineRule="auto"/>
        <w:ind w:firstLine="709"/>
        <w:jc w:val="both"/>
        <w:rPr>
          <w:sz w:val="28"/>
          <w:szCs w:val="28"/>
        </w:rPr>
      </w:pPr>
      <w:r w:rsidRPr="00D84BF2">
        <w:rPr>
          <w:sz w:val="28"/>
          <w:szCs w:val="28"/>
        </w:rPr>
        <w:t>предоставление ежемесячной денежной выплаты в случае рождения после 31 декабря 2012 года третьего ребенка или последующих детей в семьях со среднедушевым денежным доходом ниже среднедушевого денежного дохода населения, установленного Правительством Сахалинской области за год, предшествующий году обращения за выплатой, в размере величины прожиточного минимума детей – 170 644,4 тыс. рублей;</w:t>
      </w:r>
    </w:p>
    <w:p w:rsidR="00D84BF2" w:rsidRPr="00D84BF2" w:rsidRDefault="00D84BF2" w:rsidP="00D84BF2">
      <w:pPr>
        <w:widowControl w:val="0"/>
        <w:spacing w:line="360" w:lineRule="auto"/>
        <w:ind w:firstLine="709"/>
        <w:jc w:val="both"/>
        <w:rPr>
          <w:sz w:val="28"/>
          <w:szCs w:val="28"/>
        </w:rPr>
      </w:pPr>
      <w:r w:rsidRPr="00D84BF2">
        <w:rPr>
          <w:sz w:val="28"/>
          <w:szCs w:val="28"/>
        </w:rPr>
        <w:t>осуществление ежемесячной выплаты в связи с рождением (усыновлением) первого ребенка за счет средств федерального бюджета – 436 013,2 тыс. рублей;</w:t>
      </w:r>
    </w:p>
    <w:p w:rsidR="00D84BF2" w:rsidRPr="00D84BF2" w:rsidRDefault="00D84BF2" w:rsidP="00D84BF2">
      <w:pPr>
        <w:widowControl w:val="0"/>
        <w:spacing w:line="360" w:lineRule="auto"/>
        <w:ind w:firstLine="709"/>
        <w:jc w:val="both"/>
        <w:rPr>
          <w:sz w:val="28"/>
          <w:szCs w:val="28"/>
        </w:rPr>
      </w:pPr>
      <w:r w:rsidRPr="00D84BF2">
        <w:rPr>
          <w:sz w:val="28"/>
          <w:szCs w:val="28"/>
        </w:rPr>
        <w:t xml:space="preserve">осуществление единовременной выплаты при рождении первого </w:t>
      </w:r>
      <w:r w:rsidRPr="00D84BF2">
        <w:rPr>
          <w:sz w:val="28"/>
          <w:szCs w:val="28"/>
        </w:rPr>
        <w:lastRenderedPageBreak/>
        <w:t>ребенка, а также предоставления регионального материнского (семейного) капитала при рождении второго ребенка – 216 679,0 тыс. рублей, в том числе за счет средств федерального бюджета – 127 840,6 тыс. рублей;</w:t>
      </w:r>
    </w:p>
    <w:p w:rsidR="00D84BF2" w:rsidRPr="00D84BF2" w:rsidRDefault="00D84BF2" w:rsidP="00D84BF2">
      <w:pPr>
        <w:widowControl w:val="0"/>
        <w:spacing w:line="360" w:lineRule="auto"/>
        <w:ind w:firstLine="709"/>
        <w:jc w:val="both"/>
        <w:rPr>
          <w:color w:val="000000"/>
          <w:sz w:val="28"/>
          <w:szCs w:val="28"/>
        </w:rPr>
      </w:pPr>
      <w:r w:rsidRPr="00D84BF2">
        <w:rPr>
          <w:color w:val="000000"/>
          <w:sz w:val="28"/>
          <w:szCs w:val="28"/>
        </w:rPr>
        <w:t xml:space="preserve">социальную поддержку молодых семей </w:t>
      </w:r>
      <w:r w:rsidRPr="00D84BF2">
        <w:rPr>
          <w:sz w:val="28"/>
          <w:szCs w:val="28"/>
        </w:rPr>
        <w:t>–</w:t>
      </w:r>
      <w:r w:rsidRPr="00D84BF2">
        <w:rPr>
          <w:color w:val="000000"/>
          <w:sz w:val="28"/>
          <w:szCs w:val="28"/>
        </w:rPr>
        <w:t xml:space="preserve"> 5 800,0 тыс. рублей;</w:t>
      </w:r>
    </w:p>
    <w:p w:rsidR="00D84BF2" w:rsidRPr="00D84BF2" w:rsidRDefault="00D84BF2" w:rsidP="00D84BF2">
      <w:pPr>
        <w:widowControl w:val="0"/>
        <w:spacing w:line="360" w:lineRule="auto"/>
        <w:ind w:firstLine="709"/>
        <w:jc w:val="both"/>
        <w:rPr>
          <w:color w:val="000000"/>
          <w:sz w:val="28"/>
          <w:szCs w:val="28"/>
        </w:rPr>
      </w:pPr>
      <w:r w:rsidRPr="00D84BF2">
        <w:rPr>
          <w:color w:val="000000"/>
          <w:sz w:val="28"/>
          <w:szCs w:val="28"/>
        </w:rPr>
        <w:t>предоставление областного материнского (семейного) капитала – 209 937,7 тыс. рублей;</w:t>
      </w:r>
    </w:p>
    <w:p w:rsidR="00D84BF2" w:rsidRPr="00D84BF2" w:rsidRDefault="00D84BF2" w:rsidP="00D84BF2">
      <w:pPr>
        <w:widowControl w:val="0"/>
        <w:spacing w:line="360" w:lineRule="auto"/>
        <w:ind w:firstLine="709"/>
        <w:jc w:val="both"/>
        <w:rPr>
          <w:color w:val="000000"/>
          <w:sz w:val="28"/>
          <w:szCs w:val="28"/>
        </w:rPr>
      </w:pPr>
      <w:r w:rsidRPr="00D84BF2">
        <w:rPr>
          <w:color w:val="000000"/>
          <w:sz w:val="28"/>
          <w:szCs w:val="28"/>
        </w:rPr>
        <w:t>социальную поддержку многодетных семей – 252 141,3 тыс. рублей;</w:t>
      </w:r>
    </w:p>
    <w:p w:rsidR="00D84BF2" w:rsidRPr="00D84BF2" w:rsidRDefault="00D84BF2" w:rsidP="00D84BF2">
      <w:pPr>
        <w:widowControl w:val="0"/>
        <w:spacing w:line="360" w:lineRule="auto"/>
        <w:ind w:firstLine="709"/>
        <w:jc w:val="both"/>
        <w:rPr>
          <w:color w:val="000000"/>
          <w:sz w:val="28"/>
          <w:szCs w:val="28"/>
        </w:rPr>
      </w:pPr>
      <w:r w:rsidRPr="00D84BF2">
        <w:rPr>
          <w:color w:val="000000"/>
          <w:sz w:val="28"/>
          <w:szCs w:val="28"/>
        </w:rPr>
        <w:t xml:space="preserve">социальную поддержку студенческих семей </w:t>
      </w:r>
      <w:r w:rsidRPr="00D84BF2">
        <w:rPr>
          <w:sz w:val="28"/>
          <w:szCs w:val="28"/>
        </w:rPr>
        <w:t>–</w:t>
      </w:r>
      <w:r w:rsidRPr="00D84BF2">
        <w:rPr>
          <w:color w:val="000000"/>
          <w:sz w:val="28"/>
          <w:szCs w:val="28"/>
        </w:rPr>
        <w:t xml:space="preserve"> 24 007,3 тыс. рублей;</w:t>
      </w:r>
    </w:p>
    <w:p w:rsidR="00D84BF2" w:rsidRPr="00D84BF2" w:rsidRDefault="00D84BF2" w:rsidP="00D84BF2">
      <w:pPr>
        <w:widowControl w:val="0"/>
        <w:spacing w:line="360" w:lineRule="auto"/>
        <w:ind w:firstLine="709"/>
        <w:jc w:val="both"/>
        <w:rPr>
          <w:color w:val="000000"/>
          <w:sz w:val="28"/>
          <w:szCs w:val="28"/>
        </w:rPr>
      </w:pPr>
      <w:r w:rsidRPr="00D84BF2">
        <w:rPr>
          <w:color w:val="000000"/>
          <w:sz w:val="28"/>
          <w:szCs w:val="28"/>
        </w:rPr>
        <w:t xml:space="preserve">социальную поддержку семей, в которых рожден первый ребенок </w:t>
      </w:r>
      <w:r w:rsidRPr="00D84BF2">
        <w:rPr>
          <w:sz w:val="28"/>
          <w:szCs w:val="28"/>
        </w:rPr>
        <w:t>–</w:t>
      </w:r>
      <w:r w:rsidRPr="00D84BF2">
        <w:rPr>
          <w:color w:val="000000"/>
          <w:sz w:val="28"/>
          <w:szCs w:val="28"/>
        </w:rPr>
        <w:t xml:space="preserve"> 16 668,4 тыс. рублей;</w:t>
      </w:r>
    </w:p>
    <w:p w:rsidR="00D84BF2" w:rsidRPr="00D84BF2" w:rsidRDefault="00D84BF2" w:rsidP="00D84BF2">
      <w:pPr>
        <w:widowControl w:val="0"/>
        <w:spacing w:line="360" w:lineRule="auto"/>
        <w:ind w:firstLine="709"/>
        <w:jc w:val="both"/>
        <w:rPr>
          <w:color w:val="000000"/>
          <w:sz w:val="28"/>
          <w:szCs w:val="28"/>
        </w:rPr>
      </w:pPr>
      <w:r w:rsidRPr="00D84BF2">
        <w:rPr>
          <w:color w:val="000000"/>
          <w:sz w:val="28"/>
          <w:szCs w:val="28"/>
        </w:rPr>
        <w:t xml:space="preserve">предоставление единовременной денежной выплаты на компенсацию расходов, связанных с погашением ипотечного жилищного кредита, семьям в случае рождения (усыновления, удочерения) второго ребенка </w:t>
      </w:r>
      <w:r w:rsidRPr="00D84BF2">
        <w:rPr>
          <w:sz w:val="28"/>
          <w:szCs w:val="28"/>
        </w:rPr>
        <w:t>–</w:t>
      </w:r>
      <w:r w:rsidRPr="00D84BF2">
        <w:rPr>
          <w:color w:val="000000"/>
          <w:sz w:val="28"/>
          <w:szCs w:val="28"/>
        </w:rPr>
        <w:t xml:space="preserve"> 106 477,6 тыс. рублей;</w:t>
      </w:r>
    </w:p>
    <w:p w:rsidR="00D84BF2" w:rsidRPr="00D84BF2" w:rsidRDefault="00D84BF2" w:rsidP="00D84BF2">
      <w:pPr>
        <w:widowControl w:val="0"/>
        <w:spacing w:line="360" w:lineRule="auto"/>
        <w:ind w:firstLine="709"/>
        <w:jc w:val="both"/>
        <w:rPr>
          <w:color w:val="000000"/>
          <w:sz w:val="28"/>
          <w:szCs w:val="28"/>
        </w:rPr>
      </w:pPr>
      <w:r w:rsidRPr="00D84BF2">
        <w:rPr>
          <w:color w:val="000000"/>
          <w:sz w:val="28"/>
          <w:szCs w:val="28"/>
        </w:rPr>
        <w:t xml:space="preserve">социальную поддержку в виде единовременной выплаты на погашение остатка основного долга по договорам займа на приобретение (строительство) жилого помещения </w:t>
      </w:r>
      <w:r w:rsidRPr="00D84BF2">
        <w:rPr>
          <w:sz w:val="28"/>
          <w:szCs w:val="28"/>
        </w:rPr>
        <w:t>–</w:t>
      </w:r>
      <w:r w:rsidRPr="00D84BF2">
        <w:rPr>
          <w:color w:val="000000"/>
          <w:sz w:val="28"/>
          <w:szCs w:val="28"/>
        </w:rPr>
        <w:t xml:space="preserve"> 80 000,0 тыс. рублей;</w:t>
      </w:r>
    </w:p>
    <w:p w:rsidR="00D84BF2" w:rsidRPr="00D84BF2" w:rsidRDefault="00D84BF2" w:rsidP="00D84BF2">
      <w:pPr>
        <w:spacing w:line="360" w:lineRule="auto"/>
        <w:ind w:firstLine="709"/>
        <w:jc w:val="both"/>
        <w:rPr>
          <w:rFonts w:eastAsia="Calibri"/>
          <w:sz w:val="28"/>
          <w:szCs w:val="28"/>
          <w:lang w:eastAsia="en-US"/>
        </w:rPr>
      </w:pPr>
      <w:r w:rsidRPr="00D84BF2">
        <w:rPr>
          <w:rFonts w:eastAsia="Calibri"/>
          <w:sz w:val="28"/>
          <w:szCs w:val="28"/>
          <w:lang w:eastAsia="en-US"/>
        </w:rPr>
        <w:t>-</w:t>
      </w:r>
      <w:r w:rsidR="00E43542">
        <w:rPr>
          <w:rFonts w:eastAsia="Calibri"/>
          <w:sz w:val="28"/>
          <w:szCs w:val="28"/>
          <w:lang w:eastAsia="en-US"/>
        </w:rPr>
        <w:t xml:space="preserve"> </w:t>
      </w:r>
      <w:r w:rsidRPr="00D84BF2">
        <w:rPr>
          <w:color w:val="000000"/>
          <w:sz w:val="28"/>
          <w:szCs w:val="28"/>
        </w:rPr>
        <w:t xml:space="preserve">1 957,7 тыс. рублей ГБПОУ «Сахалинский колледж искусств» на предоставление </w:t>
      </w:r>
      <w:r w:rsidRPr="00D84BF2">
        <w:rPr>
          <w:rFonts w:eastAsia="Calibri"/>
          <w:sz w:val="28"/>
          <w:szCs w:val="28"/>
          <w:lang w:eastAsia="en-US"/>
        </w:rPr>
        <w:t>мер социальной поддержки отдельным категориям граждан (детям-сиротам и детям, оставшимся без попечения родителей), из них: на приобретение учебной литературы и письменных принадлежностей - 121,6 тыс. рублей, проезд к месту жительства и обратно к месту учебы - 32,9 тыс. рублей, приобретение одежды, обуви, мягкого инвентаря, оборудования - 1</w:t>
      </w:r>
      <w:r w:rsidRPr="00D84BF2">
        <w:rPr>
          <w:color w:val="000000"/>
          <w:sz w:val="28"/>
          <w:szCs w:val="28"/>
        </w:rPr>
        <w:t> </w:t>
      </w:r>
      <w:r w:rsidRPr="00D84BF2">
        <w:rPr>
          <w:rFonts w:eastAsia="Calibri"/>
          <w:sz w:val="28"/>
          <w:szCs w:val="28"/>
          <w:lang w:eastAsia="en-US"/>
        </w:rPr>
        <w:t>802,2 тыс. рублей, ежегодное пособие выпускнику - 1,0 тыс. рублей;</w:t>
      </w:r>
    </w:p>
    <w:p w:rsidR="00D84BF2" w:rsidRPr="00D84BF2" w:rsidRDefault="00D84BF2" w:rsidP="00D84BF2">
      <w:pPr>
        <w:spacing w:line="360" w:lineRule="auto"/>
        <w:ind w:firstLine="709"/>
        <w:jc w:val="both"/>
        <w:rPr>
          <w:rFonts w:eastAsia="Calibri"/>
          <w:sz w:val="28"/>
          <w:szCs w:val="28"/>
          <w:lang w:eastAsia="en-US"/>
        </w:rPr>
      </w:pPr>
      <w:r w:rsidRPr="00D84BF2">
        <w:rPr>
          <w:rFonts w:eastAsia="Calibri"/>
          <w:sz w:val="28"/>
          <w:szCs w:val="28"/>
          <w:lang w:eastAsia="en-US"/>
        </w:rPr>
        <w:t>- 1 354 595,2 тыс. рублей на обеспечение своевременной реализации социальных прав и гарантий детей - сирот и детей, оставшихся без попечения родителей</w:t>
      </w:r>
      <w:r w:rsidR="00E43542">
        <w:rPr>
          <w:rFonts w:eastAsia="Calibri"/>
          <w:sz w:val="28"/>
          <w:szCs w:val="28"/>
          <w:lang w:eastAsia="en-US"/>
        </w:rPr>
        <w:t xml:space="preserve">, </w:t>
      </w:r>
      <w:r w:rsidRPr="00D84BF2">
        <w:rPr>
          <w:rFonts w:eastAsia="Calibri"/>
          <w:sz w:val="28"/>
          <w:szCs w:val="28"/>
          <w:lang w:eastAsia="en-US"/>
        </w:rPr>
        <w:t>в том числе</w:t>
      </w:r>
      <w:r w:rsidR="00E43542">
        <w:rPr>
          <w:rFonts w:eastAsia="Calibri"/>
          <w:sz w:val="28"/>
          <w:szCs w:val="28"/>
          <w:lang w:eastAsia="en-US"/>
        </w:rPr>
        <w:t xml:space="preserve"> на</w:t>
      </w:r>
      <w:r w:rsidRPr="00D84BF2">
        <w:rPr>
          <w:rFonts w:eastAsia="Calibri"/>
          <w:sz w:val="28"/>
          <w:szCs w:val="28"/>
          <w:lang w:eastAsia="en-US"/>
        </w:rPr>
        <w:t>:</w:t>
      </w:r>
    </w:p>
    <w:p w:rsidR="00D84BF2" w:rsidRPr="00D84BF2" w:rsidRDefault="00D84BF2" w:rsidP="00D84BF2">
      <w:pPr>
        <w:spacing w:line="360" w:lineRule="auto"/>
        <w:ind w:firstLine="709"/>
        <w:jc w:val="both"/>
        <w:rPr>
          <w:rFonts w:eastAsia="Calibri"/>
          <w:sz w:val="28"/>
          <w:szCs w:val="28"/>
          <w:lang w:eastAsia="en-US"/>
        </w:rPr>
      </w:pPr>
      <w:r w:rsidRPr="00D84BF2">
        <w:rPr>
          <w:rFonts w:eastAsia="Calibri"/>
          <w:sz w:val="28"/>
          <w:szCs w:val="28"/>
          <w:lang w:eastAsia="en-US"/>
        </w:rPr>
        <w:t xml:space="preserve">выплату пособия на приобретение учебной литературы и письменных принадлежностей, выплату единовременного денежного пособия на трудоустройство обучающимся в государственных образовательных </w:t>
      </w:r>
      <w:r w:rsidRPr="00D84BF2">
        <w:rPr>
          <w:rFonts w:eastAsia="Calibri"/>
          <w:sz w:val="28"/>
          <w:szCs w:val="28"/>
          <w:lang w:eastAsia="en-US"/>
        </w:rPr>
        <w:lastRenderedPageBreak/>
        <w:t xml:space="preserve">учреждениях профессионального образования, выплату компенсации на приобретение одежды, обуви, мягкого инвентаря и обмундирования выпускникам, бесплатный проезд на городском транспорте, бесплатный проезд на городском, пригородном, в сельской местности на внутрирайонном транспорте (кроме такси), а также проезд один раз в год к месту жительства и обратно к месту учебы – 22 974,1 тыс. рублей; </w:t>
      </w:r>
    </w:p>
    <w:p w:rsidR="00D84BF2" w:rsidRPr="00D84BF2" w:rsidRDefault="00D84BF2" w:rsidP="00D84BF2">
      <w:pPr>
        <w:spacing w:line="360" w:lineRule="auto"/>
        <w:ind w:firstLine="709"/>
        <w:jc w:val="both"/>
        <w:rPr>
          <w:rFonts w:eastAsia="Calibri"/>
          <w:sz w:val="28"/>
          <w:szCs w:val="28"/>
          <w:lang w:eastAsia="en-US"/>
        </w:rPr>
      </w:pPr>
      <w:r w:rsidRPr="00D84BF2">
        <w:rPr>
          <w:rFonts w:eastAsia="Calibri"/>
          <w:sz w:val="28"/>
          <w:szCs w:val="28"/>
          <w:lang w:eastAsia="en-US"/>
        </w:rPr>
        <w:t>предоставление муниципальным образованиям субвенции на реализацию Закона Сахалинской области от 3 августа 2009 года № 80-ЗО «О наделении органов местного самоуправления государственными полномочиями Сахалинской области по опеке и попечительству» - 1 331 621,1 тыс. рублей, в том числе на:</w:t>
      </w:r>
    </w:p>
    <w:p w:rsidR="00D84BF2" w:rsidRPr="00D84BF2" w:rsidRDefault="00D84BF2" w:rsidP="00D84BF2">
      <w:pPr>
        <w:spacing w:line="360" w:lineRule="auto"/>
        <w:ind w:firstLine="709"/>
        <w:jc w:val="both"/>
        <w:rPr>
          <w:rFonts w:eastAsia="Calibri"/>
          <w:sz w:val="28"/>
          <w:szCs w:val="28"/>
          <w:lang w:eastAsia="en-US"/>
        </w:rPr>
      </w:pPr>
      <w:r w:rsidRPr="00D84BF2">
        <w:rPr>
          <w:rFonts w:eastAsia="Calibri"/>
          <w:sz w:val="28"/>
          <w:szCs w:val="28"/>
          <w:lang w:eastAsia="en-US"/>
        </w:rPr>
        <w:t xml:space="preserve">выплату денежных средств на ремонт жилого помещения детям-сиротам – 4 500,0 тыс. рублей; </w:t>
      </w:r>
    </w:p>
    <w:p w:rsidR="00D84BF2" w:rsidRPr="00D84BF2" w:rsidRDefault="00D84BF2" w:rsidP="00D84BF2">
      <w:pPr>
        <w:spacing w:line="360" w:lineRule="auto"/>
        <w:ind w:firstLine="709"/>
        <w:jc w:val="both"/>
        <w:rPr>
          <w:rFonts w:eastAsia="Calibri"/>
          <w:sz w:val="28"/>
          <w:szCs w:val="28"/>
          <w:lang w:eastAsia="en-US"/>
        </w:rPr>
      </w:pPr>
      <w:r w:rsidRPr="00D84BF2">
        <w:rPr>
          <w:rFonts w:eastAsia="Calibri"/>
          <w:sz w:val="28"/>
          <w:szCs w:val="28"/>
          <w:lang w:eastAsia="en-US"/>
        </w:rPr>
        <w:t xml:space="preserve">выплату денежных средств на содержание ребенка в приемной семье и опекунам – 324 105,3 тыс. рублей; </w:t>
      </w:r>
    </w:p>
    <w:p w:rsidR="00D84BF2" w:rsidRPr="00D84BF2" w:rsidRDefault="00D84BF2" w:rsidP="00D84BF2">
      <w:pPr>
        <w:spacing w:line="360" w:lineRule="auto"/>
        <w:ind w:firstLine="709"/>
        <w:jc w:val="both"/>
        <w:rPr>
          <w:rFonts w:eastAsia="Calibri"/>
          <w:sz w:val="28"/>
          <w:szCs w:val="28"/>
          <w:lang w:eastAsia="en-US"/>
        </w:rPr>
      </w:pPr>
      <w:r w:rsidRPr="00D84BF2">
        <w:rPr>
          <w:rFonts w:eastAsia="Calibri"/>
          <w:sz w:val="28"/>
          <w:szCs w:val="28"/>
          <w:lang w:eastAsia="en-US"/>
        </w:rPr>
        <w:t>вознаграждение приемным родителям – 567 493,9 тыс. рублей;</w:t>
      </w:r>
    </w:p>
    <w:p w:rsidR="00D84BF2" w:rsidRPr="00D84BF2" w:rsidRDefault="00D84BF2" w:rsidP="00D84BF2">
      <w:pPr>
        <w:spacing w:line="360" w:lineRule="auto"/>
        <w:ind w:firstLine="709"/>
        <w:jc w:val="both"/>
        <w:rPr>
          <w:rFonts w:eastAsia="Calibri"/>
          <w:sz w:val="28"/>
          <w:szCs w:val="28"/>
          <w:lang w:eastAsia="en-US"/>
        </w:rPr>
      </w:pPr>
      <w:r w:rsidRPr="00D84BF2">
        <w:rPr>
          <w:rFonts w:eastAsia="Calibri"/>
          <w:sz w:val="28"/>
          <w:szCs w:val="28"/>
          <w:lang w:eastAsia="en-US"/>
        </w:rPr>
        <w:t xml:space="preserve">единовременные денежные выплаты опекунам на приобретение мебели – 4 000,0 тыс. рублей; </w:t>
      </w:r>
    </w:p>
    <w:p w:rsidR="00D84BF2" w:rsidRPr="00D84BF2" w:rsidRDefault="00D84BF2" w:rsidP="00D84BF2">
      <w:pPr>
        <w:spacing w:line="360" w:lineRule="auto"/>
        <w:ind w:firstLine="709"/>
        <w:jc w:val="both"/>
        <w:rPr>
          <w:rFonts w:eastAsia="Calibri"/>
          <w:sz w:val="28"/>
          <w:szCs w:val="28"/>
          <w:lang w:eastAsia="en-US"/>
        </w:rPr>
      </w:pPr>
      <w:r w:rsidRPr="00D84BF2">
        <w:rPr>
          <w:rFonts w:eastAsia="Calibri"/>
          <w:sz w:val="28"/>
          <w:szCs w:val="28"/>
          <w:lang w:eastAsia="en-US"/>
        </w:rPr>
        <w:t xml:space="preserve">оплату проезда опекунам и детям - сиротам в отпуск - 13 909,2 тыс. рублей; </w:t>
      </w:r>
    </w:p>
    <w:p w:rsidR="00D84BF2" w:rsidRPr="00D84BF2" w:rsidRDefault="00D84BF2" w:rsidP="00D84BF2">
      <w:pPr>
        <w:spacing w:line="360" w:lineRule="auto"/>
        <w:ind w:firstLine="709"/>
        <w:jc w:val="both"/>
        <w:rPr>
          <w:rFonts w:eastAsia="Calibri"/>
          <w:sz w:val="28"/>
          <w:szCs w:val="28"/>
          <w:lang w:eastAsia="en-US"/>
        </w:rPr>
      </w:pPr>
      <w:r w:rsidRPr="00D84BF2">
        <w:rPr>
          <w:rFonts w:eastAsia="Calibri"/>
          <w:sz w:val="28"/>
          <w:szCs w:val="28"/>
          <w:lang w:eastAsia="en-US"/>
        </w:rPr>
        <w:t xml:space="preserve">возмещение расходов на проезд детей-сирот на городском, пригородном транспорте (кроме такси) – 38,2 тыс. рублей; </w:t>
      </w:r>
    </w:p>
    <w:p w:rsidR="00D84BF2" w:rsidRPr="00D84BF2" w:rsidRDefault="00D84BF2" w:rsidP="00D84BF2">
      <w:pPr>
        <w:spacing w:line="360" w:lineRule="auto"/>
        <w:ind w:firstLine="709"/>
        <w:jc w:val="both"/>
        <w:rPr>
          <w:rFonts w:eastAsia="Calibri"/>
          <w:sz w:val="28"/>
          <w:szCs w:val="28"/>
          <w:lang w:eastAsia="en-US"/>
        </w:rPr>
      </w:pPr>
      <w:r w:rsidRPr="00D84BF2">
        <w:rPr>
          <w:rFonts w:eastAsia="Calibri"/>
          <w:sz w:val="28"/>
          <w:szCs w:val="28"/>
          <w:lang w:eastAsia="en-US"/>
        </w:rPr>
        <w:t xml:space="preserve">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 417 482,5 тыс. рублей, в том числе за счет средств федерального бюджета – 17 373,3 тыс. рублей, предоставленных в целях </w:t>
      </w:r>
      <w:proofErr w:type="spellStart"/>
      <w:r w:rsidRPr="00D84BF2">
        <w:rPr>
          <w:rFonts w:eastAsia="Calibri"/>
          <w:sz w:val="28"/>
          <w:szCs w:val="28"/>
          <w:lang w:eastAsia="en-US"/>
        </w:rPr>
        <w:t>софинансирования</w:t>
      </w:r>
      <w:proofErr w:type="spellEnd"/>
      <w:r w:rsidRPr="00D84BF2">
        <w:rPr>
          <w:rFonts w:eastAsia="Calibri"/>
          <w:sz w:val="28"/>
          <w:szCs w:val="28"/>
          <w:lang w:eastAsia="en-US"/>
        </w:rPr>
        <w:t>;</w:t>
      </w:r>
    </w:p>
    <w:p w:rsidR="00D84BF2" w:rsidRPr="00D84BF2" w:rsidRDefault="00D84BF2" w:rsidP="00D84BF2">
      <w:pPr>
        <w:spacing w:line="360" w:lineRule="auto"/>
        <w:ind w:firstLine="709"/>
        <w:jc w:val="both"/>
        <w:rPr>
          <w:rFonts w:eastAsia="Calibri"/>
          <w:sz w:val="28"/>
          <w:szCs w:val="28"/>
          <w:lang w:eastAsia="en-US"/>
        </w:rPr>
      </w:pPr>
      <w:r w:rsidRPr="00D84BF2">
        <w:rPr>
          <w:rFonts w:eastAsia="Calibri"/>
          <w:sz w:val="28"/>
          <w:szCs w:val="28"/>
          <w:lang w:eastAsia="en-US"/>
        </w:rPr>
        <w:t xml:space="preserve">предоставление единовременного денежного пособия выпускникам областных государственных образовательных учреждений из числа детей-сирот – 92,0 тыс. рублей; </w:t>
      </w:r>
    </w:p>
    <w:p w:rsidR="00D84BF2" w:rsidRPr="00D84BF2" w:rsidRDefault="00D84BF2" w:rsidP="00D84BF2">
      <w:pPr>
        <w:spacing w:line="360" w:lineRule="auto"/>
        <w:ind w:firstLine="709"/>
        <w:jc w:val="both"/>
        <w:rPr>
          <w:rFonts w:eastAsia="Calibri"/>
          <w:sz w:val="28"/>
          <w:szCs w:val="28"/>
          <w:lang w:eastAsia="en-US"/>
        </w:rPr>
      </w:pPr>
      <w:r w:rsidRPr="00D84BF2">
        <w:rPr>
          <w:rFonts w:eastAsia="Calibri"/>
          <w:sz w:val="28"/>
          <w:szCs w:val="28"/>
          <w:lang w:eastAsia="en-US"/>
        </w:rPr>
        <w:lastRenderedPageBreak/>
        <w:t>- 406 384,1 тыс. рублей обеспечение бесплатным питанием и молоком обучающихся начальных классов, а также льготных категорий учащихся образовательных организаций;</w:t>
      </w:r>
    </w:p>
    <w:p w:rsidR="00D84BF2" w:rsidRPr="00D84BF2" w:rsidRDefault="00D84BF2" w:rsidP="00D84BF2">
      <w:pPr>
        <w:widowControl w:val="0"/>
        <w:spacing w:line="360" w:lineRule="auto"/>
        <w:ind w:firstLine="709"/>
        <w:jc w:val="both"/>
        <w:rPr>
          <w:rFonts w:eastAsia="Calibri"/>
          <w:sz w:val="28"/>
          <w:szCs w:val="28"/>
          <w:lang w:eastAsia="en-US"/>
        </w:rPr>
      </w:pPr>
      <w:r w:rsidRPr="00D84BF2">
        <w:rPr>
          <w:rFonts w:eastAsia="Calibri"/>
          <w:sz w:val="28"/>
          <w:szCs w:val="28"/>
          <w:lang w:eastAsia="en-US"/>
        </w:rPr>
        <w:t xml:space="preserve">- 228 031,2 тыс. рублей компенсация части родительской платы за присмотр и уход за детьми в муниципальных образовательных организациях, реализующих основную образовательную программу дошкольного образования, в том числе в группах продленного дня </w:t>
      </w:r>
      <w:r w:rsidRPr="00D84BF2">
        <w:rPr>
          <w:sz w:val="28"/>
          <w:szCs w:val="28"/>
        </w:rPr>
        <w:t>–</w:t>
      </w:r>
      <w:r w:rsidRPr="00D84BF2">
        <w:rPr>
          <w:rFonts w:eastAsia="Calibri"/>
          <w:sz w:val="28"/>
          <w:szCs w:val="28"/>
          <w:lang w:eastAsia="en-US"/>
        </w:rPr>
        <w:t xml:space="preserve"> 3 075,7 тыс. рублей;</w:t>
      </w:r>
    </w:p>
    <w:p w:rsidR="00D84BF2" w:rsidRPr="00D84BF2" w:rsidRDefault="00D84BF2" w:rsidP="00D84BF2">
      <w:pPr>
        <w:widowControl w:val="0"/>
        <w:spacing w:line="360" w:lineRule="auto"/>
        <w:ind w:firstLine="709"/>
        <w:jc w:val="both"/>
        <w:rPr>
          <w:rFonts w:eastAsia="Calibri"/>
          <w:sz w:val="28"/>
          <w:szCs w:val="28"/>
          <w:lang w:eastAsia="en-US"/>
        </w:rPr>
      </w:pPr>
      <w:r w:rsidRPr="00D84BF2">
        <w:rPr>
          <w:rFonts w:eastAsia="Calibri"/>
          <w:sz w:val="28"/>
          <w:szCs w:val="28"/>
          <w:lang w:eastAsia="en-US"/>
        </w:rPr>
        <w:t xml:space="preserve"> - 41 280,0 компенсация родителям стоимости посещения детьми частных дошкольных образовательных учреждений в размере 50 процентов от установленного размера платы за присмотр и уход за детьми, но не более 10000 рублей на одного ребенка в месяц.</w:t>
      </w:r>
    </w:p>
    <w:p w:rsidR="00D84BF2" w:rsidRPr="00D84BF2" w:rsidRDefault="00D84BF2" w:rsidP="00D84BF2">
      <w:pPr>
        <w:widowControl w:val="0"/>
        <w:spacing w:line="360" w:lineRule="auto"/>
        <w:ind w:firstLine="709"/>
        <w:jc w:val="both"/>
        <w:rPr>
          <w:sz w:val="28"/>
          <w:szCs w:val="28"/>
        </w:rPr>
      </w:pPr>
      <w:r w:rsidRPr="00D84BF2">
        <w:rPr>
          <w:sz w:val="28"/>
          <w:szCs w:val="28"/>
        </w:rPr>
        <w:t xml:space="preserve">В рамках подпрограммы </w:t>
      </w:r>
      <w:r w:rsidRPr="00D84BF2">
        <w:rPr>
          <w:b/>
          <w:sz w:val="28"/>
          <w:szCs w:val="28"/>
        </w:rPr>
        <w:t>«Развитие системы социальной поддержки граждан, нуждающихся в дополнительной адресной поддержке»</w:t>
      </w:r>
      <w:r w:rsidRPr="00D84BF2">
        <w:rPr>
          <w:sz w:val="28"/>
          <w:szCs w:val="28"/>
        </w:rPr>
        <w:t xml:space="preserve"> бюджетные ассигнования на 2021 год в размере 50 970,9 тыс. рублей планируется направить на </w:t>
      </w:r>
      <w:r w:rsidRPr="00D84BF2">
        <w:rPr>
          <w:color w:val="000000"/>
          <w:sz w:val="28"/>
          <w:szCs w:val="28"/>
        </w:rPr>
        <w:t>оказание дополнительной адресной социальной поддержки гражданам (семьям), оказавшимся в трудной жизненной ситуации и отвечающим критериям нуждаемости.</w:t>
      </w:r>
    </w:p>
    <w:p w:rsidR="00D84BF2" w:rsidRPr="00D84BF2" w:rsidRDefault="00D84BF2" w:rsidP="00D84BF2">
      <w:pPr>
        <w:widowControl w:val="0"/>
        <w:shd w:val="clear" w:color="auto" w:fill="FFFFFF"/>
        <w:spacing w:line="360" w:lineRule="auto"/>
        <w:ind w:firstLine="567"/>
        <w:jc w:val="both"/>
        <w:rPr>
          <w:sz w:val="28"/>
          <w:szCs w:val="28"/>
        </w:rPr>
      </w:pPr>
      <w:r w:rsidRPr="00D84BF2">
        <w:rPr>
          <w:sz w:val="28"/>
          <w:szCs w:val="28"/>
        </w:rPr>
        <w:t>На реализацию национального проекта «Демография» предусмотрено бюджетных ассигнований на 2021 год 1 875 729,2 тыс. рублей, на 2022 год – 1 742 746,7 тыс. рублей, на 2023 год – 2 152 023,4 тыс. рублей.</w:t>
      </w:r>
    </w:p>
    <w:p w:rsidR="00D84BF2" w:rsidRPr="00D84BF2" w:rsidRDefault="00D84BF2" w:rsidP="00D84BF2">
      <w:pPr>
        <w:widowControl w:val="0"/>
        <w:shd w:val="clear" w:color="auto" w:fill="FFFFFF"/>
        <w:spacing w:line="360" w:lineRule="auto"/>
        <w:ind w:firstLine="567"/>
        <w:jc w:val="both"/>
        <w:rPr>
          <w:sz w:val="28"/>
          <w:szCs w:val="28"/>
        </w:rPr>
      </w:pPr>
    </w:p>
    <w:p w:rsidR="001B13A9" w:rsidRPr="001B13A9" w:rsidRDefault="001B13A9" w:rsidP="001B13A9">
      <w:pPr>
        <w:widowControl w:val="0"/>
        <w:autoSpaceDE w:val="0"/>
        <w:autoSpaceDN w:val="0"/>
        <w:adjustRightInd w:val="0"/>
        <w:ind w:firstLine="539"/>
        <w:jc w:val="center"/>
        <w:rPr>
          <w:b/>
          <w:sz w:val="28"/>
          <w:szCs w:val="28"/>
        </w:rPr>
      </w:pPr>
      <w:r w:rsidRPr="001B13A9">
        <w:rPr>
          <w:b/>
          <w:sz w:val="28"/>
          <w:szCs w:val="28"/>
        </w:rPr>
        <w:t xml:space="preserve">Государственная программа </w:t>
      </w:r>
    </w:p>
    <w:p w:rsidR="001B13A9" w:rsidRPr="001B13A9" w:rsidRDefault="001B13A9" w:rsidP="001B13A9">
      <w:pPr>
        <w:widowControl w:val="0"/>
        <w:autoSpaceDE w:val="0"/>
        <w:autoSpaceDN w:val="0"/>
        <w:adjustRightInd w:val="0"/>
        <w:ind w:firstLine="539"/>
        <w:jc w:val="center"/>
        <w:rPr>
          <w:b/>
          <w:sz w:val="28"/>
          <w:szCs w:val="28"/>
        </w:rPr>
      </w:pPr>
      <w:r w:rsidRPr="001B13A9">
        <w:rPr>
          <w:b/>
          <w:sz w:val="28"/>
          <w:szCs w:val="28"/>
        </w:rPr>
        <w:t>«</w:t>
      </w:r>
      <w:r w:rsidRPr="001B13A9">
        <w:rPr>
          <w:b/>
          <w:bCs/>
          <w:sz w:val="28"/>
          <w:szCs w:val="28"/>
        </w:rPr>
        <w:t>Доступная среда в Сахалинской области</w:t>
      </w:r>
      <w:r w:rsidRPr="001B13A9">
        <w:rPr>
          <w:b/>
          <w:sz w:val="28"/>
          <w:szCs w:val="28"/>
        </w:rPr>
        <w:t>»</w:t>
      </w:r>
    </w:p>
    <w:p w:rsidR="001B13A9" w:rsidRPr="001B13A9" w:rsidRDefault="001B13A9" w:rsidP="001B13A9">
      <w:pPr>
        <w:widowControl w:val="0"/>
        <w:spacing w:line="360" w:lineRule="auto"/>
        <w:ind w:firstLine="709"/>
        <w:jc w:val="both"/>
        <w:rPr>
          <w:sz w:val="28"/>
          <w:szCs w:val="28"/>
          <w:lang w:eastAsia="en-US"/>
        </w:rPr>
      </w:pPr>
    </w:p>
    <w:p w:rsidR="001B13A9" w:rsidRPr="001B13A9" w:rsidRDefault="001B13A9" w:rsidP="001B13A9">
      <w:pPr>
        <w:widowControl w:val="0"/>
        <w:spacing w:line="360" w:lineRule="auto"/>
        <w:ind w:firstLine="709"/>
        <w:jc w:val="both"/>
        <w:rPr>
          <w:sz w:val="28"/>
          <w:szCs w:val="28"/>
          <w:lang w:eastAsia="en-US"/>
        </w:rPr>
      </w:pPr>
      <w:r w:rsidRPr="001B13A9">
        <w:rPr>
          <w:sz w:val="28"/>
          <w:szCs w:val="28"/>
          <w:lang w:eastAsia="en-US"/>
        </w:rPr>
        <w:t xml:space="preserve">На реализацию государственной программы </w:t>
      </w:r>
      <w:r w:rsidRPr="001B13A9">
        <w:rPr>
          <w:sz w:val="28"/>
          <w:szCs w:val="28"/>
        </w:rPr>
        <w:t>«</w:t>
      </w:r>
      <w:r w:rsidRPr="001B13A9">
        <w:rPr>
          <w:bCs/>
          <w:sz w:val="28"/>
          <w:szCs w:val="28"/>
        </w:rPr>
        <w:t>Доступная среда в Сахалинской области</w:t>
      </w:r>
      <w:r w:rsidRPr="001B13A9">
        <w:rPr>
          <w:sz w:val="28"/>
          <w:szCs w:val="28"/>
        </w:rPr>
        <w:t xml:space="preserve">» в 2021 году </w:t>
      </w:r>
      <w:r w:rsidRPr="001B13A9">
        <w:rPr>
          <w:sz w:val="28"/>
          <w:szCs w:val="28"/>
          <w:lang w:eastAsia="en-US"/>
        </w:rPr>
        <w:t xml:space="preserve">предусмотрено </w:t>
      </w:r>
      <w:r w:rsidRPr="001B13A9">
        <w:rPr>
          <w:color w:val="000000"/>
          <w:sz w:val="28"/>
          <w:szCs w:val="28"/>
        </w:rPr>
        <w:t>227 769,0</w:t>
      </w:r>
      <w:r w:rsidRPr="001B13A9">
        <w:rPr>
          <w:sz w:val="28"/>
          <w:szCs w:val="28"/>
          <w:lang w:eastAsia="en-US"/>
        </w:rPr>
        <w:t xml:space="preserve"> тыс. рублей.</w:t>
      </w:r>
    </w:p>
    <w:p w:rsidR="001B13A9" w:rsidRPr="001B13A9" w:rsidRDefault="001B13A9" w:rsidP="001B13A9">
      <w:pPr>
        <w:widowControl w:val="0"/>
        <w:spacing w:line="240" w:lineRule="atLeast"/>
        <w:ind w:firstLine="709"/>
        <w:jc w:val="right"/>
        <w:rPr>
          <w:sz w:val="28"/>
          <w:szCs w:val="28"/>
          <w:lang w:eastAsia="en-US"/>
        </w:rPr>
      </w:pPr>
      <w:r w:rsidRPr="001B13A9">
        <w:rPr>
          <w:sz w:val="28"/>
          <w:szCs w:val="28"/>
          <w:lang w:eastAsia="en-US"/>
        </w:rPr>
        <w:t>тыс. рублей</w:t>
      </w:r>
    </w:p>
    <w:tbl>
      <w:tblPr>
        <w:tblW w:w="9258" w:type="dxa"/>
        <w:tblInd w:w="93" w:type="dxa"/>
        <w:tblLayout w:type="fixed"/>
        <w:tblLook w:val="04A0" w:firstRow="1" w:lastRow="0" w:firstColumn="1" w:lastColumn="0" w:noHBand="0" w:noVBand="1"/>
      </w:tblPr>
      <w:tblGrid>
        <w:gridCol w:w="3021"/>
        <w:gridCol w:w="1276"/>
        <w:gridCol w:w="1275"/>
        <w:gridCol w:w="1418"/>
        <w:gridCol w:w="1134"/>
        <w:gridCol w:w="1134"/>
      </w:tblGrid>
      <w:tr w:rsidR="001B13A9" w:rsidRPr="001B13A9" w:rsidTr="0009421C">
        <w:trPr>
          <w:trHeight w:val="669"/>
        </w:trPr>
        <w:tc>
          <w:tcPr>
            <w:tcW w:w="3021" w:type="dxa"/>
            <w:tcBorders>
              <w:top w:val="single" w:sz="4" w:space="0" w:color="000000"/>
              <w:left w:val="single" w:sz="4" w:space="0" w:color="000000"/>
              <w:bottom w:val="single" w:sz="4" w:space="0" w:color="000000"/>
              <w:right w:val="single" w:sz="4" w:space="0" w:color="000000"/>
            </w:tcBorders>
            <w:vAlign w:val="center"/>
            <w:hideMark/>
          </w:tcPr>
          <w:p w:rsidR="001B13A9" w:rsidRPr="006537FE" w:rsidRDefault="001B13A9" w:rsidP="001B13A9">
            <w:pPr>
              <w:widowControl w:val="0"/>
              <w:autoSpaceDE w:val="0"/>
              <w:autoSpaceDN w:val="0"/>
              <w:adjustRightInd w:val="0"/>
              <w:contextualSpacing/>
              <w:jc w:val="center"/>
              <w:rPr>
                <w:rFonts w:ascii="Arial" w:hAnsi="Arial" w:cs="Arial"/>
                <w:sz w:val="22"/>
                <w:szCs w:val="22"/>
              </w:rPr>
            </w:pPr>
            <w:r w:rsidRPr="006537FE">
              <w:rPr>
                <w:b/>
                <w:bCs/>
                <w:sz w:val="22"/>
                <w:szCs w:val="22"/>
              </w:rPr>
              <w:t>Наименование</w:t>
            </w:r>
          </w:p>
        </w:tc>
        <w:tc>
          <w:tcPr>
            <w:tcW w:w="1276" w:type="dxa"/>
            <w:tcBorders>
              <w:top w:val="single" w:sz="4" w:space="0" w:color="000000"/>
              <w:left w:val="nil"/>
              <w:bottom w:val="single" w:sz="4" w:space="0" w:color="000000"/>
              <w:right w:val="single" w:sz="4" w:space="0" w:color="000000"/>
            </w:tcBorders>
            <w:vAlign w:val="center"/>
            <w:hideMark/>
          </w:tcPr>
          <w:p w:rsidR="001B13A9" w:rsidRPr="006537FE" w:rsidRDefault="001B13A9" w:rsidP="001B13A9">
            <w:pPr>
              <w:jc w:val="center"/>
              <w:rPr>
                <w:b/>
                <w:bCs/>
                <w:color w:val="000000"/>
                <w:sz w:val="22"/>
                <w:szCs w:val="22"/>
              </w:rPr>
            </w:pPr>
            <w:r w:rsidRPr="006537FE">
              <w:rPr>
                <w:b/>
                <w:bCs/>
                <w:color w:val="000000"/>
                <w:sz w:val="22"/>
                <w:szCs w:val="22"/>
              </w:rPr>
              <w:t>2020</w:t>
            </w:r>
          </w:p>
          <w:p w:rsidR="001B13A9" w:rsidRPr="006537FE" w:rsidRDefault="001B13A9" w:rsidP="001B13A9">
            <w:pPr>
              <w:widowControl w:val="0"/>
              <w:autoSpaceDE w:val="0"/>
              <w:autoSpaceDN w:val="0"/>
              <w:adjustRightInd w:val="0"/>
              <w:contextualSpacing/>
              <w:jc w:val="center"/>
              <w:rPr>
                <w:rFonts w:ascii="Arial" w:hAnsi="Arial" w:cs="Arial"/>
                <w:sz w:val="22"/>
                <w:szCs w:val="22"/>
              </w:rPr>
            </w:pPr>
            <w:r w:rsidRPr="006537FE">
              <w:rPr>
                <w:b/>
                <w:bCs/>
                <w:color w:val="000000"/>
                <w:sz w:val="22"/>
                <w:szCs w:val="22"/>
              </w:rPr>
              <w:t>(Закон № 124-ЗО)</w:t>
            </w:r>
          </w:p>
        </w:tc>
        <w:tc>
          <w:tcPr>
            <w:tcW w:w="1275" w:type="dxa"/>
            <w:tcBorders>
              <w:top w:val="single" w:sz="4" w:space="0" w:color="000000"/>
              <w:left w:val="nil"/>
              <w:bottom w:val="single" w:sz="4" w:space="0" w:color="000000"/>
              <w:right w:val="single" w:sz="4" w:space="0" w:color="000000"/>
            </w:tcBorders>
            <w:vAlign w:val="center"/>
            <w:hideMark/>
          </w:tcPr>
          <w:p w:rsidR="001B13A9" w:rsidRPr="006537FE" w:rsidRDefault="001B13A9" w:rsidP="001B13A9">
            <w:pPr>
              <w:widowControl w:val="0"/>
              <w:autoSpaceDE w:val="0"/>
              <w:autoSpaceDN w:val="0"/>
              <w:adjustRightInd w:val="0"/>
              <w:contextualSpacing/>
              <w:jc w:val="center"/>
              <w:rPr>
                <w:b/>
                <w:bCs/>
                <w:sz w:val="22"/>
                <w:szCs w:val="22"/>
              </w:rPr>
            </w:pPr>
            <w:r w:rsidRPr="006537FE">
              <w:rPr>
                <w:b/>
                <w:bCs/>
                <w:sz w:val="22"/>
                <w:szCs w:val="22"/>
              </w:rPr>
              <w:t>Проект</w:t>
            </w:r>
          </w:p>
          <w:p w:rsidR="001B13A9" w:rsidRPr="006537FE" w:rsidRDefault="001B13A9" w:rsidP="001B13A9">
            <w:pPr>
              <w:widowControl w:val="0"/>
              <w:autoSpaceDE w:val="0"/>
              <w:autoSpaceDN w:val="0"/>
              <w:adjustRightInd w:val="0"/>
              <w:contextualSpacing/>
              <w:jc w:val="center"/>
              <w:rPr>
                <w:rFonts w:ascii="Arial" w:hAnsi="Arial" w:cs="Arial"/>
                <w:sz w:val="22"/>
                <w:szCs w:val="22"/>
              </w:rPr>
            </w:pPr>
            <w:r w:rsidRPr="006537FE">
              <w:rPr>
                <w:b/>
                <w:bCs/>
                <w:sz w:val="22"/>
                <w:szCs w:val="22"/>
              </w:rPr>
              <w:t>(2021 год)</w:t>
            </w:r>
          </w:p>
        </w:tc>
        <w:tc>
          <w:tcPr>
            <w:tcW w:w="1418" w:type="dxa"/>
            <w:tcBorders>
              <w:top w:val="single" w:sz="4" w:space="0" w:color="000000"/>
              <w:left w:val="nil"/>
              <w:bottom w:val="single" w:sz="4" w:space="0" w:color="000000"/>
              <w:right w:val="single" w:sz="4" w:space="0" w:color="000000"/>
            </w:tcBorders>
            <w:vAlign w:val="center"/>
            <w:hideMark/>
          </w:tcPr>
          <w:p w:rsidR="001B13A9" w:rsidRPr="006537FE" w:rsidRDefault="001B13A9" w:rsidP="001B13A9">
            <w:pPr>
              <w:widowControl w:val="0"/>
              <w:autoSpaceDE w:val="0"/>
              <w:autoSpaceDN w:val="0"/>
              <w:adjustRightInd w:val="0"/>
              <w:ind w:left="-107" w:right="-108"/>
              <w:contextualSpacing/>
              <w:jc w:val="center"/>
              <w:rPr>
                <w:rFonts w:ascii="Arial" w:hAnsi="Arial" w:cs="Arial"/>
                <w:sz w:val="22"/>
                <w:szCs w:val="22"/>
              </w:rPr>
            </w:pPr>
            <w:r w:rsidRPr="006537FE">
              <w:rPr>
                <w:b/>
                <w:bCs/>
                <w:sz w:val="22"/>
                <w:szCs w:val="22"/>
              </w:rPr>
              <w:t>Отклонение</w:t>
            </w:r>
          </w:p>
        </w:tc>
        <w:tc>
          <w:tcPr>
            <w:tcW w:w="1134" w:type="dxa"/>
            <w:tcBorders>
              <w:top w:val="single" w:sz="4" w:space="0" w:color="000000"/>
              <w:left w:val="nil"/>
              <w:bottom w:val="single" w:sz="4" w:space="0" w:color="000000"/>
              <w:right w:val="single" w:sz="4" w:space="0" w:color="000000"/>
            </w:tcBorders>
            <w:vAlign w:val="center"/>
            <w:hideMark/>
          </w:tcPr>
          <w:p w:rsidR="001B13A9" w:rsidRPr="006537FE" w:rsidRDefault="001B13A9" w:rsidP="001B13A9">
            <w:pPr>
              <w:widowControl w:val="0"/>
              <w:autoSpaceDE w:val="0"/>
              <w:autoSpaceDN w:val="0"/>
              <w:adjustRightInd w:val="0"/>
              <w:contextualSpacing/>
              <w:jc w:val="center"/>
              <w:rPr>
                <w:b/>
                <w:bCs/>
                <w:sz w:val="22"/>
                <w:szCs w:val="22"/>
              </w:rPr>
            </w:pPr>
            <w:r w:rsidRPr="006537FE">
              <w:rPr>
                <w:b/>
                <w:bCs/>
                <w:sz w:val="22"/>
                <w:szCs w:val="22"/>
              </w:rPr>
              <w:t>Проект</w:t>
            </w:r>
          </w:p>
          <w:p w:rsidR="001B13A9" w:rsidRPr="006537FE" w:rsidRDefault="001B13A9" w:rsidP="001B13A9">
            <w:pPr>
              <w:widowControl w:val="0"/>
              <w:autoSpaceDE w:val="0"/>
              <w:autoSpaceDN w:val="0"/>
              <w:adjustRightInd w:val="0"/>
              <w:contextualSpacing/>
              <w:jc w:val="center"/>
              <w:rPr>
                <w:rFonts w:ascii="Arial" w:hAnsi="Arial" w:cs="Arial"/>
                <w:sz w:val="22"/>
                <w:szCs w:val="22"/>
              </w:rPr>
            </w:pPr>
            <w:r w:rsidRPr="006537FE">
              <w:rPr>
                <w:b/>
                <w:bCs/>
                <w:sz w:val="22"/>
                <w:szCs w:val="22"/>
              </w:rPr>
              <w:t>(2022 год)</w:t>
            </w:r>
          </w:p>
        </w:tc>
        <w:tc>
          <w:tcPr>
            <w:tcW w:w="1134" w:type="dxa"/>
            <w:tcBorders>
              <w:top w:val="single" w:sz="4" w:space="0" w:color="000000"/>
              <w:left w:val="nil"/>
              <w:bottom w:val="single" w:sz="4" w:space="0" w:color="000000"/>
              <w:right w:val="single" w:sz="4" w:space="0" w:color="000000"/>
            </w:tcBorders>
            <w:vAlign w:val="center"/>
            <w:hideMark/>
          </w:tcPr>
          <w:p w:rsidR="001B13A9" w:rsidRPr="006537FE" w:rsidRDefault="001B13A9" w:rsidP="001B13A9">
            <w:pPr>
              <w:widowControl w:val="0"/>
              <w:autoSpaceDE w:val="0"/>
              <w:autoSpaceDN w:val="0"/>
              <w:adjustRightInd w:val="0"/>
              <w:contextualSpacing/>
              <w:jc w:val="center"/>
              <w:rPr>
                <w:b/>
                <w:bCs/>
                <w:sz w:val="22"/>
                <w:szCs w:val="22"/>
              </w:rPr>
            </w:pPr>
            <w:r w:rsidRPr="006537FE">
              <w:rPr>
                <w:b/>
                <w:bCs/>
                <w:sz w:val="22"/>
                <w:szCs w:val="22"/>
              </w:rPr>
              <w:t>Проект</w:t>
            </w:r>
          </w:p>
          <w:p w:rsidR="001B13A9" w:rsidRPr="006537FE" w:rsidRDefault="001B13A9" w:rsidP="001B13A9">
            <w:pPr>
              <w:widowControl w:val="0"/>
              <w:autoSpaceDE w:val="0"/>
              <w:autoSpaceDN w:val="0"/>
              <w:adjustRightInd w:val="0"/>
              <w:contextualSpacing/>
              <w:jc w:val="center"/>
              <w:rPr>
                <w:rFonts w:ascii="Arial" w:hAnsi="Arial" w:cs="Arial"/>
                <w:sz w:val="22"/>
                <w:szCs w:val="22"/>
              </w:rPr>
            </w:pPr>
            <w:r w:rsidRPr="006537FE">
              <w:rPr>
                <w:b/>
                <w:bCs/>
                <w:sz w:val="22"/>
                <w:szCs w:val="22"/>
              </w:rPr>
              <w:t>(2023 год)</w:t>
            </w:r>
          </w:p>
        </w:tc>
      </w:tr>
      <w:tr w:rsidR="001B13A9" w:rsidRPr="001B13A9" w:rsidTr="0009421C">
        <w:trPr>
          <w:trHeight w:val="200"/>
        </w:trPr>
        <w:tc>
          <w:tcPr>
            <w:tcW w:w="3021" w:type="dxa"/>
            <w:tcBorders>
              <w:top w:val="nil"/>
              <w:left w:val="single" w:sz="4" w:space="0" w:color="000000"/>
              <w:bottom w:val="single" w:sz="4" w:space="0" w:color="000000"/>
              <w:right w:val="single" w:sz="4" w:space="0" w:color="000000"/>
            </w:tcBorders>
            <w:hideMark/>
          </w:tcPr>
          <w:p w:rsidR="001B13A9" w:rsidRPr="00A80344" w:rsidRDefault="001B13A9" w:rsidP="001B13A9">
            <w:pPr>
              <w:widowControl w:val="0"/>
              <w:autoSpaceDE w:val="0"/>
              <w:autoSpaceDN w:val="0"/>
              <w:adjustRightInd w:val="0"/>
              <w:contextualSpacing/>
              <w:jc w:val="center"/>
              <w:rPr>
                <w:rFonts w:ascii="Arial" w:hAnsi="Arial" w:cs="Arial"/>
              </w:rPr>
            </w:pPr>
            <w:r w:rsidRPr="00A80344">
              <w:t>1</w:t>
            </w:r>
          </w:p>
        </w:tc>
        <w:tc>
          <w:tcPr>
            <w:tcW w:w="1276" w:type="dxa"/>
            <w:tcBorders>
              <w:top w:val="nil"/>
              <w:left w:val="nil"/>
              <w:bottom w:val="single" w:sz="4" w:space="0" w:color="000000"/>
              <w:right w:val="single" w:sz="4" w:space="0" w:color="000000"/>
            </w:tcBorders>
            <w:hideMark/>
          </w:tcPr>
          <w:p w:rsidR="001B13A9" w:rsidRPr="00A80344" w:rsidRDefault="001B13A9" w:rsidP="001B13A9">
            <w:pPr>
              <w:widowControl w:val="0"/>
              <w:autoSpaceDE w:val="0"/>
              <w:autoSpaceDN w:val="0"/>
              <w:adjustRightInd w:val="0"/>
              <w:contextualSpacing/>
              <w:jc w:val="center"/>
              <w:rPr>
                <w:rFonts w:ascii="Arial" w:hAnsi="Arial" w:cs="Arial"/>
              </w:rPr>
            </w:pPr>
            <w:r w:rsidRPr="00A80344">
              <w:t>2</w:t>
            </w:r>
          </w:p>
        </w:tc>
        <w:tc>
          <w:tcPr>
            <w:tcW w:w="1275" w:type="dxa"/>
            <w:tcBorders>
              <w:top w:val="nil"/>
              <w:left w:val="nil"/>
              <w:bottom w:val="single" w:sz="4" w:space="0" w:color="000000"/>
              <w:right w:val="single" w:sz="4" w:space="0" w:color="000000"/>
            </w:tcBorders>
            <w:hideMark/>
          </w:tcPr>
          <w:p w:rsidR="001B13A9" w:rsidRPr="00A80344" w:rsidRDefault="001B13A9" w:rsidP="001B13A9">
            <w:pPr>
              <w:widowControl w:val="0"/>
              <w:autoSpaceDE w:val="0"/>
              <w:autoSpaceDN w:val="0"/>
              <w:adjustRightInd w:val="0"/>
              <w:contextualSpacing/>
              <w:jc w:val="center"/>
              <w:rPr>
                <w:rFonts w:ascii="Arial" w:hAnsi="Arial" w:cs="Arial"/>
              </w:rPr>
            </w:pPr>
            <w:r w:rsidRPr="00A80344">
              <w:t>3</w:t>
            </w:r>
          </w:p>
        </w:tc>
        <w:tc>
          <w:tcPr>
            <w:tcW w:w="1418" w:type="dxa"/>
            <w:tcBorders>
              <w:top w:val="nil"/>
              <w:left w:val="nil"/>
              <w:bottom w:val="single" w:sz="4" w:space="0" w:color="000000"/>
              <w:right w:val="single" w:sz="4" w:space="0" w:color="000000"/>
            </w:tcBorders>
            <w:hideMark/>
          </w:tcPr>
          <w:p w:rsidR="001B13A9" w:rsidRPr="00A80344" w:rsidRDefault="001B13A9" w:rsidP="001B13A9">
            <w:pPr>
              <w:widowControl w:val="0"/>
              <w:autoSpaceDE w:val="0"/>
              <w:autoSpaceDN w:val="0"/>
              <w:adjustRightInd w:val="0"/>
              <w:contextualSpacing/>
              <w:jc w:val="center"/>
              <w:rPr>
                <w:rFonts w:ascii="Arial" w:hAnsi="Arial" w:cs="Arial"/>
              </w:rPr>
            </w:pPr>
            <w:r w:rsidRPr="00A80344">
              <w:t>4</w:t>
            </w:r>
          </w:p>
        </w:tc>
        <w:tc>
          <w:tcPr>
            <w:tcW w:w="1134" w:type="dxa"/>
            <w:tcBorders>
              <w:top w:val="nil"/>
              <w:left w:val="nil"/>
              <w:bottom w:val="single" w:sz="4" w:space="0" w:color="000000"/>
              <w:right w:val="single" w:sz="4" w:space="0" w:color="000000"/>
            </w:tcBorders>
            <w:hideMark/>
          </w:tcPr>
          <w:p w:rsidR="001B13A9" w:rsidRPr="00A80344" w:rsidRDefault="001B13A9" w:rsidP="001B13A9">
            <w:pPr>
              <w:widowControl w:val="0"/>
              <w:autoSpaceDE w:val="0"/>
              <w:autoSpaceDN w:val="0"/>
              <w:adjustRightInd w:val="0"/>
              <w:contextualSpacing/>
              <w:jc w:val="center"/>
              <w:rPr>
                <w:rFonts w:ascii="Arial" w:hAnsi="Arial" w:cs="Arial"/>
              </w:rPr>
            </w:pPr>
            <w:r w:rsidRPr="00A80344">
              <w:t>5</w:t>
            </w:r>
          </w:p>
        </w:tc>
        <w:tc>
          <w:tcPr>
            <w:tcW w:w="1134" w:type="dxa"/>
            <w:tcBorders>
              <w:top w:val="nil"/>
              <w:left w:val="nil"/>
              <w:bottom w:val="single" w:sz="4" w:space="0" w:color="000000"/>
              <w:right w:val="single" w:sz="4" w:space="0" w:color="000000"/>
            </w:tcBorders>
            <w:hideMark/>
          </w:tcPr>
          <w:p w:rsidR="001B13A9" w:rsidRPr="00A80344" w:rsidRDefault="001B13A9" w:rsidP="001B13A9">
            <w:pPr>
              <w:widowControl w:val="0"/>
              <w:autoSpaceDE w:val="0"/>
              <w:autoSpaceDN w:val="0"/>
              <w:adjustRightInd w:val="0"/>
              <w:contextualSpacing/>
              <w:jc w:val="center"/>
              <w:rPr>
                <w:rFonts w:ascii="Arial" w:hAnsi="Arial" w:cs="Arial"/>
              </w:rPr>
            </w:pPr>
            <w:r w:rsidRPr="00A80344">
              <w:t>6</w:t>
            </w:r>
          </w:p>
        </w:tc>
      </w:tr>
      <w:tr w:rsidR="001B13A9" w:rsidRPr="001B13A9" w:rsidTr="0009421C">
        <w:trPr>
          <w:trHeight w:val="867"/>
        </w:trPr>
        <w:tc>
          <w:tcPr>
            <w:tcW w:w="3021" w:type="dxa"/>
            <w:tcBorders>
              <w:top w:val="nil"/>
              <w:left w:val="single" w:sz="4" w:space="0" w:color="000000"/>
              <w:bottom w:val="single" w:sz="4" w:space="0" w:color="000000"/>
              <w:right w:val="single" w:sz="4" w:space="0" w:color="000000"/>
            </w:tcBorders>
            <w:hideMark/>
          </w:tcPr>
          <w:p w:rsidR="001B13A9" w:rsidRPr="006537FE" w:rsidRDefault="001B13A9" w:rsidP="001B13A9">
            <w:pPr>
              <w:spacing w:line="276" w:lineRule="auto"/>
              <w:rPr>
                <w:sz w:val="22"/>
                <w:szCs w:val="22"/>
                <w:lang w:eastAsia="en-US"/>
              </w:rPr>
            </w:pPr>
            <w:r w:rsidRPr="006537FE">
              <w:rPr>
                <w:sz w:val="22"/>
                <w:szCs w:val="22"/>
                <w:lang w:eastAsia="en-US"/>
              </w:rPr>
              <w:lastRenderedPageBreak/>
              <w:t>Государственная программа Сахалинской области "Доступная среда в Сахалинской области"</w:t>
            </w:r>
          </w:p>
        </w:tc>
        <w:tc>
          <w:tcPr>
            <w:tcW w:w="1276" w:type="dxa"/>
            <w:tcBorders>
              <w:top w:val="nil"/>
              <w:left w:val="nil"/>
              <w:bottom w:val="single" w:sz="4" w:space="0" w:color="000000"/>
              <w:right w:val="single" w:sz="4" w:space="0" w:color="000000"/>
            </w:tcBorders>
            <w:vAlign w:val="center"/>
          </w:tcPr>
          <w:p w:rsidR="001B13A9" w:rsidRPr="006537FE" w:rsidRDefault="001B13A9" w:rsidP="006537FE">
            <w:pPr>
              <w:jc w:val="center"/>
              <w:rPr>
                <w:color w:val="000000"/>
                <w:sz w:val="22"/>
                <w:szCs w:val="22"/>
              </w:rPr>
            </w:pPr>
            <w:r w:rsidRPr="006537FE">
              <w:rPr>
                <w:color w:val="000000"/>
                <w:sz w:val="22"/>
                <w:szCs w:val="22"/>
              </w:rPr>
              <w:t>298 784,7</w:t>
            </w:r>
          </w:p>
        </w:tc>
        <w:tc>
          <w:tcPr>
            <w:tcW w:w="1275" w:type="dxa"/>
            <w:tcBorders>
              <w:top w:val="nil"/>
              <w:left w:val="nil"/>
              <w:bottom w:val="single" w:sz="4" w:space="0" w:color="000000"/>
              <w:right w:val="single" w:sz="4" w:space="0" w:color="000000"/>
            </w:tcBorders>
            <w:vAlign w:val="center"/>
          </w:tcPr>
          <w:p w:rsidR="001B13A9" w:rsidRPr="006537FE" w:rsidRDefault="001B13A9" w:rsidP="006537FE">
            <w:pPr>
              <w:jc w:val="center"/>
              <w:rPr>
                <w:color w:val="000000"/>
                <w:sz w:val="22"/>
                <w:szCs w:val="22"/>
              </w:rPr>
            </w:pPr>
            <w:r w:rsidRPr="006537FE">
              <w:rPr>
                <w:color w:val="000000"/>
                <w:sz w:val="22"/>
                <w:szCs w:val="22"/>
              </w:rPr>
              <w:t>227 769,0</w:t>
            </w:r>
          </w:p>
        </w:tc>
        <w:tc>
          <w:tcPr>
            <w:tcW w:w="1418" w:type="dxa"/>
            <w:tcBorders>
              <w:top w:val="nil"/>
              <w:left w:val="nil"/>
              <w:bottom w:val="single" w:sz="4" w:space="0" w:color="000000"/>
              <w:right w:val="single" w:sz="4" w:space="0" w:color="000000"/>
            </w:tcBorders>
            <w:vAlign w:val="center"/>
          </w:tcPr>
          <w:p w:rsidR="001B13A9" w:rsidRPr="006537FE" w:rsidRDefault="001B13A9" w:rsidP="006537FE">
            <w:pPr>
              <w:jc w:val="center"/>
              <w:rPr>
                <w:color w:val="000000"/>
                <w:sz w:val="22"/>
                <w:szCs w:val="22"/>
              </w:rPr>
            </w:pPr>
            <w:r w:rsidRPr="006537FE">
              <w:rPr>
                <w:color w:val="000000"/>
                <w:sz w:val="22"/>
                <w:szCs w:val="22"/>
              </w:rPr>
              <w:t>-71 015,7</w:t>
            </w:r>
          </w:p>
        </w:tc>
        <w:tc>
          <w:tcPr>
            <w:tcW w:w="1134" w:type="dxa"/>
            <w:tcBorders>
              <w:top w:val="nil"/>
              <w:left w:val="nil"/>
              <w:bottom w:val="single" w:sz="4" w:space="0" w:color="000000"/>
              <w:right w:val="single" w:sz="4" w:space="0" w:color="000000"/>
            </w:tcBorders>
            <w:vAlign w:val="center"/>
          </w:tcPr>
          <w:p w:rsidR="001B13A9" w:rsidRPr="006537FE" w:rsidRDefault="001B13A9" w:rsidP="006537FE">
            <w:pPr>
              <w:jc w:val="center"/>
              <w:rPr>
                <w:color w:val="000000"/>
                <w:sz w:val="22"/>
                <w:szCs w:val="22"/>
              </w:rPr>
            </w:pPr>
            <w:r w:rsidRPr="006537FE">
              <w:rPr>
                <w:color w:val="000000"/>
                <w:sz w:val="22"/>
                <w:szCs w:val="22"/>
              </w:rPr>
              <w:t>164 502,3</w:t>
            </w:r>
          </w:p>
        </w:tc>
        <w:tc>
          <w:tcPr>
            <w:tcW w:w="1134" w:type="dxa"/>
            <w:tcBorders>
              <w:top w:val="nil"/>
              <w:left w:val="nil"/>
              <w:bottom w:val="single" w:sz="4" w:space="0" w:color="000000"/>
              <w:right w:val="single" w:sz="4" w:space="0" w:color="000000"/>
            </w:tcBorders>
            <w:vAlign w:val="center"/>
          </w:tcPr>
          <w:p w:rsidR="001B13A9" w:rsidRPr="006537FE" w:rsidRDefault="001B13A9" w:rsidP="006537FE">
            <w:pPr>
              <w:jc w:val="center"/>
              <w:rPr>
                <w:color w:val="000000"/>
                <w:sz w:val="22"/>
                <w:szCs w:val="22"/>
              </w:rPr>
            </w:pPr>
            <w:r w:rsidRPr="006537FE">
              <w:rPr>
                <w:color w:val="000000"/>
                <w:sz w:val="22"/>
                <w:szCs w:val="22"/>
              </w:rPr>
              <w:t>25 340,0</w:t>
            </w:r>
          </w:p>
        </w:tc>
      </w:tr>
      <w:tr w:rsidR="001B13A9" w:rsidRPr="001B13A9" w:rsidTr="0009421C">
        <w:trPr>
          <w:trHeight w:val="255"/>
        </w:trPr>
        <w:tc>
          <w:tcPr>
            <w:tcW w:w="3021" w:type="dxa"/>
            <w:tcBorders>
              <w:top w:val="nil"/>
              <w:left w:val="single" w:sz="4" w:space="0" w:color="000000"/>
              <w:bottom w:val="single" w:sz="4" w:space="0" w:color="000000"/>
              <w:right w:val="single" w:sz="4" w:space="0" w:color="000000"/>
            </w:tcBorders>
            <w:hideMark/>
          </w:tcPr>
          <w:p w:rsidR="001B13A9" w:rsidRPr="006537FE" w:rsidRDefault="001B13A9" w:rsidP="001B13A9">
            <w:pPr>
              <w:spacing w:line="276" w:lineRule="auto"/>
              <w:rPr>
                <w:sz w:val="22"/>
                <w:szCs w:val="22"/>
                <w:lang w:eastAsia="en-US"/>
              </w:rPr>
            </w:pPr>
            <w:r w:rsidRPr="006537FE">
              <w:rPr>
                <w:sz w:val="22"/>
                <w:szCs w:val="22"/>
                <w:lang w:eastAsia="en-US"/>
              </w:rPr>
              <w:t>Основные мероприятия</w:t>
            </w:r>
          </w:p>
        </w:tc>
        <w:tc>
          <w:tcPr>
            <w:tcW w:w="1276" w:type="dxa"/>
            <w:tcBorders>
              <w:top w:val="nil"/>
              <w:left w:val="nil"/>
              <w:bottom w:val="single" w:sz="4" w:space="0" w:color="000000"/>
              <w:right w:val="single" w:sz="4" w:space="0" w:color="000000"/>
            </w:tcBorders>
            <w:vAlign w:val="center"/>
          </w:tcPr>
          <w:p w:rsidR="001B13A9" w:rsidRPr="006537FE" w:rsidRDefault="001B13A9" w:rsidP="006537FE">
            <w:pPr>
              <w:jc w:val="center"/>
              <w:rPr>
                <w:color w:val="000000"/>
                <w:sz w:val="22"/>
                <w:szCs w:val="22"/>
              </w:rPr>
            </w:pPr>
            <w:r w:rsidRPr="006537FE">
              <w:rPr>
                <w:color w:val="000000"/>
                <w:sz w:val="22"/>
                <w:szCs w:val="22"/>
              </w:rPr>
              <w:t>298 784,7</w:t>
            </w:r>
          </w:p>
        </w:tc>
        <w:tc>
          <w:tcPr>
            <w:tcW w:w="1275" w:type="dxa"/>
            <w:tcBorders>
              <w:top w:val="nil"/>
              <w:left w:val="nil"/>
              <w:bottom w:val="single" w:sz="4" w:space="0" w:color="000000"/>
              <w:right w:val="single" w:sz="4" w:space="0" w:color="000000"/>
            </w:tcBorders>
            <w:vAlign w:val="center"/>
          </w:tcPr>
          <w:p w:rsidR="001B13A9" w:rsidRPr="006537FE" w:rsidRDefault="001B13A9" w:rsidP="006537FE">
            <w:pPr>
              <w:jc w:val="center"/>
              <w:rPr>
                <w:color w:val="000000"/>
                <w:sz w:val="22"/>
                <w:szCs w:val="22"/>
              </w:rPr>
            </w:pPr>
            <w:r w:rsidRPr="006537FE">
              <w:rPr>
                <w:color w:val="000000"/>
                <w:sz w:val="22"/>
                <w:szCs w:val="22"/>
              </w:rPr>
              <w:t>227 769,0</w:t>
            </w:r>
          </w:p>
        </w:tc>
        <w:tc>
          <w:tcPr>
            <w:tcW w:w="1418" w:type="dxa"/>
            <w:tcBorders>
              <w:top w:val="nil"/>
              <w:left w:val="nil"/>
              <w:bottom w:val="single" w:sz="4" w:space="0" w:color="000000"/>
              <w:right w:val="single" w:sz="4" w:space="0" w:color="000000"/>
            </w:tcBorders>
            <w:vAlign w:val="center"/>
          </w:tcPr>
          <w:p w:rsidR="001B13A9" w:rsidRPr="006537FE" w:rsidRDefault="001B13A9" w:rsidP="006537FE">
            <w:pPr>
              <w:jc w:val="center"/>
              <w:rPr>
                <w:color w:val="000000"/>
                <w:sz w:val="22"/>
                <w:szCs w:val="22"/>
              </w:rPr>
            </w:pPr>
            <w:r w:rsidRPr="006537FE">
              <w:rPr>
                <w:color w:val="000000"/>
                <w:sz w:val="22"/>
                <w:szCs w:val="22"/>
              </w:rPr>
              <w:t>-71 015,7</w:t>
            </w:r>
          </w:p>
        </w:tc>
        <w:tc>
          <w:tcPr>
            <w:tcW w:w="1134" w:type="dxa"/>
            <w:tcBorders>
              <w:top w:val="nil"/>
              <w:left w:val="nil"/>
              <w:bottom w:val="single" w:sz="4" w:space="0" w:color="000000"/>
              <w:right w:val="single" w:sz="4" w:space="0" w:color="000000"/>
            </w:tcBorders>
            <w:vAlign w:val="center"/>
          </w:tcPr>
          <w:p w:rsidR="001B13A9" w:rsidRPr="006537FE" w:rsidRDefault="001B13A9" w:rsidP="006537FE">
            <w:pPr>
              <w:jc w:val="center"/>
              <w:rPr>
                <w:color w:val="000000"/>
                <w:sz w:val="22"/>
                <w:szCs w:val="22"/>
              </w:rPr>
            </w:pPr>
            <w:r w:rsidRPr="006537FE">
              <w:rPr>
                <w:color w:val="000000"/>
                <w:sz w:val="22"/>
                <w:szCs w:val="22"/>
              </w:rPr>
              <w:t>164 502,3</w:t>
            </w:r>
          </w:p>
        </w:tc>
        <w:tc>
          <w:tcPr>
            <w:tcW w:w="1134" w:type="dxa"/>
            <w:tcBorders>
              <w:top w:val="nil"/>
              <w:left w:val="nil"/>
              <w:bottom w:val="single" w:sz="4" w:space="0" w:color="000000"/>
              <w:right w:val="single" w:sz="4" w:space="0" w:color="000000"/>
            </w:tcBorders>
            <w:vAlign w:val="center"/>
          </w:tcPr>
          <w:p w:rsidR="001B13A9" w:rsidRPr="006537FE" w:rsidRDefault="001B13A9" w:rsidP="006537FE">
            <w:pPr>
              <w:jc w:val="center"/>
              <w:rPr>
                <w:color w:val="000000"/>
                <w:sz w:val="22"/>
                <w:szCs w:val="22"/>
              </w:rPr>
            </w:pPr>
            <w:r w:rsidRPr="006537FE">
              <w:rPr>
                <w:color w:val="000000"/>
                <w:sz w:val="22"/>
                <w:szCs w:val="22"/>
              </w:rPr>
              <w:t>25 340,0</w:t>
            </w:r>
          </w:p>
        </w:tc>
      </w:tr>
    </w:tbl>
    <w:p w:rsidR="001B13A9" w:rsidRPr="001B13A9" w:rsidRDefault="001B13A9" w:rsidP="001B13A9">
      <w:pPr>
        <w:widowControl w:val="0"/>
        <w:spacing w:after="200"/>
        <w:contextualSpacing/>
        <w:rPr>
          <w:rFonts w:ascii="Calibri" w:hAnsi="Calibri"/>
          <w:sz w:val="22"/>
          <w:szCs w:val="22"/>
          <w:highlight w:val="lightGray"/>
        </w:rPr>
      </w:pPr>
    </w:p>
    <w:p w:rsidR="001B13A9" w:rsidRPr="001B13A9" w:rsidRDefault="001B13A9" w:rsidP="001B13A9">
      <w:pPr>
        <w:widowControl w:val="0"/>
        <w:spacing w:line="360" w:lineRule="auto"/>
        <w:ind w:firstLine="709"/>
        <w:jc w:val="both"/>
        <w:rPr>
          <w:sz w:val="28"/>
          <w:szCs w:val="28"/>
          <w:lang w:eastAsia="en-US"/>
        </w:rPr>
      </w:pPr>
      <w:r w:rsidRPr="001B13A9">
        <w:rPr>
          <w:sz w:val="28"/>
          <w:szCs w:val="28"/>
          <w:lang w:eastAsia="en-US"/>
        </w:rPr>
        <w:t xml:space="preserve">Бюджетные ассигнования по государственной программе </w:t>
      </w:r>
      <w:r w:rsidR="009064C9">
        <w:rPr>
          <w:sz w:val="28"/>
          <w:szCs w:val="28"/>
          <w:lang w:eastAsia="en-US"/>
        </w:rPr>
        <w:t xml:space="preserve">предусмотренные на 2021 год </w:t>
      </w:r>
      <w:r w:rsidRPr="001B13A9">
        <w:rPr>
          <w:sz w:val="28"/>
          <w:szCs w:val="28"/>
          <w:lang w:eastAsia="en-US"/>
        </w:rPr>
        <w:t>по сравнению с объемом, утвержденным Законом № 124–ЗО, уменьшены на 71 015,7 тыс. рублей.</w:t>
      </w:r>
    </w:p>
    <w:p w:rsidR="001B13A9" w:rsidRPr="001B13A9" w:rsidRDefault="001B13A9" w:rsidP="001B13A9">
      <w:pPr>
        <w:autoSpaceDE w:val="0"/>
        <w:autoSpaceDN w:val="0"/>
        <w:spacing w:line="360" w:lineRule="auto"/>
        <w:ind w:firstLine="709"/>
        <w:jc w:val="both"/>
        <w:rPr>
          <w:sz w:val="28"/>
          <w:szCs w:val="28"/>
        </w:rPr>
      </w:pPr>
      <w:r w:rsidRPr="001B13A9">
        <w:rPr>
          <w:sz w:val="28"/>
          <w:szCs w:val="28"/>
        </w:rPr>
        <w:t>Бюджетные ассигнования, предусмотренные на реализацию государственной программы, позволят реализовать планируемые мероприятия и достичь следующих показателей:</w:t>
      </w:r>
    </w:p>
    <w:p w:rsidR="001B13A9" w:rsidRPr="001B13A9" w:rsidRDefault="001B13A9" w:rsidP="001B13A9">
      <w:pPr>
        <w:autoSpaceDE w:val="0"/>
        <w:autoSpaceDN w:val="0"/>
        <w:spacing w:line="360" w:lineRule="auto"/>
        <w:ind w:firstLine="709"/>
        <w:jc w:val="both"/>
        <w:rPr>
          <w:sz w:val="28"/>
          <w:szCs w:val="28"/>
        </w:rPr>
      </w:pPr>
      <w:r w:rsidRPr="001B13A9">
        <w:rPr>
          <w:sz w:val="28"/>
          <w:szCs w:val="28"/>
        </w:rPr>
        <w:t>- количество адаптированных для доступа инвалидов приоритетных общественных зданий и сооружений, в том числе объектов жилищного фонда, до 130 объектов;</w:t>
      </w:r>
    </w:p>
    <w:p w:rsidR="001B13A9" w:rsidRPr="001B13A9" w:rsidRDefault="001B13A9" w:rsidP="001B13A9">
      <w:pPr>
        <w:autoSpaceDE w:val="0"/>
        <w:autoSpaceDN w:val="0"/>
        <w:spacing w:line="360" w:lineRule="auto"/>
        <w:ind w:firstLine="709"/>
        <w:jc w:val="both"/>
        <w:rPr>
          <w:sz w:val="28"/>
          <w:szCs w:val="28"/>
        </w:rPr>
      </w:pPr>
      <w:r w:rsidRPr="001B13A9">
        <w:rPr>
          <w:sz w:val="28"/>
          <w:szCs w:val="28"/>
        </w:rPr>
        <w:t>- численность инвалидов, получивших дополнительные реабилитационные услуги, до 1350 человек;</w:t>
      </w:r>
    </w:p>
    <w:p w:rsidR="001B13A9" w:rsidRPr="001B13A9" w:rsidRDefault="001B13A9" w:rsidP="001B13A9">
      <w:pPr>
        <w:autoSpaceDE w:val="0"/>
        <w:autoSpaceDN w:val="0"/>
        <w:spacing w:line="360" w:lineRule="auto"/>
        <w:ind w:firstLine="709"/>
        <w:jc w:val="both"/>
        <w:rPr>
          <w:sz w:val="28"/>
          <w:szCs w:val="28"/>
        </w:rPr>
      </w:pPr>
      <w:r w:rsidRPr="001B13A9">
        <w:rPr>
          <w:sz w:val="28"/>
          <w:szCs w:val="28"/>
        </w:rPr>
        <w:t>- 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до 29 %.</w:t>
      </w:r>
    </w:p>
    <w:p w:rsidR="001B13A9" w:rsidRPr="001B13A9" w:rsidRDefault="001B13A9" w:rsidP="001B13A9">
      <w:pPr>
        <w:widowControl w:val="0"/>
        <w:shd w:val="clear" w:color="auto" w:fill="FFFFFF"/>
        <w:spacing w:line="360" w:lineRule="auto"/>
        <w:ind w:firstLine="567"/>
        <w:jc w:val="both"/>
        <w:rPr>
          <w:sz w:val="28"/>
          <w:szCs w:val="28"/>
        </w:rPr>
      </w:pPr>
      <w:r w:rsidRPr="001B13A9">
        <w:rPr>
          <w:sz w:val="28"/>
          <w:szCs w:val="28"/>
        </w:rPr>
        <w:t xml:space="preserve">На плановый период 2022 и 2023 годов в рамках реализации государственной программы «Доступная среда в Сахалинской области» предусмотрено </w:t>
      </w:r>
      <w:r w:rsidRPr="001B13A9">
        <w:rPr>
          <w:color w:val="000000"/>
          <w:sz w:val="28"/>
          <w:szCs w:val="28"/>
        </w:rPr>
        <w:t xml:space="preserve">164 502,3 </w:t>
      </w:r>
      <w:r w:rsidRPr="001B13A9">
        <w:rPr>
          <w:sz w:val="28"/>
          <w:szCs w:val="28"/>
        </w:rPr>
        <w:t xml:space="preserve">тыс. рублей и </w:t>
      </w:r>
      <w:r w:rsidRPr="001B13A9">
        <w:rPr>
          <w:color w:val="000000"/>
          <w:sz w:val="28"/>
          <w:szCs w:val="28"/>
        </w:rPr>
        <w:t xml:space="preserve">25 340,0 </w:t>
      </w:r>
      <w:r w:rsidRPr="001B13A9">
        <w:rPr>
          <w:sz w:val="28"/>
          <w:szCs w:val="28"/>
        </w:rPr>
        <w:t>тыс. рублей соответственно.</w:t>
      </w:r>
    </w:p>
    <w:p w:rsidR="001B13A9" w:rsidRPr="001B13A9" w:rsidRDefault="001B13A9" w:rsidP="001B13A9">
      <w:pPr>
        <w:widowControl w:val="0"/>
        <w:autoSpaceDE w:val="0"/>
        <w:autoSpaceDN w:val="0"/>
        <w:adjustRightInd w:val="0"/>
        <w:spacing w:line="360" w:lineRule="auto"/>
        <w:ind w:firstLine="709"/>
        <w:jc w:val="both"/>
        <w:rPr>
          <w:sz w:val="28"/>
          <w:szCs w:val="28"/>
        </w:rPr>
      </w:pPr>
      <w:r w:rsidRPr="001B13A9">
        <w:rPr>
          <w:sz w:val="28"/>
          <w:szCs w:val="28"/>
        </w:rPr>
        <w:t xml:space="preserve">Бюджетные ассигнования, предусмотренные государственной программой на 2021 год в размере </w:t>
      </w:r>
      <w:r w:rsidRPr="001B13A9">
        <w:rPr>
          <w:color w:val="000000"/>
          <w:sz w:val="28"/>
          <w:szCs w:val="28"/>
        </w:rPr>
        <w:t>227 769,0</w:t>
      </w:r>
      <w:r w:rsidRPr="001B13A9">
        <w:rPr>
          <w:sz w:val="28"/>
          <w:szCs w:val="28"/>
        </w:rPr>
        <w:t xml:space="preserve"> тыс. рублей, планируется направить на реализацию следующих основных мероприятий:</w:t>
      </w:r>
    </w:p>
    <w:p w:rsidR="001B13A9" w:rsidRPr="001B13A9" w:rsidRDefault="001B13A9" w:rsidP="001B13A9">
      <w:pPr>
        <w:widowControl w:val="0"/>
        <w:autoSpaceDE w:val="0"/>
        <w:autoSpaceDN w:val="0"/>
        <w:adjustRightInd w:val="0"/>
        <w:spacing w:line="360" w:lineRule="auto"/>
        <w:ind w:firstLine="709"/>
        <w:contextualSpacing/>
        <w:jc w:val="both"/>
        <w:rPr>
          <w:sz w:val="28"/>
          <w:szCs w:val="28"/>
        </w:rPr>
      </w:pPr>
      <w:r w:rsidRPr="001B13A9">
        <w:rPr>
          <w:sz w:val="28"/>
          <w:szCs w:val="28"/>
        </w:rPr>
        <w:t>- 200 000,0 тыс. рублей. на продолжение строительства объекта государственной собственности, дополнительного корпуса до 30 мест для ГБУ «Сахалинский областной реабилитационный центр для инвалидов»;</w:t>
      </w:r>
    </w:p>
    <w:p w:rsidR="001B13A9" w:rsidRPr="001B13A9" w:rsidRDefault="001B13A9" w:rsidP="001B13A9">
      <w:pPr>
        <w:autoSpaceDE w:val="0"/>
        <w:autoSpaceDN w:val="0"/>
        <w:adjustRightInd w:val="0"/>
        <w:spacing w:line="360" w:lineRule="auto"/>
        <w:ind w:firstLine="709"/>
        <w:jc w:val="both"/>
        <w:rPr>
          <w:sz w:val="28"/>
          <w:szCs w:val="28"/>
        </w:rPr>
      </w:pPr>
      <w:r w:rsidRPr="001B13A9">
        <w:rPr>
          <w:sz w:val="28"/>
          <w:szCs w:val="28"/>
        </w:rPr>
        <w:t xml:space="preserve">- 300,0 тыс. рублей на совершенствование нормативной правовой базы и организационной основы обеспечения беспрепятственного доступа инвалидов к информации, объектам социальной инфраструктуры, включая расходы на </w:t>
      </w:r>
      <w:r w:rsidRPr="001B13A9">
        <w:rPr>
          <w:sz w:val="28"/>
          <w:szCs w:val="28"/>
        </w:rPr>
        <w:lastRenderedPageBreak/>
        <w:t xml:space="preserve">подготовку и проведение семинаров, конференций, курсов повышения квалификации, подготовку и публикацию справочных, учебно-методических пособий, рекомендаций; </w:t>
      </w:r>
    </w:p>
    <w:p w:rsidR="001B13A9" w:rsidRPr="001B13A9" w:rsidRDefault="001B13A9" w:rsidP="001B13A9">
      <w:pPr>
        <w:widowControl w:val="0"/>
        <w:autoSpaceDE w:val="0"/>
        <w:autoSpaceDN w:val="0"/>
        <w:adjustRightInd w:val="0"/>
        <w:spacing w:line="360" w:lineRule="auto"/>
        <w:ind w:firstLine="709"/>
        <w:jc w:val="both"/>
        <w:rPr>
          <w:sz w:val="28"/>
          <w:szCs w:val="28"/>
        </w:rPr>
      </w:pPr>
      <w:r w:rsidRPr="001B13A9">
        <w:rPr>
          <w:sz w:val="28"/>
          <w:szCs w:val="28"/>
        </w:rPr>
        <w:t>- 10 000,0 тыс. рублей на предоставление субсидии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образованиях Сахалинской области;</w:t>
      </w:r>
    </w:p>
    <w:p w:rsidR="001B13A9" w:rsidRPr="001B13A9" w:rsidRDefault="001B13A9" w:rsidP="001B13A9">
      <w:pPr>
        <w:autoSpaceDE w:val="0"/>
        <w:autoSpaceDN w:val="0"/>
        <w:adjustRightInd w:val="0"/>
        <w:spacing w:line="360" w:lineRule="auto"/>
        <w:ind w:firstLine="709"/>
        <w:jc w:val="both"/>
        <w:rPr>
          <w:rFonts w:eastAsia="Calibri"/>
          <w:sz w:val="28"/>
          <w:szCs w:val="28"/>
          <w:lang w:eastAsia="en-US"/>
        </w:rPr>
      </w:pPr>
      <w:r w:rsidRPr="001B13A9">
        <w:rPr>
          <w:sz w:val="28"/>
          <w:szCs w:val="28"/>
        </w:rPr>
        <w:t xml:space="preserve">- 800,0 тыс. рублей на повышение доступности реабилитационных услуг, включая расходы на </w:t>
      </w:r>
      <w:r w:rsidRPr="001B13A9">
        <w:rPr>
          <w:rFonts w:eastAsia="Calibri"/>
          <w:sz w:val="28"/>
          <w:szCs w:val="28"/>
          <w:lang w:eastAsia="en-US"/>
        </w:rPr>
        <w:t xml:space="preserve">оснащение пунктов проката технических средств реабилитации и </w:t>
      </w:r>
      <w:r w:rsidRPr="001B13A9">
        <w:rPr>
          <w:iCs/>
          <w:sz w:val="28"/>
          <w:szCs w:val="28"/>
        </w:rPr>
        <w:t>содержание, обслуживание компьютерных классов при государственных учреждениях социального обслуживания, организацию учебного процесса, аренду помещений и охрану;</w:t>
      </w:r>
      <w:r w:rsidRPr="001B13A9">
        <w:rPr>
          <w:rFonts w:eastAsia="Calibri"/>
          <w:sz w:val="28"/>
          <w:szCs w:val="28"/>
          <w:lang w:eastAsia="en-US"/>
        </w:rPr>
        <w:t xml:space="preserve"> </w:t>
      </w:r>
    </w:p>
    <w:p w:rsidR="001B13A9" w:rsidRPr="001B13A9" w:rsidRDefault="001B13A9" w:rsidP="001B13A9">
      <w:pPr>
        <w:widowControl w:val="0"/>
        <w:autoSpaceDE w:val="0"/>
        <w:autoSpaceDN w:val="0"/>
        <w:adjustRightInd w:val="0"/>
        <w:spacing w:line="360" w:lineRule="auto"/>
        <w:ind w:firstLine="709"/>
        <w:jc w:val="both"/>
        <w:rPr>
          <w:sz w:val="28"/>
          <w:szCs w:val="28"/>
        </w:rPr>
      </w:pPr>
      <w:r w:rsidRPr="001B13A9">
        <w:rPr>
          <w:sz w:val="28"/>
          <w:szCs w:val="28"/>
        </w:rPr>
        <w:t xml:space="preserve">- 5 840,0 тыс. рублей на обеспечение доступа инвалидов к информации, формирование позитивного общественного мнения к проблемам инвалидов, включая расходы на производство тематических телепрограмм и размещение их в телеэфире, субтитрование и </w:t>
      </w:r>
      <w:proofErr w:type="spellStart"/>
      <w:r w:rsidRPr="001B13A9">
        <w:rPr>
          <w:sz w:val="28"/>
          <w:szCs w:val="28"/>
        </w:rPr>
        <w:t>сурдоперевод</w:t>
      </w:r>
      <w:proofErr w:type="spellEnd"/>
      <w:r w:rsidRPr="001B13A9">
        <w:rPr>
          <w:sz w:val="28"/>
          <w:szCs w:val="28"/>
        </w:rPr>
        <w:t xml:space="preserve"> телевизионных программ, п</w:t>
      </w:r>
      <w:r w:rsidRPr="001B13A9">
        <w:rPr>
          <w:iCs/>
          <w:sz w:val="28"/>
          <w:szCs w:val="28"/>
        </w:rPr>
        <w:t>одписка инвалидов на периодические печатные издания и другие мероприятия</w:t>
      </w:r>
      <w:r w:rsidRPr="001B13A9">
        <w:rPr>
          <w:sz w:val="28"/>
          <w:szCs w:val="28"/>
        </w:rPr>
        <w:t xml:space="preserve">; </w:t>
      </w:r>
    </w:p>
    <w:p w:rsidR="001B13A9" w:rsidRPr="001B13A9" w:rsidRDefault="001B13A9" w:rsidP="001B13A9">
      <w:pPr>
        <w:widowControl w:val="0"/>
        <w:autoSpaceDE w:val="0"/>
        <w:autoSpaceDN w:val="0"/>
        <w:adjustRightInd w:val="0"/>
        <w:spacing w:line="360" w:lineRule="auto"/>
        <w:ind w:firstLine="709"/>
        <w:jc w:val="both"/>
        <w:rPr>
          <w:sz w:val="28"/>
          <w:szCs w:val="28"/>
        </w:rPr>
      </w:pPr>
      <w:r w:rsidRPr="001B13A9">
        <w:rPr>
          <w:sz w:val="28"/>
          <w:szCs w:val="28"/>
        </w:rPr>
        <w:t>- 5 163,2 тыс. рублей на обеспечение взаимодействия органов государственной власти с общественными организациями инвалидов, из них 5 000,0 тыс. рублей на финансовую поддержку уставной деятельности общественных организаций инвалидов;</w:t>
      </w:r>
    </w:p>
    <w:p w:rsidR="001B13A9" w:rsidRPr="001B13A9" w:rsidRDefault="001B13A9" w:rsidP="00AD4950">
      <w:pPr>
        <w:spacing w:line="360" w:lineRule="auto"/>
        <w:ind w:firstLine="709"/>
        <w:jc w:val="both"/>
        <w:rPr>
          <w:color w:val="000000"/>
          <w:sz w:val="28"/>
          <w:szCs w:val="28"/>
        </w:rPr>
      </w:pPr>
      <w:r w:rsidRPr="001B13A9">
        <w:rPr>
          <w:color w:val="000000"/>
          <w:sz w:val="28"/>
          <w:szCs w:val="28"/>
        </w:rPr>
        <w:t>- 5 6</w:t>
      </w:r>
      <w:r w:rsidR="00AD4950">
        <w:rPr>
          <w:color w:val="000000"/>
          <w:sz w:val="28"/>
          <w:szCs w:val="28"/>
        </w:rPr>
        <w:t>6</w:t>
      </w:r>
      <w:r w:rsidRPr="001B13A9">
        <w:rPr>
          <w:color w:val="000000"/>
          <w:sz w:val="28"/>
          <w:szCs w:val="28"/>
        </w:rPr>
        <w:t>5,8 тыс. рублей на оборудование для обеспечения доступности услуг и средств информации и телекоммуникации для инвалидов с поражением зрения и слуха, санитарно-гигиенических комнат для инвалидов с нарушением опорно-двигательного аппарата в рамках мероприятия по адапт</w:t>
      </w:r>
      <w:r w:rsidR="00AD4950">
        <w:rPr>
          <w:color w:val="000000"/>
          <w:sz w:val="28"/>
          <w:szCs w:val="28"/>
        </w:rPr>
        <w:t>ации государственных учреждений здравоохранения и центров занятости населения.</w:t>
      </w:r>
    </w:p>
    <w:p w:rsidR="003E14AF" w:rsidRPr="001B13A9" w:rsidRDefault="003E14AF" w:rsidP="003E14AF">
      <w:pPr>
        <w:widowControl w:val="0"/>
        <w:autoSpaceDE w:val="0"/>
        <w:autoSpaceDN w:val="0"/>
        <w:adjustRightInd w:val="0"/>
        <w:spacing w:line="360" w:lineRule="auto"/>
        <w:ind w:firstLine="709"/>
        <w:contextualSpacing/>
        <w:jc w:val="both"/>
        <w:rPr>
          <w:sz w:val="28"/>
          <w:szCs w:val="28"/>
        </w:rPr>
      </w:pPr>
    </w:p>
    <w:p w:rsidR="00750B2F" w:rsidRPr="00750B2F" w:rsidRDefault="00750B2F" w:rsidP="00750B2F">
      <w:pPr>
        <w:widowControl w:val="0"/>
        <w:tabs>
          <w:tab w:val="left" w:pos="720"/>
        </w:tabs>
        <w:autoSpaceDE w:val="0"/>
        <w:autoSpaceDN w:val="0"/>
        <w:adjustRightInd w:val="0"/>
        <w:contextualSpacing/>
        <w:jc w:val="center"/>
        <w:rPr>
          <w:b/>
          <w:sz w:val="28"/>
          <w:szCs w:val="28"/>
        </w:rPr>
      </w:pPr>
      <w:r w:rsidRPr="00750B2F">
        <w:rPr>
          <w:b/>
          <w:sz w:val="28"/>
          <w:szCs w:val="28"/>
        </w:rPr>
        <w:t xml:space="preserve">Государственная программа </w:t>
      </w:r>
    </w:p>
    <w:p w:rsidR="00750B2F" w:rsidRPr="00750B2F" w:rsidRDefault="00750B2F" w:rsidP="00750B2F">
      <w:pPr>
        <w:widowControl w:val="0"/>
        <w:tabs>
          <w:tab w:val="left" w:pos="720"/>
        </w:tabs>
        <w:autoSpaceDE w:val="0"/>
        <w:autoSpaceDN w:val="0"/>
        <w:adjustRightInd w:val="0"/>
        <w:contextualSpacing/>
        <w:jc w:val="center"/>
        <w:rPr>
          <w:b/>
          <w:sz w:val="28"/>
          <w:szCs w:val="28"/>
        </w:rPr>
      </w:pPr>
      <w:r w:rsidRPr="00750B2F">
        <w:rPr>
          <w:b/>
          <w:sz w:val="28"/>
          <w:szCs w:val="28"/>
        </w:rPr>
        <w:lastRenderedPageBreak/>
        <w:t>«Обеспечение населения Сахалинской области</w:t>
      </w:r>
    </w:p>
    <w:p w:rsidR="00750B2F" w:rsidRPr="00750B2F" w:rsidRDefault="00750B2F" w:rsidP="00750B2F">
      <w:pPr>
        <w:widowControl w:val="0"/>
        <w:tabs>
          <w:tab w:val="left" w:pos="720"/>
        </w:tabs>
        <w:autoSpaceDE w:val="0"/>
        <w:autoSpaceDN w:val="0"/>
        <w:adjustRightInd w:val="0"/>
        <w:contextualSpacing/>
        <w:jc w:val="center"/>
        <w:rPr>
          <w:b/>
          <w:sz w:val="28"/>
          <w:szCs w:val="28"/>
        </w:rPr>
      </w:pPr>
      <w:r w:rsidRPr="00750B2F">
        <w:rPr>
          <w:b/>
          <w:sz w:val="28"/>
          <w:szCs w:val="28"/>
        </w:rPr>
        <w:t>качественным жильем»</w:t>
      </w:r>
    </w:p>
    <w:p w:rsidR="00750B2F" w:rsidRPr="00750B2F" w:rsidRDefault="00750B2F" w:rsidP="00750B2F">
      <w:pPr>
        <w:widowControl w:val="0"/>
        <w:tabs>
          <w:tab w:val="left" w:pos="720"/>
        </w:tabs>
        <w:autoSpaceDE w:val="0"/>
        <w:autoSpaceDN w:val="0"/>
        <w:adjustRightInd w:val="0"/>
        <w:contextualSpacing/>
        <w:jc w:val="center"/>
        <w:rPr>
          <w:b/>
          <w:sz w:val="28"/>
          <w:szCs w:val="28"/>
        </w:rPr>
      </w:pPr>
    </w:p>
    <w:p w:rsidR="00750B2F" w:rsidRPr="00750B2F" w:rsidRDefault="00750B2F" w:rsidP="00750B2F">
      <w:pPr>
        <w:widowControl w:val="0"/>
        <w:autoSpaceDE w:val="0"/>
        <w:autoSpaceDN w:val="0"/>
        <w:adjustRightInd w:val="0"/>
        <w:spacing w:line="360" w:lineRule="auto"/>
        <w:ind w:firstLine="709"/>
        <w:jc w:val="both"/>
        <w:rPr>
          <w:sz w:val="28"/>
          <w:szCs w:val="28"/>
        </w:rPr>
      </w:pPr>
      <w:r w:rsidRPr="00750B2F">
        <w:rPr>
          <w:sz w:val="28"/>
          <w:szCs w:val="28"/>
        </w:rPr>
        <w:t>На реализацию государственной программы «Обеспечение населения Сахалинской области качественным жильем» в 2021 году предусмотрено 6 868 699,6 тыс. рублей.</w:t>
      </w:r>
    </w:p>
    <w:p w:rsidR="00750B2F" w:rsidRPr="00750B2F" w:rsidRDefault="00750B2F" w:rsidP="00A80344">
      <w:pPr>
        <w:widowControl w:val="0"/>
        <w:ind w:firstLine="709"/>
        <w:jc w:val="right"/>
        <w:outlineLvl w:val="0"/>
        <w:rPr>
          <w:rFonts w:eastAsia="Calibri"/>
          <w:sz w:val="28"/>
          <w:szCs w:val="28"/>
          <w:lang w:eastAsia="en-US"/>
        </w:rPr>
      </w:pPr>
      <w:r w:rsidRPr="00750B2F">
        <w:rPr>
          <w:rFonts w:eastAsia="Calibri"/>
          <w:sz w:val="28"/>
          <w:szCs w:val="28"/>
          <w:lang w:eastAsia="en-US"/>
        </w:rPr>
        <w:t>тыс. рублей</w:t>
      </w:r>
    </w:p>
    <w:tbl>
      <w:tblPr>
        <w:tblW w:w="9524" w:type="dxa"/>
        <w:tblInd w:w="-10" w:type="dxa"/>
        <w:tblLayout w:type="fixed"/>
        <w:tblLook w:val="04A0" w:firstRow="1" w:lastRow="0" w:firstColumn="1" w:lastColumn="0" w:noHBand="0" w:noVBand="1"/>
      </w:tblPr>
      <w:tblGrid>
        <w:gridCol w:w="2977"/>
        <w:gridCol w:w="1276"/>
        <w:gridCol w:w="1276"/>
        <w:gridCol w:w="1275"/>
        <w:gridCol w:w="1360"/>
        <w:gridCol w:w="1360"/>
      </w:tblGrid>
      <w:tr w:rsidR="006537FE" w:rsidRPr="00750B2F" w:rsidTr="00750B2F">
        <w:trPr>
          <w:trHeight w:val="575"/>
          <w:tblHeader/>
        </w:trPr>
        <w:tc>
          <w:tcPr>
            <w:tcW w:w="2977" w:type="dxa"/>
            <w:tcBorders>
              <w:top w:val="single" w:sz="8" w:space="0" w:color="000000"/>
              <w:left w:val="single" w:sz="8" w:space="0" w:color="000000"/>
              <w:bottom w:val="single" w:sz="8" w:space="0" w:color="000000"/>
              <w:right w:val="single" w:sz="8" w:space="0" w:color="000000"/>
            </w:tcBorders>
            <w:vAlign w:val="center"/>
            <w:hideMark/>
          </w:tcPr>
          <w:p w:rsidR="006537FE" w:rsidRPr="006537FE" w:rsidRDefault="006537FE" w:rsidP="006537FE">
            <w:pPr>
              <w:widowControl w:val="0"/>
              <w:autoSpaceDE w:val="0"/>
              <w:autoSpaceDN w:val="0"/>
              <w:adjustRightInd w:val="0"/>
              <w:contextualSpacing/>
              <w:jc w:val="center"/>
              <w:rPr>
                <w:rFonts w:ascii="Arial" w:hAnsi="Arial" w:cs="Arial"/>
                <w:sz w:val="22"/>
                <w:szCs w:val="22"/>
              </w:rPr>
            </w:pPr>
            <w:r w:rsidRPr="006537FE">
              <w:rPr>
                <w:b/>
                <w:bCs/>
                <w:sz w:val="22"/>
                <w:szCs w:val="22"/>
              </w:rPr>
              <w:t>Наименование</w:t>
            </w:r>
          </w:p>
        </w:tc>
        <w:tc>
          <w:tcPr>
            <w:tcW w:w="1276" w:type="dxa"/>
            <w:tcBorders>
              <w:top w:val="single" w:sz="8" w:space="0" w:color="000000"/>
              <w:left w:val="single" w:sz="8" w:space="0" w:color="000000"/>
              <w:bottom w:val="single" w:sz="8" w:space="0" w:color="000000"/>
              <w:right w:val="single" w:sz="8" w:space="0" w:color="000000"/>
            </w:tcBorders>
            <w:vAlign w:val="center"/>
            <w:hideMark/>
          </w:tcPr>
          <w:p w:rsidR="006537FE" w:rsidRPr="006537FE" w:rsidRDefault="006537FE" w:rsidP="006537FE">
            <w:pPr>
              <w:jc w:val="center"/>
              <w:rPr>
                <w:b/>
                <w:bCs/>
                <w:color w:val="000000"/>
                <w:sz w:val="22"/>
                <w:szCs w:val="22"/>
              </w:rPr>
            </w:pPr>
            <w:r w:rsidRPr="006537FE">
              <w:rPr>
                <w:b/>
                <w:bCs/>
                <w:color w:val="000000"/>
                <w:sz w:val="22"/>
                <w:szCs w:val="22"/>
              </w:rPr>
              <w:t>2020</w:t>
            </w:r>
          </w:p>
          <w:p w:rsidR="006537FE" w:rsidRPr="006537FE" w:rsidRDefault="006537FE" w:rsidP="006537FE">
            <w:pPr>
              <w:widowControl w:val="0"/>
              <w:autoSpaceDE w:val="0"/>
              <w:autoSpaceDN w:val="0"/>
              <w:adjustRightInd w:val="0"/>
              <w:contextualSpacing/>
              <w:jc w:val="center"/>
              <w:rPr>
                <w:rFonts w:ascii="Arial" w:hAnsi="Arial" w:cs="Arial"/>
                <w:sz w:val="22"/>
                <w:szCs w:val="22"/>
              </w:rPr>
            </w:pPr>
            <w:r w:rsidRPr="006537FE">
              <w:rPr>
                <w:b/>
                <w:bCs/>
                <w:color w:val="000000"/>
                <w:sz w:val="22"/>
                <w:szCs w:val="22"/>
              </w:rPr>
              <w:t>(Закон № 124-ЗО)</w:t>
            </w:r>
          </w:p>
        </w:tc>
        <w:tc>
          <w:tcPr>
            <w:tcW w:w="1276" w:type="dxa"/>
            <w:tcBorders>
              <w:top w:val="single" w:sz="8" w:space="0" w:color="000000"/>
              <w:left w:val="single" w:sz="8" w:space="0" w:color="000000"/>
              <w:bottom w:val="single" w:sz="8" w:space="0" w:color="000000"/>
              <w:right w:val="single" w:sz="8" w:space="0" w:color="000000"/>
            </w:tcBorders>
            <w:vAlign w:val="center"/>
            <w:hideMark/>
          </w:tcPr>
          <w:p w:rsidR="006537FE" w:rsidRPr="006537FE" w:rsidRDefault="006537FE" w:rsidP="006537FE">
            <w:pPr>
              <w:widowControl w:val="0"/>
              <w:autoSpaceDE w:val="0"/>
              <w:autoSpaceDN w:val="0"/>
              <w:adjustRightInd w:val="0"/>
              <w:contextualSpacing/>
              <w:jc w:val="center"/>
              <w:rPr>
                <w:b/>
                <w:bCs/>
                <w:sz w:val="22"/>
                <w:szCs w:val="22"/>
              </w:rPr>
            </w:pPr>
            <w:r w:rsidRPr="006537FE">
              <w:rPr>
                <w:b/>
                <w:bCs/>
                <w:sz w:val="22"/>
                <w:szCs w:val="22"/>
              </w:rPr>
              <w:t>Проект</w:t>
            </w:r>
          </w:p>
          <w:p w:rsidR="006537FE" w:rsidRPr="006537FE" w:rsidRDefault="006537FE" w:rsidP="006537FE">
            <w:pPr>
              <w:widowControl w:val="0"/>
              <w:autoSpaceDE w:val="0"/>
              <w:autoSpaceDN w:val="0"/>
              <w:adjustRightInd w:val="0"/>
              <w:contextualSpacing/>
              <w:jc w:val="center"/>
              <w:rPr>
                <w:rFonts w:ascii="Arial" w:hAnsi="Arial" w:cs="Arial"/>
                <w:sz w:val="22"/>
                <w:szCs w:val="22"/>
              </w:rPr>
            </w:pPr>
            <w:r w:rsidRPr="006537FE">
              <w:rPr>
                <w:b/>
                <w:bCs/>
                <w:sz w:val="22"/>
                <w:szCs w:val="22"/>
              </w:rPr>
              <w:t>(2021 год)</w:t>
            </w:r>
          </w:p>
        </w:tc>
        <w:tc>
          <w:tcPr>
            <w:tcW w:w="1275" w:type="dxa"/>
            <w:tcBorders>
              <w:top w:val="single" w:sz="8" w:space="0" w:color="000000"/>
              <w:left w:val="single" w:sz="8" w:space="0" w:color="000000"/>
              <w:bottom w:val="single" w:sz="8" w:space="0" w:color="000000"/>
              <w:right w:val="single" w:sz="8" w:space="0" w:color="000000"/>
            </w:tcBorders>
            <w:vAlign w:val="center"/>
            <w:hideMark/>
          </w:tcPr>
          <w:p w:rsidR="006537FE" w:rsidRPr="006537FE" w:rsidRDefault="006537FE" w:rsidP="006537FE">
            <w:pPr>
              <w:widowControl w:val="0"/>
              <w:autoSpaceDE w:val="0"/>
              <w:autoSpaceDN w:val="0"/>
              <w:adjustRightInd w:val="0"/>
              <w:ind w:left="-107" w:right="-108"/>
              <w:contextualSpacing/>
              <w:jc w:val="center"/>
              <w:rPr>
                <w:rFonts w:ascii="Arial" w:hAnsi="Arial" w:cs="Arial"/>
                <w:sz w:val="22"/>
                <w:szCs w:val="22"/>
              </w:rPr>
            </w:pPr>
            <w:r w:rsidRPr="006537FE">
              <w:rPr>
                <w:b/>
                <w:bCs/>
                <w:sz w:val="22"/>
                <w:szCs w:val="22"/>
              </w:rPr>
              <w:t>Отклонение</w:t>
            </w:r>
          </w:p>
        </w:tc>
        <w:tc>
          <w:tcPr>
            <w:tcW w:w="1360" w:type="dxa"/>
            <w:tcBorders>
              <w:top w:val="single" w:sz="8" w:space="0" w:color="000000"/>
              <w:left w:val="single" w:sz="8" w:space="0" w:color="000000"/>
              <w:bottom w:val="single" w:sz="8" w:space="0" w:color="000000"/>
              <w:right w:val="single" w:sz="8" w:space="0" w:color="000000"/>
            </w:tcBorders>
            <w:vAlign w:val="center"/>
            <w:hideMark/>
          </w:tcPr>
          <w:p w:rsidR="006537FE" w:rsidRPr="006537FE" w:rsidRDefault="006537FE" w:rsidP="006537FE">
            <w:pPr>
              <w:widowControl w:val="0"/>
              <w:autoSpaceDE w:val="0"/>
              <w:autoSpaceDN w:val="0"/>
              <w:adjustRightInd w:val="0"/>
              <w:contextualSpacing/>
              <w:jc w:val="center"/>
              <w:rPr>
                <w:b/>
                <w:bCs/>
                <w:sz w:val="22"/>
                <w:szCs w:val="22"/>
              </w:rPr>
            </w:pPr>
            <w:r w:rsidRPr="006537FE">
              <w:rPr>
                <w:b/>
                <w:bCs/>
                <w:sz w:val="22"/>
                <w:szCs w:val="22"/>
              </w:rPr>
              <w:t>Проект</w:t>
            </w:r>
          </w:p>
          <w:p w:rsidR="006537FE" w:rsidRPr="006537FE" w:rsidRDefault="006537FE" w:rsidP="006537FE">
            <w:pPr>
              <w:widowControl w:val="0"/>
              <w:autoSpaceDE w:val="0"/>
              <w:autoSpaceDN w:val="0"/>
              <w:adjustRightInd w:val="0"/>
              <w:contextualSpacing/>
              <w:jc w:val="center"/>
              <w:rPr>
                <w:rFonts w:ascii="Arial" w:hAnsi="Arial" w:cs="Arial"/>
                <w:sz w:val="22"/>
                <w:szCs w:val="22"/>
              </w:rPr>
            </w:pPr>
            <w:r w:rsidRPr="006537FE">
              <w:rPr>
                <w:b/>
                <w:bCs/>
                <w:sz w:val="22"/>
                <w:szCs w:val="22"/>
              </w:rPr>
              <w:t>(2022 год)</w:t>
            </w:r>
          </w:p>
        </w:tc>
        <w:tc>
          <w:tcPr>
            <w:tcW w:w="1360" w:type="dxa"/>
            <w:tcBorders>
              <w:top w:val="single" w:sz="8" w:space="0" w:color="000000"/>
              <w:left w:val="single" w:sz="8" w:space="0" w:color="000000"/>
              <w:bottom w:val="single" w:sz="8" w:space="0" w:color="000000"/>
              <w:right w:val="single" w:sz="8" w:space="0" w:color="000000"/>
            </w:tcBorders>
            <w:vAlign w:val="center"/>
            <w:hideMark/>
          </w:tcPr>
          <w:p w:rsidR="006537FE" w:rsidRPr="006537FE" w:rsidRDefault="006537FE" w:rsidP="006537FE">
            <w:pPr>
              <w:widowControl w:val="0"/>
              <w:autoSpaceDE w:val="0"/>
              <w:autoSpaceDN w:val="0"/>
              <w:adjustRightInd w:val="0"/>
              <w:contextualSpacing/>
              <w:jc w:val="center"/>
              <w:rPr>
                <w:b/>
                <w:bCs/>
                <w:sz w:val="22"/>
                <w:szCs w:val="22"/>
              </w:rPr>
            </w:pPr>
            <w:r w:rsidRPr="006537FE">
              <w:rPr>
                <w:b/>
                <w:bCs/>
                <w:sz w:val="22"/>
                <w:szCs w:val="22"/>
              </w:rPr>
              <w:t>Проект</w:t>
            </w:r>
          </w:p>
          <w:p w:rsidR="006537FE" w:rsidRPr="006537FE" w:rsidRDefault="006537FE" w:rsidP="006537FE">
            <w:pPr>
              <w:widowControl w:val="0"/>
              <w:autoSpaceDE w:val="0"/>
              <w:autoSpaceDN w:val="0"/>
              <w:adjustRightInd w:val="0"/>
              <w:contextualSpacing/>
              <w:jc w:val="center"/>
              <w:rPr>
                <w:rFonts w:ascii="Arial" w:hAnsi="Arial" w:cs="Arial"/>
                <w:sz w:val="22"/>
                <w:szCs w:val="22"/>
              </w:rPr>
            </w:pPr>
            <w:r w:rsidRPr="006537FE">
              <w:rPr>
                <w:b/>
                <w:bCs/>
                <w:sz w:val="22"/>
                <w:szCs w:val="22"/>
              </w:rPr>
              <w:t>(2023 год)</w:t>
            </w:r>
          </w:p>
        </w:tc>
      </w:tr>
      <w:tr w:rsidR="006537FE" w:rsidRPr="00750B2F" w:rsidTr="0009421C">
        <w:trPr>
          <w:trHeight w:val="210"/>
          <w:tblHeader/>
        </w:trPr>
        <w:tc>
          <w:tcPr>
            <w:tcW w:w="2977" w:type="dxa"/>
            <w:tcBorders>
              <w:top w:val="single" w:sz="8" w:space="0" w:color="000000"/>
              <w:left w:val="single" w:sz="8" w:space="0" w:color="000000"/>
              <w:bottom w:val="single" w:sz="8" w:space="0" w:color="000000"/>
              <w:right w:val="single" w:sz="8" w:space="0" w:color="000000"/>
            </w:tcBorders>
            <w:hideMark/>
          </w:tcPr>
          <w:p w:rsidR="006537FE" w:rsidRPr="00A80344" w:rsidRDefault="006537FE" w:rsidP="006537FE">
            <w:pPr>
              <w:widowControl w:val="0"/>
              <w:autoSpaceDE w:val="0"/>
              <w:autoSpaceDN w:val="0"/>
              <w:adjustRightInd w:val="0"/>
              <w:jc w:val="center"/>
            </w:pPr>
            <w:r w:rsidRPr="00A80344">
              <w:rPr>
                <w:color w:val="000000"/>
              </w:rPr>
              <w:t>1</w:t>
            </w:r>
          </w:p>
        </w:tc>
        <w:tc>
          <w:tcPr>
            <w:tcW w:w="1276" w:type="dxa"/>
            <w:tcBorders>
              <w:top w:val="single" w:sz="8" w:space="0" w:color="000000"/>
              <w:left w:val="single" w:sz="8" w:space="0" w:color="000000"/>
              <w:bottom w:val="single" w:sz="8" w:space="0" w:color="000000"/>
              <w:right w:val="single" w:sz="8" w:space="0" w:color="000000"/>
            </w:tcBorders>
            <w:hideMark/>
          </w:tcPr>
          <w:p w:rsidR="006537FE" w:rsidRPr="00A80344" w:rsidRDefault="006537FE" w:rsidP="006537FE">
            <w:pPr>
              <w:widowControl w:val="0"/>
              <w:autoSpaceDE w:val="0"/>
              <w:autoSpaceDN w:val="0"/>
              <w:adjustRightInd w:val="0"/>
              <w:jc w:val="center"/>
            </w:pPr>
            <w:r w:rsidRPr="00A80344">
              <w:rPr>
                <w:color w:val="000000"/>
              </w:rPr>
              <w:t>2</w:t>
            </w:r>
          </w:p>
        </w:tc>
        <w:tc>
          <w:tcPr>
            <w:tcW w:w="1276" w:type="dxa"/>
            <w:tcBorders>
              <w:top w:val="single" w:sz="8" w:space="0" w:color="000000"/>
              <w:left w:val="single" w:sz="8" w:space="0" w:color="000000"/>
              <w:bottom w:val="single" w:sz="8" w:space="0" w:color="000000"/>
              <w:right w:val="single" w:sz="8" w:space="0" w:color="000000"/>
            </w:tcBorders>
            <w:hideMark/>
          </w:tcPr>
          <w:p w:rsidR="006537FE" w:rsidRPr="00A80344" w:rsidRDefault="006537FE" w:rsidP="006537FE">
            <w:pPr>
              <w:widowControl w:val="0"/>
              <w:autoSpaceDE w:val="0"/>
              <w:autoSpaceDN w:val="0"/>
              <w:adjustRightInd w:val="0"/>
              <w:jc w:val="center"/>
            </w:pPr>
            <w:r w:rsidRPr="00A80344">
              <w:rPr>
                <w:color w:val="000000"/>
              </w:rPr>
              <w:t>3</w:t>
            </w:r>
          </w:p>
        </w:tc>
        <w:tc>
          <w:tcPr>
            <w:tcW w:w="1275" w:type="dxa"/>
            <w:tcBorders>
              <w:top w:val="single" w:sz="8" w:space="0" w:color="000000"/>
              <w:left w:val="single" w:sz="8" w:space="0" w:color="000000"/>
              <w:bottom w:val="single" w:sz="8" w:space="0" w:color="000000"/>
              <w:right w:val="single" w:sz="8" w:space="0" w:color="000000"/>
            </w:tcBorders>
            <w:hideMark/>
          </w:tcPr>
          <w:p w:rsidR="006537FE" w:rsidRPr="00A80344" w:rsidRDefault="006537FE" w:rsidP="006537FE">
            <w:pPr>
              <w:widowControl w:val="0"/>
              <w:autoSpaceDE w:val="0"/>
              <w:autoSpaceDN w:val="0"/>
              <w:adjustRightInd w:val="0"/>
              <w:jc w:val="center"/>
            </w:pPr>
            <w:r w:rsidRPr="00A80344">
              <w:rPr>
                <w:color w:val="000000"/>
              </w:rPr>
              <w:t>4</w:t>
            </w:r>
          </w:p>
        </w:tc>
        <w:tc>
          <w:tcPr>
            <w:tcW w:w="1360" w:type="dxa"/>
            <w:tcBorders>
              <w:top w:val="single" w:sz="8" w:space="0" w:color="000000"/>
              <w:left w:val="single" w:sz="8" w:space="0" w:color="000000"/>
              <w:bottom w:val="single" w:sz="8" w:space="0" w:color="000000"/>
              <w:right w:val="single" w:sz="8" w:space="0" w:color="000000"/>
            </w:tcBorders>
            <w:hideMark/>
          </w:tcPr>
          <w:p w:rsidR="006537FE" w:rsidRPr="00A80344" w:rsidRDefault="006537FE" w:rsidP="006537FE">
            <w:pPr>
              <w:widowControl w:val="0"/>
              <w:autoSpaceDE w:val="0"/>
              <w:autoSpaceDN w:val="0"/>
              <w:adjustRightInd w:val="0"/>
              <w:jc w:val="center"/>
            </w:pPr>
            <w:r w:rsidRPr="00A80344">
              <w:rPr>
                <w:color w:val="000000"/>
              </w:rPr>
              <w:t>5</w:t>
            </w:r>
          </w:p>
        </w:tc>
        <w:tc>
          <w:tcPr>
            <w:tcW w:w="1360" w:type="dxa"/>
            <w:tcBorders>
              <w:top w:val="single" w:sz="8" w:space="0" w:color="000000"/>
              <w:left w:val="single" w:sz="8" w:space="0" w:color="000000"/>
              <w:bottom w:val="single" w:sz="8" w:space="0" w:color="000000"/>
              <w:right w:val="single" w:sz="8" w:space="0" w:color="000000"/>
            </w:tcBorders>
            <w:hideMark/>
          </w:tcPr>
          <w:p w:rsidR="006537FE" w:rsidRPr="00A80344" w:rsidRDefault="006537FE" w:rsidP="006537FE">
            <w:pPr>
              <w:widowControl w:val="0"/>
              <w:autoSpaceDE w:val="0"/>
              <w:autoSpaceDN w:val="0"/>
              <w:adjustRightInd w:val="0"/>
              <w:jc w:val="center"/>
            </w:pPr>
            <w:r w:rsidRPr="00A80344">
              <w:rPr>
                <w:color w:val="000000"/>
              </w:rPr>
              <w:t>6</w:t>
            </w:r>
          </w:p>
        </w:tc>
      </w:tr>
      <w:tr w:rsidR="006537FE" w:rsidRPr="00750B2F" w:rsidTr="006537FE">
        <w:trPr>
          <w:trHeight w:val="984"/>
        </w:trPr>
        <w:tc>
          <w:tcPr>
            <w:tcW w:w="2977" w:type="dxa"/>
            <w:tcBorders>
              <w:top w:val="single" w:sz="8" w:space="0" w:color="000000"/>
              <w:left w:val="single" w:sz="8" w:space="0" w:color="000000"/>
              <w:bottom w:val="single" w:sz="8" w:space="0" w:color="000000"/>
              <w:right w:val="single" w:sz="8" w:space="0" w:color="000000"/>
            </w:tcBorders>
            <w:hideMark/>
          </w:tcPr>
          <w:p w:rsidR="006537FE" w:rsidRPr="006537FE" w:rsidRDefault="006537FE" w:rsidP="006537FE">
            <w:pPr>
              <w:widowControl w:val="0"/>
              <w:autoSpaceDE w:val="0"/>
              <w:autoSpaceDN w:val="0"/>
              <w:adjustRightInd w:val="0"/>
              <w:rPr>
                <w:sz w:val="22"/>
                <w:szCs w:val="22"/>
              </w:rPr>
            </w:pPr>
            <w:r w:rsidRPr="006537FE">
              <w:rPr>
                <w:color w:val="000000"/>
                <w:sz w:val="22"/>
                <w:szCs w:val="22"/>
              </w:rPr>
              <w:t>Государственная программа Сахалинской области "Обеспечение населения Сахалинской области качественным жильем"</w:t>
            </w:r>
          </w:p>
        </w:tc>
        <w:tc>
          <w:tcPr>
            <w:tcW w:w="1276" w:type="dxa"/>
            <w:tcBorders>
              <w:top w:val="single" w:sz="8" w:space="0" w:color="000000"/>
              <w:left w:val="single" w:sz="8" w:space="0" w:color="000000"/>
              <w:bottom w:val="single" w:sz="8" w:space="0" w:color="000000"/>
              <w:right w:val="single" w:sz="8" w:space="0" w:color="000000"/>
            </w:tcBorders>
            <w:vAlign w:val="center"/>
            <w:hideMark/>
          </w:tcPr>
          <w:p w:rsidR="006537FE" w:rsidRPr="006537FE" w:rsidRDefault="006537FE" w:rsidP="006537FE">
            <w:pPr>
              <w:widowControl w:val="0"/>
              <w:autoSpaceDE w:val="0"/>
              <w:autoSpaceDN w:val="0"/>
              <w:adjustRightInd w:val="0"/>
              <w:ind w:left="-74" w:right="-1"/>
              <w:jc w:val="center"/>
              <w:rPr>
                <w:sz w:val="22"/>
                <w:szCs w:val="22"/>
              </w:rPr>
            </w:pPr>
            <w:r w:rsidRPr="006537FE">
              <w:rPr>
                <w:color w:val="000000"/>
                <w:sz w:val="22"/>
                <w:szCs w:val="22"/>
              </w:rPr>
              <w:t>7 599 628,2</w:t>
            </w:r>
          </w:p>
        </w:tc>
        <w:tc>
          <w:tcPr>
            <w:tcW w:w="1276" w:type="dxa"/>
            <w:tcBorders>
              <w:top w:val="single" w:sz="8" w:space="0" w:color="000000"/>
              <w:left w:val="single" w:sz="8" w:space="0" w:color="000000"/>
              <w:bottom w:val="single" w:sz="8" w:space="0" w:color="000000"/>
              <w:right w:val="single" w:sz="8" w:space="0" w:color="000000"/>
            </w:tcBorders>
            <w:vAlign w:val="center"/>
            <w:hideMark/>
          </w:tcPr>
          <w:p w:rsidR="006537FE" w:rsidRPr="006537FE" w:rsidRDefault="006537FE" w:rsidP="006537FE">
            <w:pPr>
              <w:widowControl w:val="0"/>
              <w:autoSpaceDE w:val="0"/>
              <w:autoSpaceDN w:val="0"/>
              <w:adjustRightInd w:val="0"/>
              <w:ind w:left="-81" w:right="-144"/>
              <w:jc w:val="center"/>
              <w:rPr>
                <w:sz w:val="22"/>
                <w:szCs w:val="22"/>
              </w:rPr>
            </w:pPr>
            <w:r w:rsidRPr="006537FE">
              <w:rPr>
                <w:color w:val="000000"/>
                <w:sz w:val="22"/>
                <w:szCs w:val="22"/>
              </w:rPr>
              <w:t>6 868 699,6</w:t>
            </w:r>
          </w:p>
        </w:tc>
        <w:tc>
          <w:tcPr>
            <w:tcW w:w="1275" w:type="dxa"/>
            <w:tcBorders>
              <w:top w:val="single" w:sz="8" w:space="0" w:color="000000"/>
              <w:left w:val="single" w:sz="8" w:space="0" w:color="000000"/>
              <w:bottom w:val="single" w:sz="8" w:space="0" w:color="000000"/>
              <w:right w:val="single" w:sz="8" w:space="0" w:color="000000"/>
            </w:tcBorders>
            <w:vAlign w:val="center"/>
            <w:hideMark/>
          </w:tcPr>
          <w:p w:rsidR="006537FE" w:rsidRPr="006537FE" w:rsidRDefault="006537FE" w:rsidP="006537FE">
            <w:pPr>
              <w:widowControl w:val="0"/>
              <w:autoSpaceDE w:val="0"/>
              <w:autoSpaceDN w:val="0"/>
              <w:adjustRightInd w:val="0"/>
              <w:ind w:left="-74" w:right="-1"/>
              <w:jc w:val="center"/>
              <w:rPr>
                <w:sz w:val="22"/>
                <w:szCs w:val="22"/>
              </w:rPr>
            </w:pPr>
            <w:r w:rsidRPr="006537FE">
              <w:rPr>
                <w:color w:val="000000"/>
                <w:sz w:val="22"/>
                <w:szCs w:val="22"/>
              </w:rPr>
              <w:t>-730 928,6</w:t>
            </w:r>
          </w:p>
        </w:tc>
        <w:tc>
          <w:tcPr>
            <w:tcW w:w="1360" w:type="dxa"/>
            <w:tcBorders>
              <w:top w:val="single" w:sz="8" w:space="0" w:color="000000"/>
              <w:left w:val="single" w:sz="8" w:space="0" w:color="000000"/>
              <w:bottom w:val="single" w:sz="8" w:space="0" w:color="000000"/>
              <w:right w:val="single" w:sz="8" w:space="0" w:color="000000"/>
            </w:tcBorders>
            <w:vAlign w:val="center"/>
            <w:hideMark/>
          </w:tcPr>
          <w:p w:rsidR="006537FE" w:rsidRPr="006537FE" w:rsidRDefault="006537FE" w:rsidP="006537FE">
            <w:pPr>
              <w:widowControl w:val="0"/>
              <w:autoSpaceDE w:val="0"/>
              <w:autoSpaceDN w:val="0"/>
              <w:adjustRightInd w:val="0"/>
              <w:ind w:left="-74" w:right="-1"/>
              <w:jc w:val="center"/>
              <w:rPr>
                <w:sz w:val="22"/>
                <w:szCs w:val="22"/>
              </w:rPr>
            </w:pPr>
            <w:r w:rsidRPr="006537FE">
              <w:rPr>
                <w:color w:val="000000"/>
                <w:sz w:val="22"/>
                <w:szCs w:val="22"/>
              </w:rPr>
              <w:t>3 867 044,5</w:t>
            </w:r>
          </w:p>
        </w:tc>
        <w:tc>
          <w:tcPr>
            <w:tcW w:w="1360" w:type="dxa"/>
            <w:tcBorders>
              <w:top w:val="single" w:sz="8" w:space="0" w:color="000000"/>
              <w:left w:val="single" w:sz="8" w:space="0" w:color="000000"/>
              <w:bottom w:val="single" w:sz="8" w:space="0" w:color="000000"/>
              <w:right w:val="single" w:sz="8" w:space="0" w:color="000000"/>
            </w:tcBorders>
            <w:vAlign w:val="center"/>
            <w:hideMark/>
          </w:tcPr>
          <w:p w:rsidR="006537FE" w:rsidRPr="006537FE" w:rsidRDefault="006537FE" w:rsidP="006537FE">
            <w:pPr>
              <w:widowControl w:val="0"/>
              <w:autoSpaceDE w:val="0"/>
              <w:autoSpaceDN w:val="0"/>
              <w:adjustRightInd w:val="0"/>
              <w:ind w:left="-74" w:right="-1"/>
              <w:jc w:val="center"/>
              <w:rPr>
                <w:sz w:val="22"/>
                <w:szCs w:val="22"/>
              </w:rPr>
            </w:pPr>
            <w:r w:rsidRPr="006537FE">
              <w:rPr>
                <w:color w:val="000000"/>
                <w:sz w:val="22"/>
                <w:szCs w:val="22"/>
              </w:rPr>
              <w:t>3 255 683,0</w:t>
            </w:r>
          </w:p>
        </w:tc>
      </w:tr>
      <w:tr w:rsidR="006537FE" w:rsidRPr="00750B2F" w:rsidTr="006537FE">
        <w:trPr>
          <w:trHeight w:val="361"/>
        </w:trPr>
        <w:tc>
          <w:tcPr>
            <w:tcW w:w="2977" w:type="dxa"/>
            <w:tcBorders>
              <w:top w:val="single" w:sz="8" w:space="0" w:color="000000"/>
              <w:left w:val="single" w:sz="8" w:space="0" w:color="000000"/>
              <w:bottom w:val="single" w:sz="8" w:space="0" w:color="000000"/>
              <w:right w:val="single" w:sz="8" w:space="0" w:color="000000"/>
            </w:tcBorders>
            <w:hideMark/>
          </w:tcPr>
          <w:p w:rsidR="006537FE" w:rsidRPr="006537FE" w:rsidRDefault="006537FE" w:rsidP="006537FE">
            <w:pPr>
              <w:widowControl w:val="0"/>
              <w:autoSpaceDE w:val="0"/>
              <w:autoSpaceDN w:val="0"/>
              <w:adjustRightInd w:val="0"/>
              <w:rPr>
                <w:sz w:val="22"/>
                <w:szCs w:val="22"/>
              </w:rPr>
            </w:pPr>
            <w:r w:rsidRPr="006537FE">
              <w:rPr>
                <w:color w:val="000000"/>
                <w:sz w:val="22"/>
                <w:szCs w:val="22"/>
              </w:rPr>
              <w:t>Подпрограмма "Стимулирование жилищного строительства"</w:t>
            </w:r>
          </w:p>
        </w:tc>
        <w:tc>
          <w:tcPr>
            <w:tcW w:w="1276" w:type="dxa"/>
            <w:tcBorders>
              <w:top w:val="single" w:sz="8" w:space="0" w:color="000000"/>
              <w:left w:val="single" w:sz="8" w:space="0" w:color="000000"/>
              <w:bottom w:val="single" w:sz="8" w:space="0" w:color="000000"/>
              <w:right w:val="single" w:sz="8" w:space="0" w:color="000000"/>
            </w:tcBorders>
            <w:vAlign w:val="center"/>
            <w:hideMark/>
          </w:tcPr>
          <w:p w:rsidR="006537FE" w:rsidRPr="006537FE" w:rsidRDefault="006537FE" w:rsidP="006537FE">
            <w:pPr>
              <w:widowControl w:val="0"/>
              <w:autoSpaceDE w:val="0"/>
              <w:autoSpaceDN w:val="0"/>
              <w:adjustRightInd w:val="0"/>
              <w:ind w:left="-74" w:right="-1"/>
              <w:jc w:val="center"/>
              <w:rPr>
                <w:sz w:val="22"/>
                <w:szCs w:val="22"/>
              </w:rPr>
            </w:pPr>
            <w:r w:rsidRPr="006537FE">
              <w:rPr>
                <w:color w:val="000000"/>
                <w:sz w:val="22"/>
                <w:szCs w:val="22"/>
              </w:rPr>
              <w:t>2 173 112,3</w:t>
            </w:r>
          </w:p>
        </w:tc>
        <w:tc>
          <w:tcPr>
            <w:tcW w:w="1276" w:type="dxa"/>
            <w:tcBorders>
              <w:top w:val="single" w:sz="8" w:space="0" w:color="000000"/>
              <w:left w:val="single" w:sz="8" w:space="0" w:color="000000"/>
              <w:bottom w:val="single" w:sz="8" w:space="0" w:color="000000"/>
              <w:right w:val="single" w:sz="8" w:space="0" w:color="000000"/>
            </w:tcBorders>
            <w:vAlign w:val="center"/>
            <w:hideMark/>
          </w:tcPr>
          <w:p w:rsidR="006537FE" w:rsidRPr="006537FE" w:rsidRDefault="006537FE" w:rsidP="006537FE">
            <w:pPr>
              <w:widowControl w:val="0"/>
              <w:autoSpaceDE w:val="0"/>
              <w:autoSpaceDN w:val="0"/>
              <w:adjustRightInd w:val="0"/>
              <w:ind w:left="-81" w:right="-144"/>
              <w:jc w:val="center"/>
              <w:rPr>
                <w:sz w:val="22"/>
                <w:szCs w:val="22"/>
              </w:rPr>
            </w:pPr>
            <w:r w:rsidRPr="006537FE">
              <w:rPr>
                <w:color w:val="000000"/>
                <w:sz w:val="22"/>
                <w:szCs w:val="22"/>
              </w:rPr>
              <w:t>1 196 251,5</w:t>
            </w:r>
          </w:p>
        </w:tc>
        <w:tc>
          <w:tcPr>
            <w:tcW w:w="1275" w:type="dxa"/>
            <w:tcBorders>
              <w:top w:val="single" w:sz="8" w:space="0" w:color="000000"/>
              <w:left w:val="single" w:sz="8" w:space="0" w:color="000000"/>
              <w:bottom w:val="single" w:sz="8" w:space="0" w:color="000000"/>
              <w:right w:val="single" w:sz="8" w:space="0" w:color="000000"/>
            </w:tcBorders>
            <w:vAlign w:val="center"/>
            <w:hideMark/>
          </w:tcPr>
          <w:p w:rsidR="006537FE" w:rsidRPr="006537FE" w:rsidRDefault="006537FE" w:rsidP="006537FE">
            <w:pPr>
              <w:widowControl w:val="0"/>
              <w:autoSpaceDE w:val="0"/>
              <w:autoSpaceDN w:val="0"/>
              <w:adjustRightInd w:val="0"/>
              <w:ind w:left="-74" w:right="-1"/>
              <w:jc w:val="center"/>
              <w:rPr>
                <w:sz w:val="22"/>
                <w:szCs w:val="22"/>
              </w:rPr>
            </w:pPr>
            <w:r w:rsidRPr="006537FE">
              <w:rPr>
                <w:color w:val="000000"/>
                <w:sz w:val="22"/>
                <w:szCs w:val="22"/>
              </w:rPr>
              <w:t>-976 860,8</w:t>
            </w:r>
          </w:p>
        </w:tc>
        <w:tc>
          <w:tcPr>
            <w:tcW w:w="1360" w:type="dxa"/>
            <w:tcBorders>
              <w:top w:val="single" w:sz="8" w:space="0" w:color="000000"/>
              <w:left w:val="single" w:sz="8" w:space="0" w:color="000000"/>
              <w:bottom w:val="single" w:sz="8" w:space="0" w:color="000000"/>
              <w:right w:val="single" w:sz="8" w:space="0" w:color="000000"/>
            </w:tcBorders>
            <w:vAlign w:val="center"/>
            <w:hideMark/>
          </w:tcPr>
          <w:p w:rsidR="006537FE" w:rsidRPr="006537FE" w:rsidRDefault="006537FE" w:rsidP="006537FE">
            <w:pPr>
              <w:widowControl w:val="0"/>
              <w:autoSpaceDE w:val="0"/>
              <w:autoSpaceDN w:val="0"/>
              <w:adjustRightInd w:val="0"/>
              <w:ind w:left="-74" w:right="-1"/>
              <w:jc w:val="center"/>
              <w:rPr>
                <w:sz w:val="22"/>
                <w:szCs w:val="22"/>
              </w:rPr>
            </w:pPr>
            <w:r w:rsidRPr="006537FE">
              <w:rPr>
                <w:color w:val="000000"/>
                <w:sz w:val="22"/>
                <w:szCs w:val="22"/>
              </w:rPr>
              <w:t>818 377,3</w:t>
            </w:r>
          </w:p>
        </w:tc>
        <w:tc>
          <w:tcPr>
            <w:tcW w:w="1360" w:type="dxa"/>
            <w:tcBorders>
              <w:top w:val="single" w:sz="8" w:space="0" w:color="000000"/>
              <w:left w:val="single" w:sz="8" w:space="0" w:color="000000"/>
              <w:bottom w:val="single" w:sz="8" w:space="0" w:color="000000"/>
              <w:right w:val="single" w:sz="8" w:space="0" w:color="000000"/>
            </w:tcBorders>
            <w:vAlign w:val="center"/>
            <w:hideMark/>
          </w:tcPr>
          <w:p w:rsidR="006537FE" w:rsidRPr="006537FE" w:rsidRDefault="006537FE" w:rsidP="006537FE">
            <w:pPr>
              <w:widowControl w:val="0"/>
              <w:autoSpaceDE w:val="0"/>
              <w:autoSpaceDN w:val="0"/>
              <w:adjustRightInd w:val="0"/>
              <w:ind w:left="-74" w:right="-1"/>
              <w:jc w:val="center"/>
              <w:rPr>
                <w:sz w:val="22"/>
                <w:szCs w:val="22"/>
              </w:rPr>
            </w:pPr>
            <w:r w:rsidRPr="006537FE">
              <w:rPr>
                <w:color w:val="000000"/>
                <w:sz w:val="22"/>
                <w:szCs w:val="22"/>
              </w:rPr>
              <w:t>918 565,6</w:t>
            </w:r>
          </w:p>
        </w:tc>
      </w:tr>
      <w:tr w:rsidR="006537FE" w:rsidRPr="00750B2F" w:rsidTr="00026A4F">
        <w:trPr>
          <w:trHeight w:val="236"/>
        </w:trPr>
        <w:tc>
          <w:tcPr>
            <w:tcW w:w="2977" w:type="dxa"/>
            <w:tcBorders>
              <w:top w:val="single" w:sz="8" w:space="0" w:color="000000"/>
              <w:left w:val="single" w:sz="8" w:space="0" w:color="000000"/>
              <w:bottom w:val="single" w:sz="8" w:space="0" w:color="000000"/>
              <w:right w:val="single" w:sz="8" w:space="0" w:color="000000"/>
            </w:tcBorders>
            <w:hideMark/>
          </w:tcPr>
          <w:p w:rsidR="006537FE" w:rsidRPr="006537FE" w:rsidRDefault="006537FE" w:rsidP="006537FE">
            <w:pPr>
              <w:widowControl w:val="0"/>
              <w:autoSpaceDE w:val="0"/>
              <w:autoSpaceDN w:val="0"/>
              <w:adjustRightInd w:val="0"/>
              <w:rPr>
                <w:sz w:val="22"/>
                <w:szCs w:val="22"/>
              </w:rPr>
            </w:pPr>
            <w:r w:rsidRPr="006537FE">
              <w:rPr>
                <w:color w:val="000000"/>
                <w:sz w:val="22"/>
                <w:szCs w:val="22"/>
              </w:rPr>
              <w:t xml:space="preserve">Подпрограмма "Повышение </w:t>
            </w:r>
            <w:proofErr w:type="spellStart"/>
            <w:r w:rsidRPr="006537FE">
              <w:rPr>
                <w:color w:val="000000"/>
                <w:sz w:val="22"/>
                <w:szCs w:val="22"/>
              </w:rPr>
              <w:t>сейсмоустойчивости</w:t>
            </w:r>
            <w:proofErr w:type="spellEnd"/>
            <w:r w:rsidRPr="006537FE">
              <w:rPr>
                <w:color w:val="000000"/>
                <w:sz w:val="22"/>
                <w:szCs w:val="22"/>
              </w:rPr>
              <w:t xml:space="preserve"> жилых домов, основных объектов и систем жизнеобеспечения"</w:t>
            </w:r>
          </w:p>
        </w:tc>
        <w:tc>
          <w:tcPr>
            <w:tcW w:w="1276" w:type="dxa"/>
            <w:tcBorders>
              <w:top w:val="single" w:sz="8" w:space="0" w:color="000000"/>
              <w:left w:val="single" w:sz="8" w:space="0" w:color="000000"/>
              <w:bottom w:val="single" w:sz="8" w:space="0" w:color="000000"/>
              <w:right w:val="single" w:sz="8" w:space="0" w:color="000000"/>
            </w:tcBorders>
            <w:vAlign w:val="center"/>
            <w:hideMark/>
          </w:tcPr>
          <w:p w:rsidR="006537FE" w:rsidRPr="006537FE" w:rsidRDefault="006537FE" w:rsidP="006537FE">
            <w:pPr>
              <w:widowControl w:val="0"/>
              <w:autoSpaceDE w:val="0"/>
              <w:autoSpaceDN w:val="0"/>
              <w:adjustRightInd w:val="0"/>
              <w:ind w:left="-74" w:right="-1"/>
              <w:jc w:val="center"/>
              <w:rPr>
                <w:sz w:val="22"/>
                <w:szCs w:val="22"/>
              </w:rPr>
            </w:pPr>
            <w:r w:rsidRPr="006537FE">
              <w:rPr>
                <w:color w:val="000000"/>
                <w:sz w:val="22"/>
                <w:szCs w:val="22"/>
              </w:rPr>
              <w:t>62 022,5</w:t>
            </w:r>
          </w:p>
        </w:tc>
        <w:tc>
          <w:tcPr>
            <w:tcW w:w="1276" w:type="dxa"/>
            <w:tcBorders>
              <w:top w:val="single" w:sz="8" w:space="0" w:color="000000"/>
              <w:left w:val="single" w:sz="8" w:space="0" w:color="000000"/>
              <w:bottom w:val="single" w:sz="8" w:space="0" w:color="000000"/>
              <w:right w:val="single" w:sz="8" w:space="0" w:color="000000"/>
            </w:tcBorders>
            <w:vAlign w:val="center"/>
            <w:hideMark/>
          </w:tcPr>
          <w:p w:rsidR="006537FE" w:rsidRPr="006537FE" w:rsidRDefault="006537FE" w:rsidP="006537FE">
            <w:pPr>
              <w:widowControl w:val="0"/>
              <w:autoSpaceDE w:val="0"/>
              <w:autoSpaceDN w:val="0"/>
              <w:adjustRightInd w:val="0"/>
              <w:ind w:left="-81" w:right="-1"/>
              <w:jc w:val="center"/>
              <w:rPr>
                <w:sz w:val="22"/>
                <w:szCs w:val="22"/>
              </w:rPr>
            </w:pPr>
            <w:r w:rsidRPr="006537FE">
              <w:rPr>
                <w:color w:val="000000"/>
                <w:sz w:val="22"/>
                <w:szCs w:val="22"/>
              </w:rPr>
              <w:t>213 208,5</w:t>
            </w:r>
          </w:p>
        </w:tc>
        <w:tc>
          <w:tcPr>
            <w:tcW w:w="1275" w:type="dxa"/>
            <w:tcBorders>
              <w:top w:val="single" w:sz="8" w:space="0" w:color="000000"/>
              <w:left w:val="single" w:sz="8" w:space="0" w:color="000000"/>
              <w:bottom w:val="single" w:sz="8" w:space="0" w:color="000000"/>
              <w:right w:val="single" w:sz="8" w:space="0" w:color="000000"/>
            </w:tcBorders>
            <w:vAlign w:val="center"/>
            <w:hideMark/>
          </w:tcPr>
          <w:p w:rsidR="006537FE" w:rsidRPr="006537FE" w:rsidRDefault="006537FE" w:rsidP="006537FE">
            <w:pPr>
              <w:widowControl w:val="0"/>
              <w:autoSpaceDE w:val="0"/>
              <w:autoSpaceDN w:val="0"/>
              <w:adjustRightInd w:val="0"/>
              <w:ind w:left="-74" w:right="-1"/>
              <w:jc w:val="center"/>
              <w:rPr>
                <w:sz w:val="22"/>
                <w:szCs w:val="22"/>
              </w:rPr>
            </w:pPr>
            <w:r w:rsidRPr="006537FE">
              <w:rPr>
                <w:color w:val="000000"/>
                <w:sz w:val="22"/>
                <w:szCs w:val="22"/>
              </w:rPr>
              <w:t>151 186,0</w:t>
            </w:r>
          </w:p>
        </w:tc>
        <w:tc>
          <w:tcPr>
            <w:tcW w:w="1360" w:type="dxa"/>
            <w:tcBorders>
              <w:top w:val="single" w:sz="8" w:space="0" w:color="000000"/>
              <w:left w:val="single" w:sz="8" w:space="0" w:color="000000"/>
              <w:bottom w:val="single" w:sz="8" w:space="0" w:color="000000"/>
              <w:right w:val="single" w:sz="8" w:space="0" w:color="000000"/>
            </w:tcBorders>
            <w:vAlign w:val="center"/>
            <w:hideMark/>
          </w:tcPr>
          <w:p w:rsidR="006537FE" w:rsidRPr="006537FE" w:rsidRDefault="006537FE" w:rsidP="006537FE">
            <w:pPr>
              <w:widowControl w:val="0"/>
              <w:autoSpaceDE w:val="0"/>
              <w:autoSpaceDN w:val="0"/>
              <w:adjustRightInd w:val="0"/>
              <w:ind w:left="-74" w:right="-1"/>
              <w:jc w:val="center"/>
              <w:rPr>
                <w:sz w:val="22"/>
                <w:szCs w:val="22"/>
              </w:rPr>
            </w:pPr>
            <w:r w:rsidRPr="006537FE">
              <w:rPr>
                <w:color w:val="000000"/>
                <w:sz w:val="22"/>
                <w:szCs w:val="22"/>
              </w:rPr>
              <w:t>22 424,6</w:t>
            </w:r>
          </w:p>
        </w:tc>
        <w:tc>
          <w:tcPr>
            <w:tcW w:w="1360" w:type="dxa"/>
            <w:tcBorders>
              <w:top w:val="single" w:sz="8" w:space="0" w:color="000000"/>
              <w:left w:val="single" w:sz="8" w:space="0" w:color="000000"/>
              <w:bottom w:val="single" w:sz="8" w:space="0" w:color="000000"/>
              <w:right w:val="single" w:sz="8" w:space="0" w:color="000000"/>
            </w:tcBorders>
            <w:vAlign w:val="center"/>
            <w:hideMark/>
          </w:tcPr>
          <w:p w:rsidR="006537FE" w:rsidRPr="006537FE" w:rsidRDefault="006537FE" w:rsidP="006537FE">
            <w:pPr>
              <w:widowControl w:val="0"/>
              <w:autoSpaceDE w:val="0"/>
              <w:autoSpaceDN w:val="0"/>
              <w:adjustRightInd w:val="0"/>
              <w:ind w:left="-74" w:right="-1"/>
              <w:jc w:val="center"/>
              <w:rPr>
                <w:sz w:val="22"/>
                <w:szCs w:val="22"/>
              </w:rPr>
            </w:pPr>
            <w:r w:rsidRPr="006537FE">
              <w:rPr>
                <w:color w:val="000000"/>
                <w:sz w:val="22"/>
                <w:szCs w:val="22"/>
              </w:rPr>
              <w:t>0,0</w:t>
            </w:r>
          </w:p>
        </w:tc>
      </w:tr>
      <w:tr w:rsidR="006537FE" w:rsidRPr="00750B2F" w:rsidTr="006537FE">
        <w:trPr>
          <w:trHeight w:val="809"/>
        </w:trPr>
        <w:tc>
          <w:tcPr>
            <w:tcW w:w="2977" w:type="dxa"/>
            <w:tcBorders>
              <w:top w:val="single" w:sz="8" w:space="0" w:color="000000"/>
              <w:left w:val="single" w:sz="8" w:space="0" w:color="000000"/>
              <w:bottom w:val="single" w:sz="8" w:space="0" w:color="000000"/>
              <w:right w:val="single" w:sz="8" w:space="0" w:color="000000"/>
            </w:tcBorders>
            <w:hideMark/>
          </w:tcPr>
          <w:p w:rsidR="006537FE" w:rsidRPr="006537FE" w:rsidRDefault="006537FE" w:rsidP="006537FE">
            <w:pPr>
              <w:widowControl w:val="0"/>
              <w:autoSpaceDE w:val="0"/>
              <w:autoSpaceDN w:val="0"/>
              <w:adjustRightInd w:val="0"/>
              <w:rPr>
                <w:sz w:val="22"/>
                <w:szCs w:val="22"/>
              </w:rPr>
            </w:pPr>
            <w:r w:rsidRPr="006537FE">
              <w:rPr>
                <w:color w:val="000000"/>
                <w:sz w:val="22"/>
                <w:szCs w:val="22"/>
              </w:rPr>
              <w:t>Подпрограмма "Инфраструктурное развитие территорий муниципальных образований Сахалинской области"</w:t>
            </w:r>
          </w:p>
        </w:tc>
        <w:tc>
          <w:tcPr>
            <w:tcW w:w="1276" w:type="dxa"/>
            <w:tcBorders>
              <w:top w:val="single" w:sz="8" w:space="0" w:color="000000"/>
              <w:left w:val="single" w:sz="8" w:space="0" w:color="000000"/>
              <w:bottom w:val="single" w:sz="8" w:space="0" w:color="000000"/>
              <w:right w:val="single" w:sz="8" w:space="0" w:color="000000"/>
            </w:tcBorders>
            <w:vAlign w:val="center"/>
            <w:hideMark/>
          </w:tcPr>
          <w:p w:rsidR="006537FE" w:rsidRPr="006537FE" w:rsidRDefault="006537FE" w:rsidP="006537FE">
            <w:pPr>
              <w:widowControl w:val="0"/>
              <w:autoSpaceDE w:val="0"/>
              <w:autoSpaceDN w:val="0"/>
              <w:adjustRightInd w:val="0"/>
              <w:ind w:left="-74" w:right="-1"/>
              <w:jc w:val="center"/>
              <w:rPr>
                <w:sz w:val="22"/>
                <w:szCs w:val="22"/>
              </w:rPr>
            </w:pPr>
            <w:r w:rsidRPr="006537FE">
              <w:rPr>
                <w:color w:val="000000"/>
                <w:sz w:val="22"/>
                <w:szCs w:val="22"/>
              </w:rPr>
              <w:t>539 161,1</w:t>
            </w:r>
          </w:p>
        </w:tc>
        <w:tc>
          <w:tcPr>
            <w:tcW w:w="1276" w:type="dxa"/>
            <w:tcBorders>
              <w:top w:val="single" w:sz="8" w:space="0" w:color="000000"/>
              <w:left w:val="single" w:sz="8" w:space="0" w:color="000000"/>
              <w:bottom w:val="single" w:sz="8" w:space="0" w:color="000000"/>
              <w:right w:val="single" w:sz="8" w:space="0" w:color="000000"/>
            </w:tcBorders>
            <w:vAlign w:val="center"/>
            <w:hideMark/>
          </w:tcPr>
          <w:p w:rsidR="006537FE" w:rsidRPr="006537FE" w:rsidRDefault="006537FE" w:rsidP="006537FE">
            <w:pPr>
              <w:widowControl w:val="0"/>
              <w:autoSpaceDE w:val="0"/>
              <w:autoSpaceDN w:val="0"/>
              <w:adjustRightInd w:val="0"/>
              <w:ind w:left="-81" w:right="-1"/>
              <w:jc w:val="center"/>
              <w:rPr>
                <w:sz w:val="22"/>
                <w:szCs w:val="22"/>
              </w:rPr>
            </w:pPr>
            <w:r w:rsidRPr="006537FE">
              <w:rPr>
                <w:color w:val="000000"/>
                <w:sz w:val="22"/>
                <w:szCs w:val="22"/>
              </w:rPr>
              <w:t>445 755,3</w:t>
            </w:r>
          </w:p>
        </w:tc>
        <w:tc>
          <w:tcPr>
            <w:tcW w:w="1275" w:type="dxa"/>
            <w:tcBorders>
              <w:top w:val="single" w:sz="8" w:space="0" w:color="000000"/>
              <w:left w:val="single" w:sz="8" w:space="0" w:color="000000"/>
              <w:bottom w:val="single" w:sz="8" w:space="0" w:color="000000"/>
              <w:right w:val="single" w:sz="8" w:space="0" w:color="000000"/>
            </w:tcBorders>
            <w:vAlign w:val="center"/>
            <w:hideMark/>
          </w:tcPr>
          <w:p w:rsidR="006537FE" w:rsidRPr="006537FE" w:rsidRDefault="006537FE" w:rsidP="006537FE">
            <w:pPr>
              <w:widowControl w:val="0"/>
              <w:autoSpaceDE w:val="0"/>
              <w:autoSpaceDN w:val="0"/>
              <w:adjustRightInd w:val="0"/>
              <w:ind w:left="-74" w:right="-1"/>
              <w:jc w:val="center"/>
              <w:rPr>
                <w:sz w:val="22"/>
                <w:szCs w:val="22"/>
              </w:rPr>
            </w:pPr>
            <w:r w:rsidRPr="006537FE">
              <w:rPr>
                <w:color w:val="000000"/>
                <w:sz w:val="22"/>
                <w:szCs w:val="22"/>
              </w:rPr>
              <w:t>-93 405,8</w:t>
            </w:r>
          </w:p>
        </w:tc>
        <w:tc>
          <w:tcPr>
            <w:tcW w:w="1360" w:type="dxa"/>
            <w:tcBorders>
              <w:top w:val="single" w:sz="8" w:space="0" w:color="000000"/>
              <w:left w:val="single" w:sz="8" w:space="0" w:color="000000"/>
              <w:bottom w:val="single" w:sz="8" w:space="0" w:color="000000"/>
              <w:right w:val="single" w:sz="8" w:space="0" w:color="000000"/>
            </w:tcBorders>
            <w:vAlign w:val="center"/>
            <w:hideMark/>
          </w:tcPr>
          <w:p w:rsidR="006537FE" w:rsidRPr="006537FE" w:rsidRDefault="006537FE" w:rsidP="006537FE">
            <w:pPr>
              <w:widowControl w:val="0"/>
              <w:autoSpaceDE w:val="0"/>
              <w:autoSpaceDN w:val="0"/>
              <w:adjustRightInd w:val="0"/>
              <w:ind w:left="-74" w:right="-1"/>
              <w:jc w:val="center"/>
              <w:rPr>
                <w:sz w:val="22"/>
                <w:szCs w:val="22"/>
              </w:rPr>
            </w:pPr>
            <w:r w:rsidRPr="006537FE">
              <w:rPr>
                <w:color w:val="000000"/>
                <w:sz w:val="22"/>
                <w:szCs w:val="22"/>
              </w:rPr>
              <w:t>701 019,0</w:t>
            </w:r>
          </w:p>
        </w:tc>
        <w:tc>
          <w:tcPr>
            <w:tcW w:w="1360" w:type="dxa"/>
            <w:tcBorders>
              <w:top w:val="single" w:sz="8" w:space="0" w:color="000000"/>
              <w:left w:val="single" w:sz="8" w:space="0" w:color="000000"/>
              <w:bottom w:val="single" w:sz="8" w:space="0" w:color="000000"/>
              <w:right w:val="single" w:sz="8" w:space="0" w:color="000000"/>
            </w:tcBorders>
            <w:vAlign w:val="center"/>
            <w:hideMark/>
          </w:tcPr>
          <w:p w:rsidR="006537FE" w:rsidRPr="006537FE" w:rsidRDefault="006537FE" w:rsidP="006537FE">
            <w:pPr>
              <w:widowControl w:val="0"/>
              <w:autoSpaceDE w:val="0"/>
              <w:autoSpaceDN w:val="0"/>
              <w:adjustRightInd w:val="0"/>
              <w:ind w:left="-74" w:right="-1"/>
              <w:jc w:val="center"/>
              <w:rPr>
                <w:sz w:val="22"/>
                <w:szCs w:val="22"/>
              </w:rPr>
            </w:pPr>
            <w:r w:rsidRPr="006537FE">
              <w:rPr>
                <w:color w:val="000000"/>
                <w:sz w:val="22"/>
                <w:szCs w:val="22"/>
              </w:rPr>
              <w:t>373 941,4</w:t>
            </w:r>
          </w:p>
        </w:tc>
      </w:tr>
      <w:tr w:rsidR="006537FE" w:rsidRPr="00750B2F" w:rsidTr="006537FE">
        <w:trPr>
          <w:trHeight w:val="820"/>
        </w:trPr>
        <w:tc>
          <w:tcPr>
            <w:tcW w:w="2977" w:type="dxa"/>
            <w:tcBorders>
              <w:top w:val="single" w:sz="8" w:space="0" w:color="000000"/>
              <w:left w:val="single" w:sz="8" w:space="0" w:color="000000"/>
              <w:bottom w:val="single" w:sz="8" w:space="0" w:color="000000"/>
              <w:right w:val="single" w:sz="8" w:space="0" w:color="000000"/>
            </w:tcBorders>
            <w:hideMark/>
          </w:tcPr>
          <w:p w:rsidR="006537FE" w:rsidRPr="006537FE" w:rsidRDefault="006537FE" w:rsidP="006537FE">
            <w:pPr>
              <w:widowControl w:val="0"/>
              <w:autoSpaceDE w:val="0"/>
              <w:autoSpaceDN w:val="0"/>
              <w:adjustRightInd w:val="0"/>
              <w:rPr>
                <w:sz w:val="22"/>
                <w:szCs w:val="22"/>
              </w:rPr>
            </w:pPr>
            <w:r w:rsidRPr="006537FE">
              <w:rPr>
                <w:color w:val="000000"/>
                <w:sz w:val="22"/>
                <w:szCs w:val="22"/>
              </w:rPr>
              <w:t>Подпрограмма "Переселение граждан из аварийного жилищного фонда, расположенного на территории Сахалинской области"</w:t>
            </w:r>
          </w:p>
        </w:tc>
        <w:tc>
          <w:tcPr>
            <w:tcW w:w="1276" w:type="dxa"/>
            <w:tcBorders>
              <w:top w:val="single" w:sz="8" w:space="0" w:color="000000"/>
              <w:left w:val="single" w:sz="8" w:space="0" w:color="000000"/>
              <w:bottom w:val="single" w:sz="8" w:space="0" w:color="000000"/>
              <w:right w:val="single" w:sz="8" w:space="0" w:color="000000"/>
            </w:tcBorders>
            <w:vAlign w:val="center"/>
            <w:hideMark/>
          </w:tcPr>
          <w:p w:rsidR="006537FE" w:rsidRPr="006537FE" w:rsidRDefault="006537FE" w:rsidP="006537FE">
            <w:pPr>
              <w:widowControl w:val="0"/>
              <w:autoSpaceDE w:val="0"/>
              <w:autoSpaceDN w:val="0"/>
              <w:adjustRightInd w:val="0"/>
              <w:ind w:left="-74" w:right="-1"/>
              <w:jc w:val="center"/>
              <w:rPr>
                <w:sz w:val="22"/>
                <w:szCs w:val="22"/>
              </w:rPr>
            </w:pPr>
            <w:r w:rsidRPr="006537FE">
              <w:rPr>
                <w:color w:val="000000"/>
                <w:sz w:val="22"/>
                <w:szCs w:val="22"/>
              </w:rPr>
              <w:t>4 825 332,3</w:t>
            </w:r>
          </w:p>
        </w:tc>
        <w:tc>
          <w:tcPr>
            <w:tcW w:w="1276" w:type="dxa"/>
            <w:tcBorders>
              <w:top w:val="single" w:sz="8" w:space="0" w:color="000000"/>
              <w:left w:val="single" w:sz="8" w:space="0" w:color="000000"/>
              <w:bottom w:val="single" w:sz="8" w:space="0" w:color="000000"/>
              <w:right w:val="single" w:sz="8" w:space="0" w:color="000000"/>
            </w:tcBorders>
            <w:vAlign w:val="center"/>
            <w:hideMark/>
          </w:tcPr>
          <w:p w:rsidR="006537FE" w:rsidRPr="006537FE" w:rsidRDefault="006537FE" w:rsidP="006537FE">
            <w:pPr>
              <w:widowControl w:val="0"/>
              <w:autoSpaceDE w:val="0"/>
              <w:autoSpaceDN w:val="0"/>
              <w:adjustRightInd w:val="0"/>
              <w:ind w:left="-81" w:right="-144"/>
              <w:jc w:val="center"/>
              <w:rPr>
                <w:sz w:val="22"/>
                <w:szCs w:val="22"/>
              </w:rPr>
            </w:pPr>
            <w:r w:rsidRPr="006537FE">
              <w:rPr>
                <w:color w:val="000000"/>
                <w:sz w:val="22"/>
                <w:szCs w:val="22"/>
              </w:rPr>
              <w:t>4 762 039,5</w:t>
            </w:r>
          </w:p>
        </w:tc>
        <w:tc>
          <w:tcPr>
            <w:tcW w:w="1275" w:type="dxa"/>
            <w:tcBorders>
              <w:top w:val="single" w:sz="8" w:space="0" w:color="000000"/>
              <w:left w:val="single" w:sz="8" w:space="0" w:color="000000"/>
              <w:bottom w:val="single" w:sz="8" w:space="0" w:color="000000"/>
              <w:right w:val="single" w:sz="8" w:space="0" w:color="000000"/>
            </w:tcBorders>
            <w:vAlign w:val="center"/>
            <w:hideMark/>
          </w:tcPr>
          <w:p w:rsidR="006537FE" w:rsidRPr="006537FE" w:rsidRDefault="006537FE" w:rsidP="006537FE">
            <w:pPr>
              <w:widowControl w:val="0"/>
              <w:autoSpaceDE w:val="0"/>
              <w:autoSpaceDN w:val="0"/>
              <w:adjustRightInd w:val="0"/>
              <w:ind w:left="-74" w:right="-1"/>
              <w:jc w:val="center"/>
              <w:rPr>
                <w:sz w:val="22"/>
                <w:szCs w:val="22"/>
              </w:rPr>
            </w:pPr>
            <w:r w:rsidRPr="006537FE">
              <w:rPr>
                <w:color w:val="000000"/>
                <w:sz w:val="22"/>
                <w:szCs w:val="22"/>
              </w:rPr>
              <w:t>-63 292,8</w:t>
            </w:r>
          </w:p>
        </w:tc>
        <w:tc>
          <w:tcPr>
            <w:tcW w:w="1360" w:type="dxa"/>
            <w:tcBorders>
              <w:top w:val="single" w:sz="8" w:space="0" w:color="000000"/>
              <w:left w:val="single" w:sz="8" w:space="0" w:color="000000"/>
              <w:bottom w:val="single" w:sz="8" w:space="0" w:color="000000"/>
              <w:right w:val="single" w:sz="8" w:space="0" w:color="000000"/>
            </w:tcBorders>
            <w:vAlign w:val="center"/>
            <w:hideMark/>
          </w:tcPr>
          <w:p w:rsidR="006537FE" w:rsidRPr="006537FE" w:rsidRDefault="006537FE" w:rsidP="006537FE">
            <w:pPr>
              <w:widowControl w:val="0"/>
              <w:autoSpaceDE w:val="0"/>
              <w:autoSpaceDN w:val="0"/>
              <w:adjustRightInd w:val="0"/>
              <w:ind w:left="-74" w:right="-1"/>
              <w:jc w:val="center"/>
              <w:rPr>
                <w:sz w:val="22"/>
                <w:szCs w:val="22"/>
              </w:rPr>
            </w:pPr>
            <w:r w:rsidRPr="006537FE">
              <w:rPr>
                <w:color w:val="000000"/>
                <w:sz w:val="22"/>
                <w:szCs w:val="22"/>
              </w:rPr>
              <w:t>2 325 223,6</w:t>
            </w:r>
          </w:p>
        </w:tc>
        <w:tc>
          <w:tcPr>
            <w:tcW w:w="1360" w:type="dxa"/>
            <w:tcBorders>
              <w:top w:val="single" w:sz="8" w:space="0" w:color="000000"/>
              <w:left w:val="single" w:sz="8" w:space="0" w:color="000000"/>
              <w:bottom w:val="single" w:sz="8" w:space="0" w:color="000000"/>
              <w:right w:val="single" w:sz="8" w:space="0" w:color="000000"/>
            </w:tcBorders>
            <w:vAlign w:val="center"/>
            <w:hideMark/>
          </w:tcPr>
          <w:p w:rsidR="006537FE" w:rsidRPr="006537FE" w:rsidRDefault="006537FE" w:rsidP="006537FE">
            <w:pPr>
              <w:widowControl w:val="0"/>
              <w:autoSpaceDE w:val="0"/>
              <w:autoSpaceDN w:val="0"/>
              <w:adjustRightInd w:val="0"/>
              <w:ind w:left="-74" w:right="-1"/>
              <w:jc w:val="center"/>
              <w:rPr>
                <w:sz w:val="22"/>
                <w:szCs w:val="22"/>
              </w:rPr>
            </w:pPr>
            <w:r w:rsidRPr="006537FE">
              <w:rPr>
                <w:color w:val="000000"/>
                <w:sz w:val="22"/>
                <w:szCs w:val="22"/>
              </w:rPr>
              <w:t>1 963 176,0</w:t>
            </w:r>
          </w:p>
        </w:tc>
      </w:tr>
      <w:tr w:rsidR="006537FE" w:rsidRPr="00750B2F" w:rsidTr="006537FE">
        <w:trPr>
          <w:trHeight w:val="820"/>
        </w:trPr>
        <w:tc>
          <w:tcPr>
            <w:tcW w:w="2977" w:type="dxa"/>
            <w:tcBorders>
              <w:top w:val="single" w:sz="8" w:space="0" w:color="000000"/>
              <w:left w:val="single" w:sz="8" w:space="0" w:color="000000"/>
              <w:bottom w:val="single" w:sz="8" w:space="0" w:color="000000"/>
              <w:right w:val="single" w:sz="8" w:space="0" w:color="000000"/>
            </w:tcBorders>
          </w:tcPr>
          <w:p w:rsidR="006537FE" w:rsidRPr="006537FE" w:rsidRDefault="006537FE" w:rsidP="006537FE">
            <w:pPr>
              <w:widowControl w:val="0"/>
              <w:autoSpaceDE w:val="0"/>
              <w:autoSpaceDN w:val="0"/>
              <w:adjustRightInd w:val="0"/>
              <w:rPr>
                <w:sz w:val="22"/>
                <w:szCs w:val="22"/>
              </w:rPr>
            </w:pPr>
            <w:r w:rsidRPr="006537FE">
              <w:rPr>
                <w:color w:val="000000"/>
                <w:sz w:val="22"/>
                <w:szCs w:val="22"/>
              </w:rPr>
              <w:t xml:space="preserve">Подпрограмма "Расселение жилых домов, поврежденных в результате землетрясения, произошедшего в г. Нефтегорске </w:t>
            </w:r>
            <w:proofErr w:type="spellStart"/>
            <w:r w:rsidRPr="006537FE">
              <w:rPr>
                <w:color w:val="000000"/>
                <w:sz w:val="22"/>
                <w:szCs w:val="22"/>
              </w:rPr>
              <w:t>Охинского</w:t>
            </w:r>
            <w:proofErr w:type="spellEnd"/>
            <w:r w:rsidRPr="006537FE">
              <w:rPr>
                <w:color w:val="000000"/>
                <w:sz w:val="22"/>
                <w:szCs w:val="22"/>
              </w:rPr>
              <w:t xml:space="preserve"> района в 1995 году"</w:t>
            </w:r>
          </w:p>
        </w:tc>
        <w:tc>
          <w:tcPr>
            <w:tcW w:w="1276" w:type="dxa"/>
            <w:tcBorders>
              <w:top w:val="single" w:sz="8" w:space="0" w:color="000000"/>
              <w:left w:val="single" w:sz="8" w:space="0" w:color="000000"/>
              <w:bottom w:val="single" w:sz="8" w:space="0" w:color="000000"/>
              <w:right w:val="single" w:sz="8" w:space="0" w:color="000000"/>
            </w:tcBorders>
            <w:vAlign w:val="center"/>
          </w:tcPr>
          <w:p w:rsidR="006537FE" w:rsidRPr="006537FE" w:rsidRDefault="006537FE" w:rsidP="006537FE">
            <w:pPr>
              <w:widowControl w:val="0"/>
              <w:autoSpaceDE w:val="0"/>
              <w:autoSpaceDN w:val="0"/>
              <w:adjustRightInd w:val="0"/>
              <w:ind w:left="-74" w:right="-1"/>
              <w:jc w:val="center"/>
              <w:rPr>
                <w:sz w:val="22"/>
                <w:szCs w:val="22"/>
              </w:rPr>
            </w:pPr>
            <w:r w:rsidRPr="006537FE">
              <w:rPr>
                <w:color w:val="000000"/>
                <w:sz w:val="22"/>
                <w:szCs w:val="22"/>
              </w:rPr>
              <w:t>0,0</w:t>
            </w:r>
          </w:p>
        </w:tc>
        <w:tc>
          <w:tcPr>
            <w:tcW w:w="1276" w:type="dxa"/>
            <w:tcBorders>
              <w:top w:val="single" w:sz="8" w:space="0" w:color="000000"/>
              <w:left w:val="single" w:sz="8" w:space="0" w:color="000000"/>
              <w:bottom w:val="single" w:sz="8" w:space="0" w:color="000000"/>
              <w:right w:val="single" w:sz="8" w:space="0" w:color="000000"/>
            </w:tcBorders>
            <w:vAlign w:val="center"/>
          </w:tcPr>
          <w:p w:rsidR="006537FE" w:rsidRPr="006537FE" w:rsidRDefault="006537FE" w:rsidP="006537FE">
            <w:pPr>
              <w:widowControl w:val="0"/>
              <w:autoSpaceDE w:val="0"/>
              <w:autoSpaceDN w:val="0"/>
              <w:adjustRightInd w:val="0"/>
              <w:ind w:left="-81" w:right="-1"/>
              <w:jc w:val="center"/>
              <w:rPr>
                <w:sz w:val="22"/>
                <w:szCs w:val="22"/>
              </w:rPr>
            </w:pPr>
            <w:r w:rsidRPr="006537FE">
              <w:rPr>
                <w:color w:val="000000"/>
                <w:sz w:val="22"/>
                <w:szCs w:val="22"/>
              </w:rPr>
              <w:t>251 444,8</w:t>
            </w:r>
          </w:p>
        </w:tc>
        <w:tc>
          <w:tcPr>
            <w:tcW w:w="1275" w:type="dxa"/>
            <w:tcBorders>
              <w:top w:val="single" w:sz="8" w:space="0" w:color="000000"/>
              <w:left w:val="single" w:sz="8" w:space="0" w:color="000000"/>
              <w:bottom w:val="single" w:sz="8" w:space="0" w:color="000000"/>
              <w:right w:val="single" w:sz="8" w:space="0" w:color="000000"/>
            </w:tcBorders>
            <w:vAlign w:val="center"/>
          </w:tcPr>
          <w:p w:rsidR="006537FE" w:rsidRPr="006537FE" w:rsidRDefault="006537FE" w:rsidP="006537FE">
            <w:pPr>
              <w:widowControl w:val="0"/>
              <w:autoSpaceDE w:val="0"/>
              <w:autoSpaceDN w:val="0"/>
              <w:adjustRightInd w:val="0"/>
              <w:ind w:left="-74" w:right="-1"/>
              <w:jc w:val="center"/>
              <w:rPr>
                <w:sz w:val="22"/>
                <w:szCs w:val="22"/>
              </w:rPr>
            </w:pPr>
            <w:r w:rsidRPr="006537FE">
              <w:rPr>
                <w:color w:val="000000"/>
                <w:sz w:val="22"/>
                <w:szCs w:val="22"/>
              </w:rPr>
              <w:t>251 444,8</w:t>
            </w:r>
          </w:p>
        </w:tc>
        <w:tc>
          <w:tcPr>
            <w:tcW w:w="1360" w:type="dxa"/>
            <w:tcBorders>
              <w:top w:val="single" w:sz="8" w:space="0" w:color="000000"/>
              <w:left w:val="single" w:sz="8" w:space="0" w:color="000000"/>
              <w:bottom w:val="single" w:sz="8" w:space="0" w:color="000000"/>
              <w:right w:val="single" w:sz="8" w:space="0" w:color="000000"/>
            </w:tcBorders>
            <w:vAlign w:val="center"/>
          </w:tcPr>
          <w:p w:rsidR="006537FE" w:rsidRPr="006537FE" w:rsidRDefault="006537FE" w:rsidP="006537FE">
            <w:pPr>
              <w:widowControl w:val="0"/>
              <w:autoSpaceDE w:val="0"/>
              <w:autoSpaceDN w:val="0"/>
              <w:adjustRightInd w:val="0"/>
              <w:ind w:left="-74" w:right="-1"/>
              <w:jc w:val="center"/>
              <w:rPr>
                <w:sz w:val="22"/>
                <w:szCs w:val="22"/>
              </w:rPr>
            </w:pPr>
            <w:r w:rsidRPr="006537FE">
              <w:rPr>
                <w:color w:val="000000"/>
                <w:sz w:val="22"/>
                <w:szCs w:val="22"/>
              </w:rPr>
              <w:t>0,0</w:t>
            </w:r>
          </w:p>
        </w:tc>
        <w:tc>
          <w:tcPr>
            <w:tcW w:w="1360" w:type="dxa"/>
            <w:tcBorders>
              <w:top w:val="single" w:sz="8" w:space="0" w:color="000000"/>
              <w:left w:val="single" w:sz="8" w:space="0" w:color="000000"/>
              <w:bottom w:val="single" w:sz="8" w:space="0" w:color="000000"/>
              <w:right w:val="single" w:sz="8" w:space="0" w:color="000000"/>
            </w:tcBorders>
            <w:vAlign w:val="center"/>
          </w:tcPr>
          <w:p w:rsidR="006537FE" w:rsidRPr="006537FE" w:rsidRDefault="006537FE" w:rsidP="006537FE">
            <w:pPr>
              <w:widowControl w:val="0"/>
              <w:autoSpaceDE w:val="0"/>
              <w:autoSpaceDN w:val="0"/>
              <w:adjustRightInd w:val="0"/>
              <w:ind w:left="-74" w:right="-1"/>
              <w:jc w:val="center"/>
              <w:rPr>
                <w:sz w:val="22"/>
                <w:szCs w:val="22"/>
              </w:rPr>
            </w:pPr>
            <w:r w:rsidRPr="006537FE">
              <w:rPr>
                <w:color w:val="000000"/>
                <w:sz w:val="22"/>
                <w:szCs w:val="22"/>
              </w:rPr>
              <w:t>0,0</w:t>
            </w:r>
          </w:p>
        </w:tc>
      </w:tr>
    </w:tbl>
    <w:p w:rsidR="00750B2F" w:rsidRPr="00750B2F" w:rsidRDefault="00A80344" w:rsidP="00750B2F">
      <w:pPr>
        <w:widowControl w:val="0"/>
        <w:spacing w:before="240" w:line="360" w:lineRule="auto"/>
        <w:ind w:firstLine="709"/>
        <w:jc w:val="both"/>
        <w:rPr>
          <w:sz w:val="28"/>
          <w:szCs w:val="28"/>
        </w:rPr>
      </w:pPr>
      <w:r>
        <w:rPr>
          <w:sz w:val="28"/>
          <w:szCs w:val="28"/>
        </w:rPr>
        <w:t>Б</w:t>
      </w:r>
      <w:r w:rsidR="00750B2F" w:rsidRPr="00750B2F">
        <w:rPr>
          <w:sz w:val="28"/>
          <w:szCs w:val="28"/>
        </w:rPr>
        <w:t>юджетны</w:t>
      </w:r>
      <w:r>
        <w:rPr>
          <w:sz w:val="28"/>
          <w:szCs w:val="28"/>
        </w:rPr>
        <w:t>е</w:t>
      </w:r>
      <w:r w:rsidR="00750B2F" w:rsidRPr="00750B2F">
        <w:rPr>
          <w:sz w:val="28"/>
          <w:szCs w:val="28"/>
        </w:rPr>
        <w:t xml:space="preserve"> ассигновани</w:t>
      </w:r>
      <w:r>
        <w:rPr>
          <w:sz w:val="28"/>
          <w:szCs w:val="28"/>
        </w:rPr>
        <w:t>я</w:t>
      </w:r>
      <w:r w:rsidR="00750B2F" w:rsidRPr="00750B2F">
        <w:rPr>
          <w:sz w:val="28"/>
          <w:szCs w:val="28"/>
        </w:rPr>
        <w:t xml:space="preserve"> по государственной программе, предусмотренны</w:t>
      </w:r>
      <w:r>
        <w:rPr>
          <w:sz w:val="28"/>
          <w:szCs w:val="28"/>
        </w:rPr>
        <w:t>е</w:t>
      </w:r>
      <w:r w:rsidR="00750B2F" w:rsidRPr="00750B2F">
        <w:rPr>
          <w:sz w:val="28"/>
          <w:szCs w:val="28"/>
        </w:rPr>
        <w:t xml:space="preserve"> на 2021 год по сравнению с объемом на 2020 год, утвержденным Законом № 124-ЗО, </w:t>
      </w:r>
      <w:r w:rsidR="00BF7B8D">
        <w:rPr>
          <w:sz w:val="28"/>
          <w:szCs w:val="28"/>
        </w:rPr>
        <w:t>уменьшены</w:t>
      </w:r>
      <w:r w:rsidR="00750B2F" w:rsidRPr="00750B2F">
        <w:rPr>
          <w:sz w:val="28"/>
          <w:szCs w:val="28"/>
        </w:rPr>
        <w:t xml:space="preserve"> на 730 928,6 тыс. рублей.</w:t>
      </w:r>
    </w:p>
    <w:p w:rsidR="00750B2F" w:rsidRPr="00750B2F" w:rsidRDefault="00750B2F" w:rsidP="00750B2F">
      <w:pPr>
        <w:widowControl w:val="0"/>
        <w:autoSpaceDE w:val="0"/>
        <w:autoSpaceDN w:val="0"/>
        <w:adjustRightInd w:val="0"/>
        <w:spacing w:line="360" w:lineRule="auto"/>
        <w:ind w:firstLine="709"/>
        <w:jc w:val="both"/>
        <w:rPr>
          <w:sz w:val="28"/>
          <w:szCs w:val="28"/>
        </w:rPr>
      </w:pPr>
      <w:r w:rsidRPr="00750B2F">
        <w:rPr>
          <w:sz w:val="28"/>
          <w:szCs w:val="28"/>
        </w:rPr>
        <w:t>Реализация мероприятий программы позволит обеспечить:</w:t>
      </w:r>
    </w:p>
    <w:p w:rsidR="00750B2F" w:rsidRPr="00750B2F" w:rsidRDefault="00750B2F" w:rsidP="00750B2F">
      <w:pPr>
        <w:widowControl w:val="0"/>
        <w:autoSpaceDE w:val="0"/>
        <w:autoSpaceDN w:val="0"/>
        <w:adjustRightInd w:val="0"/>
        <w:spacing w:line="360" w:lineRule="auto"/>
        <w:ind w:firstLine="709"/>
        <w:jc w:val="both"/>
        <w:rPr>
          <w:sz w:val="28"/>
          <w:szCs w:val="28"/>
        </w:rPr>
      </w:pPr>
      <w:r w:rsidRPr="00750B2F">
        <w:rPr>
          <w:sz w:val="28"/>
          <w:szCs w:val="28"/>
        </w:rPr>
        <w:t xml:space="preserve"> - ввод социального жилья, построенного с привлечением средств </w:t>
      </w:r>
      <w:r w:rsidRPr="00750B2F">
        <w:rPr>
          <w:sz w:val="28"/>
          <w:szCs w:val="28"/>
        </w:rPr>
        <w:lastRenderedPageBreak/>
        <w:t xml:space="preserve">областного бюджета, в объеме 42,1 тысяч квадратных метров; </w:t>
      </w:r>
    </w:p>
    <w:p w:rsidR="00750B2F" w:rsidRPr="00750B2F" w:rsidRDefault="00750B2F" w:rsidP="00750B2F">
      <w:pPr>
        <w:widowControl w:val="0"/>
        <w:autoSpaceDE w:val="0"/>
        <w:autoSpaceDN w:val="0"/>
        <w:adjustRightInd w:val="0"/>
        <w:spacing w:line="360" w:lineRule="auto"/>
        <w:ind w:firstLine="709"/>
        <w:jc w:val="both"/>
        <w:rPr>
          <w:sz w:val="28"/>
          <w:szCs w:val="28"/>
        </w:rPr>
      </w:pPr>
      <w:r w:rsidRPr="00750B2F">
        <w:rPr>
          <w:sz w:val="28"/>
          <w:szCs w:val="28"/>
        </w:rPr>
        <w:t>- переселение граждан из аварийного жилищного фонда площадью   34,4 тысяч квадратных метров;</w:t>
      </w:r>
    </w:p>
    <w:p w:rsidR="00750B2F" w:rsidRPr="00750B2F" w:rsidRDefault="00750B2F" w:rsidP="00750B2F">
      <w:pPr>
        <w:widowControl w:val="0"/>
        <w:autoSpaceDE w:val="0"/>
        <w:autoSpaceDN w:val="0"/>
        <w:adjustRightInd w:val="0"/>
        <w:spacing w:line="360" w:lineRule="auto"/>
        <w:ind w:firstLine="709"/>
        <w:jc w:val="both"/>
        <w:rPr>
          <w:sz w:val="28"/>
          <w:szCs w:val="28"/>
        </w:rPr>
      </w:pPr>
      <w:r w:rsidRPr="00750B2F">
        <w:rPr>
          <w:sz w:val="28"/>
          <w:szCs w:val="28"/>
        </w:rPr>
        <w:t>- предоставление социальных выплат на обеспечение жильем для 236 семей;</w:t>
      </w:r>
    </w:p>
    <w:p w:rsidR="00750B2F" w:rsidRPr="00750B2F" w:rsidRDefault="00750B2F" w:rsidP="00750B2F">
      <w:pPr>
        <w:widowControl w:val="0"/>
        <w:autoSpaceDE w:val="0"/>
        <w:autoSpaceDN w:val="0"/>
        <w:adjustRightInd w:val="0"/>
        <w:spacing w:line="360" w:lineRule="auto"/>
        <w:ind w:firstLine="709"/>
        <w:jc w:val="both"/>
        <w:rPr>
          <w:sz w:val="28"/>
          <w:szCs w:val="28"/>
        </w:rPr>
      </w:pPr>
      <w:r w:rsidRPr="00750B2F">
        <w:rPr>
          <w:sz w:val="28"/>
          <w:szCs w:val="28"/>
        </w:rPr>
        <w:t>- снос 6,7 тысяч квадратных метров аварийного жилья, неиспользуемых и бесхозяйных объектов производственного и непроизводственного назначения;</w:t>
      </w:r>
    </w:p>
    <w:p w:rsidR="00750B2F" w:rsidRPr="00750B2F" w:rsidRDefault="00750B2F" w:rsidP="00750B2F">
      <w:pPr>
        <w:widowControl w:val="0"/>
        <w:shd w:val="clear" w:color="auto" w:fill="FFFFFF"/>
        <w:autoSpaceDE w:val="0"/>
        <w:autoSpaceDN w:val="0"/>
        <w:adjustRightInd w:val="0"/>
        <w:spacing w:line="360" w:lineRule="auto"/>
        <w:ind w:firstLine="709"/>
        <w:jc w:val="both"/>
        <w:rPr>
          <w:sz w:val="28"/>
          <w:szCs w:val="28"/>
        </w:rPr>
      </w:pPr>
      <w:r w:rsidRPr="00750B2F">
        <w:rPr>
          <w:sz w:val="28"/>
          <w:szCs w:val="28"/>
        </w:rPr>
        <w:t>- улучшение жилищных условий 49 молодых семей за счет предоставления выплат в рамках государственной поддержки молодых семей.</w:t>
      </w:r>
    </w:p>
    <w:p w:rsidR="00750B2F" w:rsidRPr="00750B2F" w:rsidRDefault="00750B2F" w:rsidP="00750B2F">
      <w:pPr>
        <w:widowControl w:val="0"/>
        <w:autoSpaceDE w:val="0"/>
        <w:autoSpaceDN w:val="0"/>
        <w:adjustRightInd w:val="0"/>
        <w:spacing w:line="360" w:lineRule="auto"/>
        <w:ind w:firstLine="709"/>
        <w:jc w:val="both"/>
        <w:rPr>
          <w:sz w:val="28"/>
          <w:szCs w:val="28"/>
        </w:rPr>
      </w:pPr>
      <w:r w:rsidRPr="00750B2F">
        <w:rPr>
          <w:sz w:val="28"/>
          <w:szCs w:val="28"/>
        </w:rPr>
        <w:t>На плановый период 2022 и 2023 годов в рамках реализации государственной программы «Обеспечение населения Сахалинской области качественным жильем» предусмотрено 3 867 044,5 тыс. рублей и 3 255 683,0 тыс. рублей соответственно.</w:t>
      </w:r>
    </w:p>
    <w:p w:rsidR="00750B2F" w:rsidRPr="00750B2F" w:rsidRDefault="00750B2F" w:rsidP="00750B2F">
      <w:pPr>
        <w:widowControl w:val="0"/>
        <w:autoSpaceDE w:val="0"/>
        <w:autoSpaceDN w:val="0"/>
        <w:adjustRightInd w:val="0"/>
        <w:spacing w:line="360" w:lineRule="auto"/>
        <w:ind w:firstLine="709"/>
        <w:jc w:val="both"/>
        <w:rPr>
          <w:sz w:val="28"/>
          <w:szCs w:val="28"/>
        </w:rPr>
      </w:pPr>
      <w:r w:rsidRPr="00750B2F">
        <w:rPr>
          <w:sz w:val="28"/>
          <w:szCs w:val="28"/>
        </w:rPr>
        <w:t xml:space="preserve">В рамках подпрограммы </w:t>
      </w:r>
      <w:r w:rsidRPr="00750B2F">
        <w:rPr>
          <w:b/>
          <w:sz w:val="28"/>
          <w:szCs w:val="28"/>
        </w:rPr>
        <w:t>«Стимулирование жилищного строительства»</w:t>
      </w:r>
      <w:r w:rsidRPr="00750B2F">
        <w:rPr>
          <w:sz w:val="28"/>
          <w:szCs w:val="28"/>
        </w:rPr>
        <w:t xml:space="preserve"> бюджетные ассигнования на 2021 год в размере 1 196 251,5 тыс. рублей планируется направить на следующие основные мероприятия: </w:t>
      </w:r>
    </w:p>
    <w:p w:rsidR="00C1501E" w:rsidRPr="00750B2F" w:rsidRDefault="00C1501E" w:rsidP="00C1501E">
      <w:pPr>
        <w:widowControl w:val="0"/>
        <w:autoSpaceDE w:val="0"/>
        <w:autoSpaceDN w:val="0"/>
        <w:adjustRightInd w:val="0"/>
        <w:spacing w:line="360" w:lineRule="auto"/>
        <w:ind w:firstLine="709"/>
        <w:jc w:val="both"/>
        <w:rPr>
          <w:sz w:val="28"/>
          <w:szCs w:val="28"/>
        </w:rPr>
      </w:pPr>
      <w:r w:rsidRPr="00750B2F">
        <w:rPr>
          <w:sz w:val="28"/>
          <w:szCs w:val="28"/>
        </w:rPr>
        <w:t>- 660 292,2 тыс. рублей для предоставления субсидии муниципальным образованиям на обеспечение населения Сахалинской области качественным жильем по следующим направлениям расходов:</w:t>
      </w:r>
    </w:p>
    <w:p w:rsidR="00C1501E" w:rsidRPr="00750B2F" w:rsidRDefault="00C1501E" w:rsidP="00C1501E">
      <w:pPr>
        <w:widowControl w:val="0"/>
        <w:tabs>
          <w:tab w:val="left" w:pos="1134"/>
        </w:tabs>
        <w:autoSpaceDE w:val="0"/>
        <w:autoSpaceDN w:val="0"/>
        <w:adjustRightInd w:val="0"/>
        <w:spacing w:line="360" w:lineRule="auto"/>
        <w:ind w:firstLine="709"/>
        <w:jc w:val="both"/>
        <w:rPr>
          <w:sz w:val="28"/>
          <w:szCs w:val="28"/>
        </w:rPr>
      </w:pPr>
      <w:r w:rsidRPr="00750B2F">
        <w:rPr>
          <w:sz w:val="28"/>
          <w:szCs w:val="28"/>
        </w:rPr>
        <w:t>снос ветхого и аварийного жилищного фонда для высвобождения земельных участков под строительство жилых домов в целях переселения граждан из аварийного жилищного фонда – 14 009,9 тыс. рублей;</w:t>
      </w:r>
    </w:p>
    <w:p w:rsidR="00C1501E" w:rsidRPr="00750B2F" w:rsidRDefault="00C1501E" w:rsidP="00C1501E">
      <w:pPr>
        <w:widowControl w:val="0"/>
        <w:tabs>
          <w:tab w:val="left" w:pos="1134"/>
        </w:tabs>
        <w:autoSpaceDE w:val="0"/>
        <w:autoSpaceDN w:val="0"/>
        <w:adjustRightInd w:val="0"/>
        <w:spacing w:line="360" w:lineRule="auto"/>
        <w:ind w:firstLine="709"/>
        <w:jc w:val="both"/>
        <w:rPr>
          <w:sz w:val="28"/>
          <w:szCs w:val="28"/>
        </w:rPr>
      </w:pPr>
      <w:r w:rsidRPr="00750B2F">
        <w:rPr>
          <w:sz w:val="28"/>
          <w:szCs w:val="28"/>
        </w:rPr>
        <w:t>обеспечение земельных участков, предназначенных под жилищное строительство, технологическим присоединением к инженерным сетям – 71 344,2 тыс. рублей;</w:t>
      </w:r>
    </w:p>
    <w:p w:rsidR="00C1501E" w:rsidRPr="00750B2F" w:rsidRDefault="00C1501E" w:rsidP="00C1501E">
      <w:pPr>
        <w:widowControl w:val="0"/>
        <w:tabs>
          <w:tab w:val="left" w:pos="1134"/>
        </w:tabs>
        <w:autoSpaceDE w:val="0"/>
        <w:autoSpaceDN w:val="0"/>
        <w:adjustRightInd w:val="0"/>
        <w:spacing w:line="360" w:lineRule="auto"/>
        <w:ind w:firstLine="709"/>
        <w:jc w:val="both"/>
        <w:rPr>
          <w:sz w:val="28"/>
          <w:szCs w:val="28"/>
        </w:rPr>
      </w:pPr>
      <w:r w:rsidRPr="00750B2F">
        <w:rPr>
          <w:sz w:val="28"/>
          <w:szCs w:val="28"/>
        </w:rPr>
        <w:t xml:space="preserve">обеспечение финансирования жилищных сертификатов, выданных отдельным категориям граждан, нуждающимся в улучшении жилищных условий на строительство жилья в составе жилищно-строительных кооперативов, на участие в долевом строительстве жилья или на </w:t>
      </w:r>
      <w:r w:rsidRPr="00750B2F">
        <w:rPr>
          <w:sz w:val="28"/>
          <w:szCs w:val="28"/>
        </w:rPr>
        <w:lastRenderedPageBreak/>
        <w:t>строительство индивидуального жилого дома – 461 445,9 тыс. рублей;</w:t>
      </w:r>
    </w:p>
    <w:p w:rsidR="00C1501E" w:rsidRPr="00750B2F" w:rsidRDefault="00C1501E" w:rsidP="00C1501E">
      <w:pPr>
        <w:widowControl w:val="0"/>
        <w:tabs>
          <w:tab w:val="left" w:pos="1134"/>
        </w:tabs>
        <w:autoSpaceDE w:val="0"/>
        <w:autoSpaceDN w:val="0"/>
        <w:adjustRightInd w:val="0"/>
        <w:spacing w:line="360" w:lineRule="auto"/>
        <w:ind w:firstLine="709"/>
        <w:jc w:val="both"/>
        <w:rPr>
          <w:sz w:val="28"/>
          <w:szCs w:val="28"/>
        </w:rPr>
      </w:pPr>
      <w:r>
        <w:rPr>
          <w:sz w:val="28"/>
          <w:szCs w:val="28"/>
        </w:rPr>
        <w:t>разработка</w:t>
      </w:r>
      <w:r w:rsidRPr="00750B2F">
        <w:rPr>
          <w:sz w:val="28"/>
          <w:szCs w:val="28"/>
        </w:rPr>
        <w:t xml:space="preserve"> и внесение изменений в генеральные планы городских округов в рамках мероприятия развитие системы градостроительной деятельности – 26 140,8 тыс. рублей;</w:t>
      </w:r>
    </w:p>
    <w:p w:rsidR="00C1501E" w:rsidRPr="00750B2F" w:rsidRDefault="00C1501E" w:rsidP="00C1501E">
      <w:pPr>
        <w:widowControl w:val="0"/>
        <w:autoSpaceDE w:val="0"/>
        <w:autoSpaceDN w:val="0"/>
        <w:adjustRightInd w:val="0"/>
        <w:spacing w:line="360" w:lineRule="auto"/>
        <w:ind w:firstLine="709"/>
        <w:jc w:val="both"/>
        <w:rPr>
          <w:sz w:val="28"/>
          <w:szCs w:val="28"/>
        </w:rPr>
      </w:pPr>
      <w:r w:rsidRPr="00750B2F">
        <w:rPr>
          <w:sz w:val="28"/>
          <w:szCs w:val="28"/>
        </w:rPr>
        <w:t>предоставление государственной поддержки на улучшение жилищных условий молодых семей для приобретения (строительство) жилья – 87 351,4 тыс. рублей;</w:t>
      </w:r>
    </w:p>
    <w:p w:rsidR="00C1501E" w:rsidRDefault="00C1501E" w:rsidP="00C1501E">
      <w:pPr>
        <w:widowControl w:val="0"/>
        <w:spacing w:line="360" w:lineRule="auto"/>
        <w:ind w:firstLine="709"/>
        <w:jc w:val="both"/>
        <w:rPr>
          <w:sz w:val="28"/>
          <w:szCs w:val="28"/>
        </w:rPr>
      </w:pPr>
      <w:r w:rsidRPr="00750B2F">
        <w:rPr>
          <w:sz w:val="28"/>
          <w:szCs w:val="28"/>
        </w:rPr>
        <w:t>- 342 895,7 тыс. рублей субсидии муниципальным образованиям на софинансирование капитальных вложений в объекты муниципальной собственности на приобретение жилых помещений (квартир) на первичном и вторичном рынке жилья для различных категорий граждан, проживающих на территории Сахалинской области</w:t>
      </w:r>
      <w:r>
        <w:rPr>
          <w:sz w:val="28"/>
          <w:szCs w:val="28"/>
        </w:rPr>
        <w:t>;</w:t>
      </w:r>
    </w:p>
    <w:p w:rsidR="00C1501E" w:rsidRPr="00750B2F" w:rsidRDefault="00C1501E" w:rsidP="00C1501E">
      <w:pPr>
        <w:widowControl w:val="0"/>
        <w:spacing w:line="360" w:lineRule="auto"/>
        <w:ind w:firstLine="709"/>
        <w:jc w:val="both"/>
        <w:rPr>
          <w:sz w:val="28"/>
          <w:szCs w:val="28"/>
        </w:rPr>
      </w:pPr>
      <w:r w:rsidRPr="00750B2F">
        <w:rPr>
          <w:sz w:val="28"/>
          <w:szCs w:val="28"/>
        </w:rPr>
        <w:t>- 26 649,7 тыс. рублей на разработку архитектурно-градостроительных концепций и технико-экономических обоснований, а также разработку схемы территориального планирования и на актуализацию региональных нормативов градостроительного проектирования;</w:t>
      </w:r>
    </w:p>
    <w:p w:rsidR="00750B2F" w:rsidRPr="00750B2F" w:rsidRDefault="00750B2F" w:rsidP="00C1501E">
      <w:pPr>
        <w:widowControl w:val="0"/>
        <w:spacing w:line="360" w:lineRule="auto"/>
        <w:ind w:firstLine="709"/>
        <w:jc w:val="both"/>
        <w:rPr>
          <w:sz w:val="28"/>
          <w:szCs w:val="28"/>
        </w:rPr>
      </w:pPr>
      <w:r w:rsidRPr="00750B2F">
        <w:rPr>
          <w:sz w:val="28"/>
          <w:szCs w:val="28"/>
        </w:rPr>
        <w:t>- 2 784,7 тыс. рублей на разработку ежеквартальных индексов изменения сметной стоимости строительно-монтажных работ в Сахалинской области;</w:t>
      </w:r>
    </w:p>
    <w:p w:rsidR="00750B2F" w:rsidRPr="00750B2F" w:rsidRDefault="00750B2F" w:rsidP="00750B2F">
      <w:pPr>
        <w:widowControl w:val="0"/>
        <w:spacing w:line="360" w:lineRule="auto"/>
        <w:ind w:firstLine="709"/>
        <w:jc w:val="both"/>
        <w:rPr>
          <w:sz w:val="28"/>
          <w:szCs w:val="28"/>
        </w:rPr>
      </w:pPr>
      <w:r w:rsidRPr="00750B2F">
        <w:rPr>
          <w:sz w:val="28"/>
          <w:szCs w:val="28"/>
        </w:rPr>
        <w:t>- 13 000,0 тыс. рублей на мониторинг текущей стоимости строительных ресурсов, уровня заработной платы рабочих-строителей;</w:t>
      </w:r>
    </w:p>
    <w:p w:rsidR="00750B2F" w:rsidRPr="00750B2F" w:rsidRDefault="00750B2F" w:rsidP="00750B2F">
      <w:pPr>
        <w:widowControl w:val="0"/>
        <w:spacing w:line="360" w:lineRule="auto"/>
        <w:ind w:firstLine="709"/>
        <w:jc w:val="both"/>
        <w:rPr>
          <w:sz w:val="28"/>
          <w:szCs w:val="28"/>
        </w:rPr>
      </w:pPr>
      <w:r w:rsidRPr="00750B2F">
        <w:rPr>
          <w:sz w:val="28"/>
          <w:szCs w:val="28"/>
        </w:rPr>
        <w:t>- 1 400,0 тыс. рублей на информирование населения Сахалинской области о реализации государственной программы Сахалинской области «Обеспечение населения Сахалинской области качественным жильем»;</w:t>
      </w:r>
    </w:p>
    <w:p w:rsidR="00750B2F" w:rsidRPr="00750B2F" w:rsidRDefault="00750B2F" w:rsidP="00750B2F">
      <w:pPr>
        <w:widowControl w:val="0"/>
        <w:spacing w:line="360" w:lineRule="auto"/>
        <w:ind w:firstLine="709"/>
        <w:jc w:val="both"/>
        <w:rPr>
          <w:sz w:val="28"/>
          <w:szCs w:val="28"/>
        </w:rPr>
      </w:pPr>
      <w:r w:rsidRPr="00750B2F">
        <w:rPr>
          <w:sz w:val="28"/>
          <w:szCs w:val="28"/>
        </w:rPr>
        <w:t>- 149 229,2 тыс. рублей на обеспечение текущей деятельности ОКУ «Дирекция по реализации программ строительства Сахалинской области»</w:t>
      </w:r>
      <w:r w:rsidR="00C1501E">
        <w:rPr>
          <w:sz w:val="28"/>
          <w:szCs w:val="28"/>
        </w:rPr>
        <w:t>.</w:t>
      </w:r>
    </w:p>
    <w:p w:rsidR="00750B2F" w:rsidRPr="00750B2F" w:rsidRDefault="00750B2F" w:rsidP="00750B2F">
      <w:pPr>
        <w:widowControl w:val="0"/>
        <w:tabs>
          <w:tab w:val="left" w:pos="1845"/>
        </w:tabs>
        <w:spacing w:line="360" w:lineRule="auto"/>
        <w:ind w:firstLine="709"/>
        <w:jc w:val="both"/>
        <w:rPr>
          <w:sz w:val="28"/>
          <w:szCs w:val="28"/>
        </w:rPr>
      </w:pPr>
      <w:r w:rsidRPr="00750B2F">
        <w:rPr>
          <w:sz w:val="28"/>
          <w:szCs w:val="28"/>
        </w:rPr>
        <w:t xml:space="preserve">В рамках подпрограммы </w:t>
      </w:r>
      <w:r w:rsidRPr="00750B2F">
        <w:rPr>
          <w:b/>
          <w:sz w:val="28"/>
          <w:szCs w:val="28"/>
        </w:rPr>
        <w:t xml:space="preserve">«Повышение </w:t>
      </w:r>
      <w:proofErr w:type="spellStart"/>
      <w:r w:rsidRPr="00750B2F">
        <w:rPr>
          <w:b/>
          <w:sz w:val="28"/>
          <w:szCs w:val="28"/>
        </w:rPr>
        <w:t>сейсмоустойчивости</w:t>
      </w:r>
      <w:proofErr w:type="spellEnd"/>
      <w:r w:rsidRPr="00750B2F">
        <w:rPr>
          <w:b/>
          <w:sz w:val="28"/>
          <w:szCs w:val="28"/>
        </w:rPr>
        <w:t xml:space="preserve"> жилых домов, основных объектов и систем жизнеобеспечения»</w:t>
      </w:r>
      <w:r w:rsidRPr="00750B2F">
        <w:rPr>
          <w:sz w:val="28"/>
          <w:szCs w:val="28"/>
        </w:rPr>
        <w:t xml:space="preserve"> бюджетные ассигнования на 2021 год в размере 213 208,5 тыс. рублей планируется направить на проведение первоочередных работ по </w:t>
      </w:r>
      <w:proofErr w:type="spellStart"/>
      <w:r w:rsidRPr="00750B2F">
        <w:rPr>
          <w:sz w:val="28"/>
          <w:szCs w:val="28"/>
        </w:rPr>
        <w:t>сейсмоусилению</w:t>
      </w:r>
      <w:proofErr w:type="spellEnd"/>
      <w:r w:rsidRPr="00750B2F">
        <w:rPr>
          <w:sz w:val="28"/>
          <w:szCs w:val="28"/>
        </w:rPr>
        <w:t xml:space="preserve"> (строительству) жилых многоквартирных домов (в том числе приобретение </w:t>
      </w:r>
      <w:r w:rsidRPr="00750B2F">
        <w:rPr>
          <w:sz w:val="28"/>
          <w:szCs w:val="28"/>
        </w:rPr>
        <w:lastRenderedPageBreak/>
        <w:t>квартир в новых сейсмостойких домах), основных объектов и систем жизнеобеспечения.</w:t>
      </w:r>
    </w:p>
    <w:p w:rsidR="00750B2F" w:rsidRPr="00750B2F" w:rsidRDefault="00750B2F" w:rsidP="00750B2F">
      <w:pPr>
        <w:widowControl w:val="0"/>
        <w:tabs>
          <w:tab w:val="left" w:pos="1845"/>
        </w:tabs>
        <w:spacing w:line="360" w:lineRule="auto"/>
        <w:ind w:firstLine="709"/>
        <w:jc w:val="both"/>
        <w:rPr>
          <w:sz w:val="28"/>
          <w:szCs w:val="28"/>
        </w:rPr>
      </w:pPr>
      <w:r w:rsidRPr="00750B2F">
        <w:rPr>
          <w:sz w:val="28"/>
          <w:szCs w:val="28"/>
        </w:rPr>
        <w:t>В рамках подпрограммы «</w:t>
      </w:r>
      <w:r w:rsidRPr="00750B2F">
        <w:rPr>
          <w:b/>
          <w:sz w:val="28"/>
          <w:szCs w:val="28"/>
        </w:rPr>
        <w:t>Инфраструктурное развитие территорий муниципальных образований Сахалинской области»</w:t>
      </w:r>
      <w:r w:rsidRPr="00750B2F">
        <w:rPr>
          <w:sz w:val="28"/>
          <w:szCs w:val="28"/>
        </w:rPr>
        <w:t xml:space="preserve"> бюджетные ассигнования на 2021 год в размере 445 755,3 тыс. рублей планируется направить на строительство инженерной инфраструктуры к вновь застраиваемым территориям, в соответствии с потребностями жилищного, общественно-делового и промышленного строительства муниципальных образований.</w:t>
      </w:r>
    </w:p>
    <w:p w:rsidR="00750B2F" w:rsidRPr="00750B2F" w:rsidRDefault="00750B2F" w:rsidP="00750B2F">
      <w:pPr>
        <w:widowControl w:val="0"/>
        <w:autoSpaceDE w:val="0"/>
        <w:autoSpaceDN w:val="0"/>
        <w:adjustRightInd w:val="0"/>
        <w:spacing w:line="360" w:lineRule="auto"/>
        <w:ind w:firstLine="709"/>
        <w:jc w:val="both"/>
        <w:rPr>
          <w:sz w:val="28"/>
          <w:szCs w:val="28"/>
        </w:rPr>
      </w:pPr>
      <w:r w:rsidRPr="00750B2F">
        <w:rPr>
          <w:sz w:val="28"/>
          <w:szCs w:val="28"/>
        </w:rPr>
        <w:t xml:space="preserve">В рамках подпрограммы </w:t>
      </w:r>
      <w:r w:rsidRPr="00750B2F">
        <w:rPr>
          <w:b/>
          <w:sz w:val="28"/>
          <w:szCs w:val="28"/>
        </w:rPr>
        <w:t>«Переселение граждан из аварийного жилищного фонда, расположенного на территории Сахалинской области»</w:t>
      </w:r>
      <w:r w:rsidRPr="00750B2F">
        <w:rPr>
          <w:sz w:val="28"/>
          <w:szCs w:val="28"/>
        </w:rPr>
        <w:t xml:space="preserve"> бюджетные ассигнования на 2021 год в размере 4 762 039,5 тыс. рублей планируется направить на предоставление субсидии муниципальным образованиям на софинансирование капитальных вложений в объекты муниципальной собственности на строительство в текущем году жилых домов (приобретение квартир) в целях переселения граждан из аварийного жилищного фонда, признанным таковым после 01.01.2012.</w:t>
      </w:r>
    </w:p>
    <w:p w:rsidR="00750B2F" w:rsidRPr="00750B2F" w:rsidRDefault="00750B2F" w:rsidP="00750B2F">
      <w:pPr>
        <w:widowControl w:val="0"/>
        <w:autoSpaceDE w:val="0"/>
        <w:autoSpaceDN w:val="0"/>
        <w:adjustRightInd w:val="0"/>
        <w:spacing w:line="360" w:lineRule="auto"/>
        <w:ind w:firstLine="709"/>
        <w:jc w:val="both"/>
        <w:rPr>
          <w:sz w:val="28"/>
          <w:szCs w:val="28"/>
        </w:rPr>
      </w:pPr>
      <w:r w:rsidRPr="00750B2F">
        <w:rPr>
          <w:sz w:val="28"/>
          <w:szCs w:val="28"/>
        </w:rPr>
        <w:t xml:space="preserve">В рамках подпрограммы </w:t>
      </w:r>
      <w:r w:rsidRPr="00750B2F">
        <w:rPr>
          <w:b/>
          <w:sz w:val="28"/>
          <w:szCs w:val="28"/>
        </w:rPr>
        <w:t xml:space="preserve">«Расселение жилых домов, поврежденных в результате землетрясения, произошедшего в г. Нефтегорске </w:t>
      </w:r>
      <w:proofErr w:type="spellStart"/>
      <w:r w:rsidRPr="00750B2F">
        <w:rPr>
          <w:b/>
          <w:sz w:val="28"/>
          <w:szCs w:val="28"/>
        </w:rPr>
        <w:t>Охинского</w:t>
      </w:r>
      <w:proofErr w:type="spellEnd"/>
      <w:r w:rsidRPr="00750B2F">
        <w:rPr>
          <w:b/>
          <w:sz w:val="28"/>
          <w:szCs w:val="28"/>
        </w:rPr>
        <w:t xml:space="preserve"> района в 1995 году»</w:t>
      </w:r>
      <w:r w:rsidRPr="00750B2F">
        <w:rPr>
          <w:sz w:val="28"/>
          <w:szCs w:val="28"/>
        </w:rPr>
        <w:t xml:space="preserve"> бюджетные ассигнования на 2021 год в размере 251 444,8 тыс. рублей планируется направить на предоставление субсидии муниципальному образованию «Городской округ </w:t>
      </w:r>
      <w:proofErr w:type="spellStart"/>
      <w:r w:rsidRPr="00750B2F">
        <w:rPr>
          <w:sz w:val="28"/>
          <w:szCs w:val="28"/>
        </w:rPr>
        <w:t>Охинский</w:t>
      </w:r>
      <w:proofErr w:type="spellEnd"/>
      <w:r w:rsidRPr="00750B2F">
        <w:rPr>
          <w:sz w:val="28"/>
          <w:szCs w:val="28"/>
        </w:rPr>
        <w:t xml:space="preserve">» на </w:t>
      </w:r>
      <w:proofErr w:type="spellStart"/>
      <w:r w:rsidRPr="00750B2F">
        <w:rPr>
          <w:sz w:val="28"/>
          <w:szCs w:val="28"/>
        </w:rPr>
        <w:t>софинансирование</w:t>
      </w:r>
      <w:proofErr w:type="spellEnd"/>
      <w:r w:rsidRPr="00750B2F">
        <w:rPr>
          <w:sz w:val="28"/>
          <w:szCs w:val="28"/>
        </w:rPr>
        <w:t xml:space="preserve"> капитальных вложений в объекты муниципальной собственности для предоставления благоустроенного жилья гражданам, проживающим в жилом фонде, поврежденном в результате землетрясения.</w:t>
      </w:r>
    </w:p>
    <w:p w:rsidR="00750B2F" w:rsidRPr="00750B2F" w:rsidRDefault="00750B2F" w:rsidP="00750B2F">
      <w:pPr>
        <w:widowControl w:val="0"/>
        <w:shd w:val="clear" w:color="auto" w:fill="FFFFFF"/>
        <w:spacing w:line="360" w:lineRule="auto"/>
        <w:ind w:firstLine="709"/>
        <w:jc w:val="both"/>
        <w:rPr>
          <w:sz w:val="28"/>
          <w:szCs w:val="28"/>
        </w:rPr>
      </w:pPr>
      <w:r w:rsidRPr="00750B2F">
        <w:rPr>
          <w:sz w:val="28"/>
          <w:szCs w:val="28"/>
        </w:rPr>
        <w:t>На реализацию национального проекта «Жилье и городская среда» предусмотрено бюджетных ассигнований на 2021 год 804</w:t>
      </w:r>
      <w:r w:rsidRPr="00750B2F">
        <w:rPr>
          <w:sz w:val="28"/>
          <w:szCs w:val="28"/>
          <w:lang w:val="en-US"/>
        </w:rPr>
        <w:t> </w:t>
      </w:r>
      <w:r w:rsidRPr="00750B2F">
        <w:rPr>
          <w:sz w:val="28"/>
          <w:szCs w:val="28"/>
        </w:rPr>
        <w:t>341,6 тыс. рублей, на 2022 год – 502</w:t>
      </w:r>
      <w:r w:rsidRPr="00750B2F">
        <w:rPr>
          <w:sz w:val="28"/>
          <w:szCs w:val="28"/>
          <w:lang w:val="en-US"/>
        </w:rPr>
        <w:t> </w:t>
      </w:r>
      <w:r w:rsidRPr="00750B2F">
        <w:rPr>
          <w:sz w:val="28"/>
          <w:szCs w:val="28"/>
        </w:rPr>
        <w:t>828,3 тыс. рублей, на 2023 год – 608</w:t>
      </w:r>
      <w:r w:rsidRPr="00750B2F">
        <w:rPr>
          <w:sz w:val="28"/>
          <w:szCs w:val="28"/>
          <w:lang w:val="en-US"/>
        </w:rPr>
        <w:t> </w:t>
      </w:r>
      <w:r w:rsidRPr="00750B2F">
        <w:rPr>
          <w:sz w:val="28"/>
          <w:szCs w:val="28"/>
        </w:rPr>
        <w:t>838,2 тыс. рублей.</w:t>
      </w:r>
    </w:p>
    <w:p w:rsidR="005307D4" w:rsidRPr="0009421C" w:rsidRDefault="005307D4" w:rsidP="00E0575F">
      <w:pPr>
        <w:widowControl w:val="0"/>
        <w:tabs>
          <w:tab w:val="left" w:pos="720"/>
        </w:tabs>
        <w:autoSpaceDE w:val="0"/>
        <w:autoSpaceDN w:val="0"/>
        <w:adjustRightInd w:val="0"/>
        <w:contextualSpacing/>
        <w:jc w:val="center"/>
        <w:rPr>
          <w:b/>
          <w:sz w:val="28"/>
          <w:szCs w:val="28"/>
        </w:rPr>
      </w:pPr>
    </w:p>
    <w:p w:rsidR="00024C6A" w:rsidRPr="00024C6A" w:rsidRDefault="00024C6A" w:rsidP="00024C6A">
      <w:pPr>
        <w:widowControl w:val="0"/>
        <w:tabs>
          <w:tab w:val="left" w:pos="720"/>
        </w:tabs>
        <w:autoSpaceDE w:val="0"/>
        <w:autoSpaceDN w:val="0"/>
        <w:adjustRightInd w:val="0"/>
        <w:contextualSpacing/>
        <w:jc w:val="center"/>
        <w:rPr>
          <w:b/>
          <w:sz w:val="28"/>
          <w:szCs w:val="28"/>
        </w:rPr>
      </w:pPr>
      <w:r w:rsidRPr="00024C6A">
        <w:rPr>
          <w:b/>
          <w:sz w:val="28"/>
          <w:szCs w:val="28"/>
        </w:rPr>
        <w:t xml:space="preserve">Государственная программа </w:t>
      </w:r>
    </w:p>
    <w:p w:rsidR="00A80344" w:rsidRDefault="00024C6A" w:rsidP="00A80344">
      <w:pPr>
        <w:widowControl w:val="0"/>
        <w:tabs>
          <w:tab w:val="left" w:pos="720"/>
        </w:tabs>
        <w:autoSpaceDE w:val="0"/>
        <w:autoSpaceDN w:val="0"/>
        <w:adjustRightInd w:val="0"/>
        <w:contextualSpacing/>
        <w:jc w:val="center"/>
        <w:rPr>
          <w:b/>
          <w:sz w:val="28"/>
          <w:szCs w:val="28"/>
        </w:rPr>
      </w:pPr>
      <w:r w:rsidRPr="00024C6A">
        <w:rPr>
          <w:b/>
          <w:sz w:val="28"/>
          <w:szCs w:val="28"/>
        </w:rPr>
        <w:lastRenderedPageBreak/>
        <w:t>«Обеспечение населения Сахалинской области качественными услугами</w:t>
      </w:r>
    </w:p>
    <w:p w:rsidR="00024C6A" w:rsidRDefault="00024C6A" w:rsidP="00A80344">
      <w:pPr>
        <w:widowControl w:val="0"/>
        <w:tabs>
          <w:tab w:val="left" w:pos="720"/>
        </w:tabs>
        <w:autoSpaceDE w:val="0"/>
        <w:autoSpaceDN w:val="0"/>
        <w:adjustRightInd w:val="0"/>
        <w:spacing w:line="360" w:lineRule="auto"/>
        <w:contextualSpacing/>
        <w:jc w:val="center"/>
        <w:rPr>
          <w:b/>
          <w:sz w:val="28"/>
          <w:szCs w:val="28"/>
        </w:rPr>
      </w:pPr>
      <w:proofErr w:type="spellStart"/>
      <w:r w:rsidRPr="00024C6A">
        <w:rPr>
          <w:b/>
          <w:sz w:val="28"/>
          <w:szCs w:val="28"/>
        </w:rPr>
        <w:t>жилищно</w:t>
      </w:r>
      <w:proofErr w:type="spellEnd"/>
      <w:r w:rsidRPr="00024C6A">
        <w:rPr>
          <w:b/>
          <w:sz w:val="28"/>
          <w:szCs w:val="28"/>
        </w:rPr>
        <w:t>–коммунального хозяйства»</w:t>
      </w:r>
    </w:p>
    <w:p w:rsidR="00A80344" w:rsidRPr="00024C6A" w:rsidRDefault="00A80344" w:rsidP="00A80344">
      <w:pPr>
        <w:widowControl w:val="0"/>
        <w:tabs>
          <w:tab w:val="left" w:pos="720"/>
        </w:tabs>
        <w:autoSpaceDE w:val="0"/>
        <w:autoSpaceDN w:val="0"/>
        <w:adjustRightInd w:val="0"/>
        <w:spacing w:line="360" w:lineRule="auto"/>
        <w:contextualSpacing/>
        <w:jc w:val="center"/>
        <w:rPr>
          <w:b/>
          <w:sz w:val="28"/>
          <w:szCs w:val="28"/>
        </w:rPr>
      </w:pPr>
    </w:p>
    <w:p w:rsidR="00024C6A" w:rsidRPr="00024C6A" w:rsidRDefault="00024C6A" w:rsidP="00024C6A">
      <w:pPr>
        <w:widowControl w:val="0"/>
        <w:autoSpaceDE w:val="0"/>
        <w:autoSpaceDN w:val="0"/>
        <w:adjustRightInd w:val="0"/>
        <w:spacing w:line="360" w:lineRule="auto"/>
        <w:ind w:firstLine="709"/>
        <w:jc w:val="both"/>
        <w:rPr>
          <w:sz w:val="28"/>
          <w:szCs w:val="28"/>
        </w:rPr>
      </w:pPr>
      <w:r w:rsidRPr="00024C6A">
        <w:rPr>
          <w:sz w:val="28"/>
          <w:szCs w:val="28"/>
        </w:rPr>
        <w:t>На реализацию государственной программы «Обеспечение населения Сахалинской области качественными услугами жилищно-коммунального хозяйства» в 2021 году предусмотрено 8 897 600,9 тыс. рублей.</w:t>
      </w:r>
    </w:p>
    <w:p w:rsidR="00024C6A" w:rsidRPr="00024C6A" w:rsidRDefault="00024C6A" w:rsidP="00024C6A">
      <w:pPr>
        <w:widowControl w:val="0"/>
        <w:shd w:val="clear" w:color="auto" w:fill="FFFFFF"/>
        <w:autoSpaceDE w:val="0"/>
        <w:autoSpaceDN w:val="0"/>
        <w:adjustRightInd w:val="0"/>
        <w:spacing w:line="240" w:lineRule="atLeast"/>
        <w:ind w:firstLine="567"/>
        <w:contextualSpacing/>
        <w:jc w:val="right"/>
        <w:rPr>
          <w:sz w:val="28"/>
          <w:szCs w:val="28"/>
        </w:rPr>
      </w:pPr>
      <w:r w:rsidRPr="00024C6A">
        <w:rPr>
          <w:sz w:val="28"/>
          <w:szCs w:val="28"/>
        </w:rPr>
        <w:t xml:space="preserve">тыс. рублей </w:t>
      </w:r>
    </w:p>
    <w:tbl>
      <w:tblPr>
        <w:tblW w:w="9776" w:type="dxa"/>
        <w:tblLook w:val="04A0" w:firstRow="1" w:lastRow="0" w:firstColumn="1" w:lastColumn="0" w:noHBand="0" w:noVBand="1"/>
      </w:tblPr>
      <w:tblGrid>
        <w:gridCol w:w="2830"/>
        <w:gridCol w:w="1276"/>
        <w:gridCol w:w="1276"/>
        <w:gridCol w:w="1559"/>
        <w:gridCol w:w="1276"/>
        <w:gridCol w:w="1559"/>
      </w:tblGrid>
      <w:tr w:rsidR="00024C6A" w:rsidRPr="00024C6A" w:rsidTr="00C81AD6">
        <w:trPr>
          <w:trHeight w:val="708"/>
          <w:tblHeader/>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4C6A" w:rsidRPr="006537FE" w:rsidRDefault="00024C6A" w:rsidP="00024C6A">
            <w:pPr>
              <w:jc w:val="center"/>
              <w:rPr>
                <w:b/>
                <w:bCs/>
                <w:color w:val="000000"/>
                <w:sz w:val="22"/>
                <w:szCs w:val="22"/>
              </w:rPr>
            </w:pPr>
            <w:r w:rsidRPr="006537FE">
              <w:rPr>
                <w:b/>
                <w:bCs/>
                <w:color w:val="000000"/>
                <w:sz w:val="22"/>
                <w:szCs w:val="22"/>
              </w:rPr>
              <w:t>Наименование</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24C6A" w:rsidRPr="006537FE" w:rsidRDefault="00024C6A" w:rsidP="00024C6A">
            <w:pPr>
              <w:jc w:val="center"/>
              <w:rPr>
                <w:b/>
                <w:bCs/>
                <w:color w:val="000000"/>
                <w:sz w:val="22"/>
                <w:szCs w:val="22"/>
              </w:rPr>
            </w:pPr>
            <w:r w:rsidRPr="006537FE">
              <w:rPr>
                <w:b/>
                <w:bCs/>
                <w:color w:val="000000"/>
                <w:sz w:val="22"/>
                <w:szCs w:val="22"/>
              </w:rPr>
              <w:t xml:space="preserve">2020 </w:t>
            </w:r>
          </w:p>
          <w:p w:rsidR="00024C6A" w:rsidRPr="006537FE" w:rsidRDefault="00024C6A" w:rsidP="00024C6A">
            <w:pPr>
              <w:ind w:left="-108" w:right="-108"/>
              <w:jc w:val="center"/>
              <w:rPr>
                <w:b/>
                <w:bCs/>
                <w:color w:val="000000"/>
                <w:sz w:val="22"/>
                <w:szCs w:val="22"/>
              </w:rPr>
            </w:pPr>
            <w:r w:rsidRPr="006537FE">
              <w:rPr>
                <w:b/>
                <w:bCs/>
                <w:color w:val="000000"/>
                <w:sz w:val="22"/>
                <w:szCs w:val="22"/>
              </w:rPr>
              <w:t xml:space="preserve">(Закон </w:t>
            </w:r>
          </w:p>
          <w:p w:rsidR="00024C6A" w:rsidRPr="006537FE" w:rsidRDefault="00024C6A" w:rsidP="00024C6A">
            <w:pPr>
              <w:ind w:left="-108" w:right="-108"/>
              <w:jc w:val="center"/>
              <w:rPr>
                <w:b/>
                <w:bCs/>
                <w:color w:val="000000"/>
                <w:sz w:val="22"/>
                <w:szCs w:val="22"/>
              </w:rPr>
            </w:pPr>
            <w:r w:rsidRPr="006537FE">
              <w:rPr>
                <w:b/>
                <w:bCs/>
                <w:color w:val="000000"/>
                <w:sz w:val="22"/>
                <w:szCs w:val="22"/>
              </w:rPr>
              <w:t>№ 124-ЗО)</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24C6A" w:rsidRPr="006537FE" w:rsidRDefault="00024C6A" w:rsidP="00024C6A">
            <w:pPr>
              <w:jc w:val="center"/>
              <w:rPr>
                <w:b/>
                <w:bCs/>
                <w:color w:val="000000"/>
                <w:sz w:val="22"/>
                <w:szCs w:val="22"/>
              </w:rPr>
            </w:pPr>
            <w:r w:rsidRPr="006537FE">
              <w:rPr>
                <w:b/>
                <w:bCs/>
                <w:color w:val="000000"/>
                <w:sz w:val="22"/>
                <w:szCs w:val="22"/>
              </w:rPr>
              <w:t>Проект</w:t>
            </w:r>
            <w:r w:rsidRPr="006537FE">
              <w:rPr>
                <w:b/>
                <w:bCs/>
                <w:color w:val="000000"/>
                <w:sz w:val="22"/>
                <w:szCs w:val="22"/>
              </w:rPr>
              <w:br/>
              <w:t>(2021 год)</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024C6A" w:rsidRPr="006537FE" w:rsidRDefault="00024C6A" w:rsidP="00024C6A">
            <w:pPr>
              <w:ind w:left="-108"/>
              <w:jc w:val="center"/>
              <w:rPr>
                <w:b/>
                <w:bCs/>
                <w:color w:val="000000"/>
                <w:sz w:val="22"/>
                <w:szCs w:val="22"/>
              </w:rPr>
            </w:pPr>
            <w:r w:rsidRPr="006537FE">
              <w:rPr>
                <w:b/>
                <w:bCs/>
                <w:color w:val="000000"/>
                <w:sz w:val="22"/>
                <w:szCs w:val="22"/>
              </w:rPr>
              <w:t>Отклонение</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24C6A" w:rsidRPr="006537FE" w:rsidRDefault="00024C6A" w:rsidP="00024C6A">
            <w:pPr>
              <w:jc w:val="center"/>
              <w:rPr>
                <w:b/>
                <w:bCs/>
                <w:color w:val="000000"/>
                <w:sz w:val="22"/>
                <w:szCs w:val="22"/>
              </w:rPr>
            </w:pPr>
            <w:r w:rsidRPr="006537FE">
              <w:rPr>
                <w:b/>
                <w:bCs/>
                <w:color w:val="000000"/>
                <w:sz w:val="22"/>
                <w:szCs w:val="22"/>
              </w:rPr>
              <w:t>Проект</w:t>
            </w:r>
            <w:r w:rsidRPr="006537FE">
              <w:rPr>
                <w:b/>
                <w:bCs/>
                <w:color w:val="000000"/>
                <w:sz w:val="22"/>
                <w:szCs w:val="22"/>
              </w:rPr>
              <w:br/>
              <w:t>(2022 год)</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024C6A" w:rsidRPr="006537FE" w:rsidRDefault="00024C6A" w:rsidP="00024C6A">
            <w:pPr>
              <w:jc w:val="center"/>
              <w:rPr>
                <w:b/>
                <w:bCs/>
                <w:color w:val="000000"/>
                <w:sz w:val="22"/>
                <w:szCs w:val="22"/>
              </w:rPr>
            </w:pPr>
            <w:r w:rsidRPr="006537FE">
              <w:rPr>
                <w:b/>
                <w:bCs/>
                <w:color w:val="000000"/>
                <w:sz w:val="22"/>
                <w:szCs w:val="22"/>
              </w:rPr>
              <w:t>Проект</w:t>
            </w:r>
            <w:r w:rsidRPr="006537FE">
              <w:rPr>
                <w:b/>
                <w:bCs/>
                <w:color w:val="000000"/>
                <w:sz w:val="22"/>
                <w:szCs w:val="22"/>
              </w:rPr>
              <w:br/>
              <w:t>(2023 год)</w:t>
            </w:r>
          </w:p>
        </w:tc>
      </w:tr>
      <w:tr w:rsidR="00024C6A" w:rsidRPr="00024C6A" w:rsidTr="00C81AD6">
        <w:trPr>
          <w:trHeight w:val="204"/>
        </w:trPr>
        <w:tc>
          <w:tcPr>
            <w:tcW w:w="2830" w:type="dxa"/>
            <w:tcBorders>
              <w:top w:val="nil"/>
              <w:left w:val="single" w:sz="4" w:space="0" w:color="000000"/>
              <w:bottom w:val="single" w:sz="4" w:space="0" w:color="000000"/>
              <w:right w:val="single" w:sz="4" w:space="0" w:color="000000"/>
            </w:tcBorders>
            <w:shd w:val="clear" w:color="auto" w:fill="auto"/>
          </w:tcPr>
          <w:p w:rsidR="00024C6A" w:rsidRPr="00A80344" w:rsidRDefault="00024C6A" w:rsidP="00024C6A">
            <w:pPr>
              <w:jc w:val="center"/>
            </w:pPr>
            <w:r w:rsidRPr="00A80344">
              <w:t>1</w:t>
            </w:r>
          </w:p>
        </w:tc>
        <w:tc>
          <w:tcPr>
            <w:tcW w:w="1276" w:type="dxa"/>
            <w:tcBorders>
              <w:top w:val="nil"/>
              <w:left w:val="nil"/>
              <w:bottom w:val="single" w:sz="4" w:space="0" w:color="000000"/>
              <w:right w:val="single" w:sz="4" w:space="0" w:color="000000"/>
            </w:tcBorders>
            <w:shd w:val="clear" w:color="auto" w:fill="auto"/>
          </w:tcPr>
          <w:p w:rsidR="00024C6A" w:rsidRPr="00A80344" w:rsidRDefault="00024C6A" w:rsidP="00024C6A">
            <w:pPr>
              <w:jc w:val="center"/>
            </w:pPr>
            <w:r w:rsidRPr="00A80344">
              <w:t>2</w:t>
            </w:r>
          </w:p>
        </w:tc>
        <w:tc>
          <w:tcPr>
            <w:tcW w:w="1276" w:type="dxa"/>
            <w:tcBorders>
              <w:top w:val="nil"/>
              <w:left w:val="nil"/>
              <w:bottom w:val="single" w:sz="4" w:space="0" w:color="000000"/>
              <w:right w:val="single" w:sz="4" w:space="0" w:color="000000"/>
            </w:tcBorders>
            <w:shd w:val="clear" w:color="auto" w:fill="auto"/>
          </w:tcPr>
          <w:p w:rsidR="00024C6A" w:rsidRPr="00A80344" w:rsidRDefault="00024C6A" w:rsidP="00024C6A">
            <w:pPr>
              <w:jc w:val="center"/>
            </w:pPr>
            <w:r w:rsidRPr="00A80344">
              <w:t>3</w:t>
            </w:r>
          </w:p>
        </w:tc>
        <w:tc>
          <w:tcPr>
            <w:tcW w:w="1559" w:type="dxa"/>
            <w:tcBorders>
              <w:top w:val="nil"/>
              <w:left w:val="nil"/>
              <w:bottom w:val="single" w:sz="4" w:space="0" w:color="000000"/>
              <w:right w:val="single" w:sz="4" w:space="0" w:color="000000"/>
            </w:tcBorders>
            <w:shd w:val="clear" w:color="auto" w:fill="auto"/>
          </w:tcPr>
          <w:p w:rsidR="00024C6A" w:rsidRPr="00A80344" w:rsidRDefault="00024C6A" w:rsidP="00024C6A">
            <w:pPr>
              <w:jc w:val="center"/>
            </w:pPr>
            <w:r w:rsidRPr="00A80344">
              <w:t>4</w:t>
            </w:r>
          </w:p>
        </w:tc>
        <w:tc>
          <w:tcPr>
            <w:tcW w:w="1276" w:type="dxa"/>
            <w:tcBorders>
              <w:top w:val="nil"/>
              <w:left w:val="nil"/>
              <w:bottom w:val="single" w:sz="4" w:space="0" w:color="000000"/>
              <w:right w:val="single" w:sz="4" w:space="0" w:color="000000"/>
            </w:tcBorders>
            <w:shd w:val="clear" w:color="auto" w:fill="auto"/>
          </w:tcPr>
          <w:p w:rsidR="00024C6A" w:rsidRPr="00A80344" w:rsidRDefault="00024C6A" w:rsidP="00024C6A">
            <w:pPr>
              <w:jc w:val="center"/>
            </w:pPr>
            <w:r w:rsidRPr="00A80344">
              <w:t>5</w:t>
            </w:r>
          </w:p>
        </w:tc>
        <w:tc>
          <w:tcPr>
            <w:tcW w:w="1559" w:type="dxa"/>
            <w:tcBorders>
              <w:top w:val="nil"/>
              <w:left w:val="nil"/>
              <w:bottom w:val="single" w:sz="4" w:space="0" w:color="000000"/>
              <w:right w:val="single" w:sz="4" w:space="0" w:color="000000"/>
            </w:tcBorders>
            <w:shd w:val="clear" w:color="auto" w:fill="auto"/>
          </w:tcPr>
          <w:p w:rsidR="00024C6A" w:rsidRPr="00A80344" w:rsidRDefault="00024C6A" w:rsidP="00024C6A">
            <w:pPr>
              <w:jc w:val="center"/>
            </w:pPr>
            <w:r w:rsidRPr="00A80344">
              <w:t>6</w:t>
            </w:r>
          </w:p>
        </w:tc>
      </w:tr>
      <w:tr w:rsidR="00024C6A" w:rsidRPr="00024C6A" w:rsidTr="00C81AD6">
        <w:trPr>
          <w:trHeight w:val="1347"/>
        </w:trPr>
        <w:tc>
          <w:tcPr>
            <w:tcW w:w="2830" w:type="dxa"/>
            <w:tcBorders>
              <w:top w:val="single" w:sz="4" w:space="0" w:color="000000"/>
              <w:left w:val="single" w:sz="4" w:space="0" w:color="000000"/>
              <w:bottom w:val="single" w:sz="4" w:space="0" w:color="000000"/>
              <w:right w:val="single" w:sz="4" w:space="0" w:color="000000"/>
            </w:tcBorders>
            <w:shd w:val="clear" w:color="auto" w:fill="auto"/>
            <w:hideMark/>
          </w:tcPr>
          <w:p w:rsidR="00024C6A" w:rsidRPr="006537FE" w:rsidRDefault="00024C6A" w:rsidP="00024C6A">
            <w:pPr>
              <w:rPr>
                <w:sz w:val="22"/>
                <w:szCs w:val="22"/>
              </w:rPr>
            </w:pPr>
            <w:r w:rsidRPr="006537FE">
              <w:rPr>
                <w:sz w:val="22"/>
                <w:szCs w:val="22"/>
              </w:rPr>
              <w:t>Государственная программа Сахалинской области "Обеспечение населения Сахалинской области качественными услугами жилищно-коммунального хозяйства"</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024C6A" w:rsidRPr="006537FE" w:rsidRDefault="00024C6A" w:rsidP="00024C6A">
            <w:pPr>
              <w:ind w:left="-108" w:right="-108"/>
              <w:jc w:val="center"/>
              <w:rPr>
                <w:sz w:val="22"/>
                <w:szCs w:val="22"/>
              </w:rPr>
            </w:pPr>
            <w:r w:rsidRPr="006537FE">
              <w:rPr>
                <w:sz w:val="22"/>
                <w:szCs w:val="22"/>
              </w:rPr>
              <w:t>11 732 610,7</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024C6A" w:rsidRPr="006537FE" w:rsidRDefault="00024C6A" w:rsidP="00024C6A">
            <w:pPr>
              <w:ind w:left="-108" w:right="-108"/>
              <w:jc w:val="center"/>
              <w:rPr>
                <w:sz w:val="22"/>
                <w:szCs w:val="22"/>
              </w:rPr>
            </w:pPr>
            <w:r w:rsidRPr="006537FE">
              <w:rPr>
                <w:sz w:val="22"/>
                <w:szCs w:val="22"/>
              </w:rPr>
              <w:t>8 897 600,9</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rsidR="00024C6A" w:rsidRPr="006537FE" w:rsidRDefault="00024C6A" w:rsidP="00024C6A">
            <w:pPr>
              <w:ind w:left="-108" w:right="-108"/>
              <w:jc w:val="center"/>
              <w:rPr>
                <w:sz w:val="22"/>
                <w:szCs w:val="22"/>
              </w:rPr>
            </w:pPr>
            <w:r w:rsidRPr="006537FE">
              <w:rPr>
                <w:sz w:val="22"/>
                <w:szCs w:val="22"/>
              </w:rPr>
              <w:t>-2 835 009,8</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024C6A" w:rsidRPr="006537FE" w:rsidRDefault="00687089" w:rsidP="00024C6A">
            <w:pPr>
              <w:ind w:left="-108" w:right="-108"/>
              <w:jc w:val="center"/>
              <w:rPr>
                <w:sz w:val="22"/>
                <w:szCs w:val="22"/>
              </w:rPr>
            </w:pPr>
            <w:r>
              <w:rPr>
                <w:sz w:val="22"/>
                <w:szCs w:val="22"/>
              </w:rPr>
              <w:t>3 999 524,5</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rsidR="00024C6A" w:rsidRPr="006537FE" w:rsidRDefault="00024C6A" w:rsidP="00024C6A">
            <w:pPr>
              <w:ind w:left="-108" w:right="-108"/>
              <w:jc w:val="center"/>
              <w:rPr>
                <w:sz w:val="22"/>
                <w:szCs w:val="22"/>
              </w:rPr>
            </w:pPr>
            <w:r w:rsidRPr="006537FE">
              <w:rPr>
                <w:sz w:val="22"/>
                <w:szCs w:val="22"/>
              </w:rPr>
              <w:t>3 437 808,8</w:t>
            </w:r>
          </w:p>
        </w:tc>
      </w:tr>
      <w:tr w:rsidR="00024C6A" w:rsidRPr="00024C6A" w:rsidTr="00C81AD6">
        <w:trPr>
          <w:trHeight w:val="1069"/>
        </w:trPr>
        <w:tc>
          <w:tcPr>
            <w:tcW w:w="2830" w:type="dxa"/>
            <w:tcBorders>
              <w:top w:val="nil"/>
              <w:left w:val="single" w:sz="4" w:space="0" w:color="000000"/>
              <w:bottom w:val="single" w:sz="4" w:space="0" w:color="000000"/>
              <w:right w:val="single" w:sz="4" w:space="0" w:color="000000"/>
            </w:tcBorders>
            <w:shd w:val="clear" w:color="auto" w:fill="auto"/>
            <w:hideMark/>
          </w:tcPr>
          <w:p w:rsidR="00024C6A" w:rsidRPr="006537FE" w:rsidRDefault="00024C6A" w:rsidP="00024C6A">
            <w:pPr>
              <w:rPr>
                <w:sz w:val="22"/>
                <w:szCs w:val="22"/>
              </w:rPr>
            </w:pPr>
            <w:r w:rsidRPr="006537FE">
              <w:rPr>
                <w:sz w:val="22"/>
                <w:szCs w:val="22"/>
              </w:rPr>
              <w:t>Подпрограмма "Создание безопасных и комфортных условий проживания граждан на территории Сахалинской области"</w:t>
            </w:r>
          </w:p>
        </w:tc>
        <w:tc>
          <w:tcPr>
            <w:tcW w:w="1276" w:type="dxa"/>
            <w:tcBorders>
              <w:top w:val="nil"/>
              <w:left w:val="nil"/>
              <w:bottom w:val="single" w:sz="4" w:space="0" w:color="000000"/>
              <w:right w:val="single" w:sz="4" w:space="0" w:color="000000"/>
            </w:tcBorders>
            <w:shd w:val="clear" w:color="auto" w:fill="auto"/>
            <w:vAlign w:val="center"/>
            <w:hideMark/>
          </w:tcPr>
          <w:p w:rsidR="00024C6A" w:rsidRPr="006537FE" w:rsidRDefault="00024C6A" w:rsidP="00024C6A">
            <w:pPr>
              <w:ind w:left="-108" w:right="-108"/>
              <w:jc w:val="center"/>
              <w:rPr>
                <w:sz w:val="22"/>
                <w:szCs w:val="22"/>
              </w:rPr>
            </w:pPr>
            <w:r w:rsidRPr="006537FE">
              <w:rPr>
                <w:sz w:val="22"/>
                <w:szCs w:val="22"/>
              </w:rPr>
              <w:t>2 612 370,1</w:t>
            </w:r>
          </w:p>
        </w:tc>
        <w:tc>
          <w:tcPr>
            <w:tcW w:w="1276" w:type="dxa"/>
            <w:tcBorders>
              <w:top w:val="nil"/>
              <w:left w:val="nil"/>
              <w:bottom w:val="single" w:sz="4" w:space="0" w:color="000000"/>
              <w:right w:val="single" w:sz="4" w:space="0" w:color="000000"/>
            </w:tcBorders>
            <w:shd w:val="clear" w:color="auto" w:fill="auto"/>
            <w:vAlign w:val="center"/>
            <w:hideMark/>
          </w:tcPr>
          <w:p w:rsidR="00024C6A" w:rsidRPr="006537FE" w:rsidRDefault="00024C6A" w:rsidP="00024C6A">
            <w:pPr>
              <w:ind w:left="-108" w:right="-108"/>
              <w:jc w:val="center"/>
              <w:rPr>
                <w:sz w:val="22"/>
                <w:szCs w:val="22"/>
              </w:rPr>
            </w:pPr>
            <w:r w:rsidRPr="006537FE">
              <w:rPr>
                <w:sz w:val="22"/>
                <w:szCs w:val="22"/>
              </w:rPr>
              <w:t>941 587,2</w:t>
            </w:r>
          </w:p>
        </w:tc>
        <w:tc>
          <w:tcPr>
            <w:tcW w:w="1559" w:type="dxa"/>
            <w:tcBorders>
              <w:top w:val="nil"/>
              <w:left w:val="nil"/>
              <w:bottom w:val="single" w:sz="4" w:space="0" w:color="000000"/>
              <w:right w:val="single" w:sz="4" w:space="0" w:color="000000"/>
            </w:tcBorders>
            <w:shd w:val="clear" w:color="auto" w:fill="auto"/>
            <w:vAlign w:val="center"/>
            <w:hideMark/>
          </w:tcPr>
          <w:p w:rsidR="00024C6A" w:rsidRPr="006537FE" w:rsidRDefault="00024C6A" w:rsidP="00024C6A">
            <w:pPr>
              <w:ind w:left="-108" w:right="-108"/>
              <w:jc w:val="center"/>
              <w:rPr>
                <w:sz w:val="22"/>
                <w:szCs w:val="22"/>
              </w:rPr>
            </w:pPr>
            <w:r w:rsidRPr="006537FE">
              <w:rPr>
                <w:sz w:val="22"/>
                <w:szCs w:val="22"/>
              </w:rPr>
              <w:t>-1 670 782,9</w:t>
            </w:r>
          </w:p>
        </w:tc>
        <w:tc>
          <w:tcPr>
            <w:tcW w:w="1276" w:type="dxa"/>
            <w:tcBorders>
              <w:top w:val="nil"/>
              <w:left w:val="nil"/>
              <w:bottom w:val="single" w:sz="4" w:space="0" w:color="000000"/>
              <w:right w:val="single" w:sz="4" w:space="0" w:color="000000"/>
            </w:tcBorders>
            <w:shd w:val="clear" w:color="auto" w:fill="auto"/>
            <w:vAlign w:val="center"/>
            <w:hideMark/>
          </w:tcPr>
          <w:p w:rsidR="00024C6A" w:rsidRPr="006537FE" w:rsidRDefault="00024C6A" w:rsidP="00024C6A">
            <w:pPr>
              <w:ind w:left="-108" w:right="-108"/>
              <w:jc w:val="center"/>
              <w:rPr>
                <w:sz w:val="22"/>
                <w:szCs w:val="22"/>
              </w:rPr>
            </w:pPr>
            <w:r w:rsidRPr="006537FE">
              <w:rPr>
                <w:sz w:val="22"/>
                <w:szCs w:val="22"/>
              </w:rPr>
              <w:t>650 398,0</w:t>
            </w:r>
          </w:p>
        </w:tc>
        <w:tc>
          <w:tcPr>
            <w:tcW w:w="1559" w:type="dxa"/>
            <w:tcBorders>
              <w:top w:val="nil"/>
              <w:left w:val="nil"/>
              <w:bottom w:val="single" w:sz="4" w:space="0" w:color="000000"/>
              <w:right w:val="single" w:sz="4" w:space="0" w:color="000000"/>
            </w:tcBorders>
            <w:shd w:val="clear" w:color="auto" w:fill="auto"/>
            <w:vAlign w:val="center"/>
            <w:hideMark/>
          </w:tcPr>
          <w:p w:rsidR="00024C6A" w:rsidRPr="006537FE" w:rsidRDefault="00024C6A" w:rsidP="00024C6A">
            <w:pPr>
              <w:ind w:left="-108" w:right="-108"/>
              <w:jc w:val="center"/>
              <w:rPr>
                <w:sz w:val="22"/>
                <w:szCs w:val="22"/>
              </w:rPr>
            </w:pPr>
            <w:r w:rsidRPr="006537FE">
              <w:rPr>
                <w:sz w:val="22"/>
                <w:szCs w:val="22"/>
              </w:rPr>
              <w:t>773 407,9</w:t>
            </w:r>
          </w:p>
        </w:tc>
      </w:tr>
      <w:tr w:rsidR="00024C6A" w:rsidRPr="00024C6A" w:rsidTr="00C81AD6">
        <w:trPr>
          <w:trHeight w:val="1069"/>
        </w:trPr>
        <w:tc>
          <w:tcPr>
            <w:tcW w:w="2830" w:type="dxa"/>
            <w:tcBorders>
              <w:top w:val="nil"/>
              <w:left w:val="single" w:sz="4" w:space="0" w:color="000000"/>
              <w:bottom w:val="single" w:sz="4" w:space="0" w:color="000000"/>
              <w:right w:val="single" w:sz="4" w:space="0" w:color="000000"/>
            </w:tcBorders>
            <w:shd w:val="clear" w:color="auto" w:fill="auto"/>
            <w:hideMark/>
          </w:tcPr>
          <w:p w:rsidR="00024C6A" w:rsidRPr="006537FE" w:rsidRDefault="00024C6A" w:rsidP="00024C6A">
            <w:pPr>
              <w:rPr>
                <w:sz w:val="22"/>
                <w:szCs w:val="22"/>
              </w:rPr>
            </w:pPr>
            <w:r w:rsidRPr="006537FE">
              <w:rPr>
                <w:sz w:val="22"/>
                <w:szCs w:val="22"/>
              </w:rPr>
              <w:t>Подпрограмма "Создание условий для обеспечения качественными коммунальными услугами потребителей Сахалинской области"</w:t>
            </w:r>
          </w:p>
        </w:tc>
        <w:tc>
          <w:tcPr>
            <w:tcW w:w="1276" w:type="dxa"/>
            <w:tcBorders>
              <w:top w:val="nil"/>
              <w:left w:val="nil"/>
              <w:bottom w:val="single" w:sz="4" w:space="0" w:color="000000"/>
              <w:right w:val="single" w:sz="4" w:space="0" w:color="000000"/>
            </w:tcBorders>
            <w:shd w:val="clear" w:color="auto" w:fill="auto"/>
            <w:vAlign w:val="center"/>
            <w:hideMark/>
          </w:tcPr>
          <w:p w:rsidR="00024C6A" w:rsidRPr="006537FE" w:rsidRDefault="00024C6A" w:rsidP="00024C6A">
            <w:pPr>
              <w:ind w:left="-108" w:right="-108"/>
              <w:jc w:val="center"/>
              <w:rPr>
                <w:sz w:val="22"/>
                <w:szCs w:val="22"/>
              </w:rPr>
            </w:pPr>
            <w:r w:rsidRPr="006537FE">
              <w:rPr>
                <w:sz w:val="22"/>
                <w:szCs w:val="22"/>
              </w:rPr>
              <w:t>5 985 080,7</w:t>
            </w:r>
          </w:p>
        </w:tc>
        <w:tc>
          <w:tcPr>
            <w:tcW w:w="1276" w:type="dxa"/>
            <w:tcBorders>
              <w:top w:val="nil"/>
              <w:left w:val="nil"/>
              <w:bottom w:val="single" w:sz="4" w:space="0" w:color="000000"/>
              <w:right w:val="single" w:sz="4" w:space="0" w:color="000000"/>
            </w:tcBorders>
            <w:shd w:val="clear" w:color="auto" w:fill="auto"/>
            <w:vAlign w:val="center"/>
            <w:hideMark/>
          </w:tcPr>
          <w:p w:rsidR="00024C6A" w:rsidRPr="006537FE" w:rsidRDefault="00024C6A" w:rsidP="00024C6A">
            <w:pPr>
              <w:ind w:left="-108" w:right="-108"/>
              <w:jc w:val="center"/>
              <w:rPr>
                <w:sz w:val="22"/>
                <w:szCs w:val="22"/>
              </w:rPr>
            </w:pPr>
            <w:r w:rsidRPr="006537FE">
              <w:rPr>
                <w:sz w:val="22"/>
                <w:szCs w:val="22"/>
              </w:rPr>
              <w:t>5 884 291,2</w:t>
            </w:r>
          </w:p>
        </w:tc>
        <w:tc>
          <w:tcPr>
            <w:tcW w:w="1559" w:type="dxa"/>
            <w:tcBorders>
              <w:top w:val="nil"/>
              <w:left w:val="nil"/>
              <w:bottom w:val="single" w:sz="4" w:space="0" w:color="000000"/>
              <w:right w:val="single" w:sz="4" w:space="0" w:color="000000"/>
            </w:tcBorders>
            <w:shd w:val="clear" w:color="auto" w:fill="auto"/>
            <w:vAlign w:val="center"/>
            <w:hideMark/>
          </w:tcPr>
          <w:p w:rsidR="00024C6A" w:rsidRPr="006537FE" w:rsidRDefault="00024C6A" w:rsidP="00024C6A">
            <w:pPr>
              <w:ind w:left="-108" w:right="-108"/>
              <w:jc w:val="center"/>
              <w:rPr>
                <w:sz w:val="22"/>
                <w:szCs w:val="22"/>
              </w:rPr>
            </w:pPr>
            <w:r w:rsidRPr="006537FE">
              <w:rPr>
                <w:sz w:val="22"/>
                <w:szCs w:val="22"/>
              </w:rPr>
              <w:t>-100 789,5</w:t>
            </w:r>
          </w:p>
        </w:tc>
        <w:tc>
          <w:tcPr>
            <w:tcW w:w="1276" w:type="dxa"/>
            <w:tcBorders>
              <w:top w:val="nil"/>
              <w:left w:val="nil"/>
              <w:bottom w:val="single" w:sz="4" w:space="0" w:color="000000"/>
              <w:right w:val="single" w:sz="4" w:space="0" w:color="000000"/>
            </w:tcBorders>
            <w:shd w:val="clear" w:color="auto" w:fill="auto"/>
            <w:vAlign w:val="center"/>
            <w:hideMark/>
          </w:tcPr>
          <w:p w:rsidR="00024C6A" w:rsidRPr="006537FE" w:rsidRDefault="00024C6A" w:rsidP="00687089">
            <w:pPr>
              <w:ind w:left="-108" w:right="-108"/>
              <w:jc w:val="center"/>
              <w:rPr>
                <w:sz w:val="22"/>
                <w:szCs w:val="22"/>
              </w:rPr>
            </w:pPr>
            <w:r w:rsidRPr="006537FE">
              <w:rPr>
                <w:sz w:val="22"/>
                <w:szCs w:val="22"/>
              </w:rPr>
              <w:t xml:space="preserve">1 </w:t>
            </w:r>
            <w:r w:rsidR="00687089">
              <w:rPr>
                <w:sz w:val="22"/>
                <w:szCs w:val="22"/>
              </w:rPr>
              <w:t>1 564 330,9</w:t>
            </w:r>
          </w:p>
        </w:tc>
        <w:tc>
          <w:tcPr>
            <w:tcW w:w="1559" w:type="dxa"/>
            <w:tcBorders>
              <w:top w:val="nil"/>
              <w:left w:val="nil"/>
              <w:bottom w:val="single" w:sz="4" w:space="0" w:color="000000"/>
              <w:right w:val="single" w:sz="4" w:space="0" w:color="000000"/>
            </w:tcBorders>
            <w:shd w:val="clear" w:color="auto" w:fill="auto"/>
            <w:vAlign w:val="center"/>
            <w:hideMark/>
          </w:tcPr>
          <w:p w:rsidR="00024C6A" w:rsidRPr="006537FE" w:rsidRDefault="00024C6A" w:rsidP="00024C6A">
            <w:pPr>
              <w:ind w:left="-108" w:right="-108"/>
              <w:jc w:val="center"/>
              <w:rPr>
                <w:sz w:val="22"/>
                <w:szCs w:val="22"/>
              </w:rPr>
            </w:pPr>
            <w:r w:rsidRPr="006537FE">
              <w:rPr>
                <w:sz w:val="22"/>
                <w:szCs w:val="22"/>
              </w:rPr>
              <w:t>1 606 440,4</w:t>
            </w:r>
          </w:p>
        </w:tc>
      </w:tr>
      <w:tr w:rsidR="00024C6A" w:rsidRPr="00024C6A" w:rsidTr="00C81AD6">
        <w:trPr>
          <w:trHeight w:val="255"/>
        </w:trPr>
        <w:tc>
          <w:tcPr>
            <w:tcW w:w="2830" w:type="dxa"/>
            <w:tcBorders>
              <w:top w:val="nil"/>
              <w:left w:val="single" w:sz="4" w:space="0" w:color="000000"/>
              <w:bottom w:val="single" w:sz="4" w:space="0" w:color="000000"/>
              <w:right w:val="single" w:sz="4" w:space="0" w:color="000000"/>
            </w:tcBorders>
            <w:shd w:val="clear" w:color="auto" w:fill="auto"/>
            <w:hideMark/>
          </w:tcPr>
          <w:p w:rsidR="00024C6A" w:rsidRPr="006537FE" w:rsidRDefault="00024C6A" w:rsidP="00024C6A">
            <w:pPr>
              <w:rPr>
                <w:sz w:val="22"/>
                <w:szCs w:val="22"/>
              </w:rPr>
            </w:pPr>
            <w:r w:rsidRPr="006537FE">
              <w:rPr>
                <w:sz w:val="22"/>
                <w:szCs w:val="22"/>
              </w:rPr>
              <w:t>Подпрограмма "Чистая вода"</w:t>
            </w:r>
          </w:p>
        </w:tc>
        <w:tc>
          <w:tcPr>
            <w:tcW w:w="1276" w:type="dxa"/>
            <w:tcBorders>
              <w:top w:val="nil"/>
              <w:left w:val="nil"/>
              <w:bottom w:val="single" w:sz="4" w:space="0" w:color="000000"/>
              <w:right w:val="single" w:sz="4" w:space="0" w:color="000000"/>
            </w:tcBorders>
            <w:shd w:val="clear" w:color="auto" w:fill="auto"/>
            <w:vAlign w:val="center"/>
            <w:hideMark/>
          </w:tcPr>
          <w:p w:rsidR="00024C6A" w:rsidRPr="006537FE" w:rsidRDefault="00024C6A" w:rsidP="00024C6A">
            <w:pPr>
              <w:ind w:left="-108" w:right="-108"/>
              <w:jc w:val="center"/>
              <w:rPr>
                <w:sz w:val="22"/>
                <w:szCs w:val="22"/>
              </w:rPr>
            </w:pPr>
            <w:r w:rsidRPr="006537FE">
              <w:rPr>
                <w:sz w:val="22"/>
                <w:szCs w:val="22"/>
              </w:rPr>
              <w:t>2 147 546,9</w:t>
            </w:r>
          </w:p>
        </w:tc>
        <w:tc>
          <w:tcPr>
            <w:tcW w:w="1276" w:type="dxa"/>
            <w:tcBorders>
              <w:top w:val="nil"/>
              <w:left w:val="nil"/>
              <w:bottom w:val="single" w:sz="4" w:space="0" w:color="000000"/>
              <w:right w:val="single" w:sz="4" w:space="0" w:color="000000"/>
            </w:tcBorders>
            <w:shd w:val="clear" w:color="auto" w:fill="auto"/>
            <w:vAlign w:val="center"/>
            <w:hideMark/>
          </w:tcPr>
          <w:p w:rsidR="00024C6A" w:rsidRPr="006537FE" w:rsidRDefault="00024C6A" w:rsidP="00024C6A">
            <w:pPr>
              <w:ind w:left="-108" w:right="-108"/>
              <w:jc w:val="center"/>
              <w:rPr>
                <w:sz w:val="22"/>
                <w:szCs w:val="22"/>
              </w:rPr>
            </w:pPr>
            <w:r w:rsidRPr="006537FE">
              <w:rPr>
                <w:sz w:val="22"/>
                <w:szCs w:val="22"/>
              </w:rPr>
              <w:t>1 652 826,6</w:t>
            </w:r>
          </w:p>
        </w:tc>
        <w:tc>
          <w:tcPr>
            <w:tcW w:w="1559" w:type="dxa"/>
            <w:tcBorders>
              <w:top w:val="nil"/>
              <w:left w:val="nil"/>
              <w:bottom w:val="single" w:sz="4" w:space="0" w:color="000000"/>
              <w:right w:val="single" w:sz="4" w:space="0" w:color="000000"/>
            </w:tcBorders>
            <w:shd w:val="clear" w:color="auto" w:fill="auto"/>
            <w:vAlign w:val="center"/>
            <w:hideMark/>
          </w:tcPr>
          <w:p w:rsidR="00024C6A" w:rsidRPr="006537FE" w:rsidRDefault="00024C6A" w:rsidP="00024C6A">
            <w:pPr>
              <w:ind w:left="-108" w:right="-108"/>
              <w:jc w:val="center"/>
              <w:rPr>
                <w:sz w:val="22"/>
                <w:szCs w:val="22"/>
              </w:rPr>
            </w:pPr>
            <w:r w:rsidRPr="006537FE">
              <w:rPr>
                <w:sz w:val="22"/>
                <w:szCs w:val="22"/>
              </w:rPr>
              <w:t>-494 720,3</w:t>
            </w:r>
          </w:p>
        </w:tc>
        <w:tc>
          <w:tcPr>
            <w:tcW w:w="1276" w:type="dxa"/>
            <w:tcBorders>
              <w:top w:val="nil"/>
              <w:left w:val="nil"/>
              <w:bottom w:val="single" w:sz="4" w:space="0" w:color="000000"/>
              <w:right w:val="single" w:sz="4" w:space="0" w:color="000000"/>
            </w:tcBorders>
            <w:shd w:val="clear" w:color="auto" w:fill="auto"/>
            <w:vAlign w:val="center"/>
            <w:hideMark/>
          </w:tcPr>
          <w:p w:rsidR="00024C6A" w:rsidRPr="006537FE" w:rsidRDefault="00024C6A" w:rsidP="00024C6A">
            <w:pPr>
              <w:ind w:left="-108" w:right="-108"/>
              <w:jc w:val="center"/>
              <w:rPr>
                <w:sz w:val="22"/>
                <w:szCs w:val="22"/>
              </w:rPr>
            </w:pPr>
            <w:r w:rsidRPr="006537FE">
              <w:rPr>
                <w:sz w:val="22"/>
                <w:szCs w:val="22"/>
              </w:rPr>
              <w:t>1 480 080,3</w:t>
            </w:r>
          </w:p>
        </w:tc>
        <w:tc>
          <w:tcPr>
            <w:tcW w:w="1559" w:type="dxa"/>
            <w:tcBorders>
              <w:top w:val="nil"/>
              <w:left w:val="nil"/>
              <w:bottom w:val="single" w:sz="4" w:space="0" w:color="000000"/>
              <w:right w:val="single" w:sz="4" w:space="0" w:color="000000"/>
            </w:tcBorders>
            <w:shd w:val="clear" w:color="auto" w:fill="auto"/>
            <w:vAlign w:val="center"/>
            <w:hideMark/>
          </w:tcPr>
          <w:p w:rsidR="00024C6A" w:rsidRPr="006537FE" w:rsidRDefault="00024C6A" w:rsidP="00024C6A">
            <w:pPr>
              <w:ind w:left="-108" w:right="-108"/>
              <w:jc w:val="center"/>
              <w:rPr>
                <w:sz w:val="22"/>
                <w:szCs w:val="22"/>
              </w:rPr>
            </w:pPr>
            <w:r w:rsidRPr="006537FE">
              <w:rPr>
                <w:sz w:val="22"/>
                <w:szCs w:val="22"/>
              </w:rPr>
              <w:t>1 045 460,5</w:t>
            </w:r>
          </w:p>
        </w:tc>
      </w:tr>
      <w:tr w:rsidR="00024C6A" w:rsidRPr="00024C6A" w:rsidTr="00C81AD6">
        <w:trPr>
          <w:trHeight w:val="1347"/>
        </w:trPr>
        <w:tc>
          <w:tcPr>
            <w:tcW w:w="2830" w:type="dxa"/>
            <w:tcBorders>
              <w:top w:val="nil"/>
              <w:left w:val="single" w:sz="4" w:space="0" w:color="000000"/>
              <w:bottom w:val="single" w:sz="4" w:space="0" w:color="000000"/>
              <w:right w:val="single" w:sz="4" w:space="0" w:color="000000"/>
            </w:tcBorders>
            <w:shd w:val="clear" w:color="auto" w:fill="auto"/>
            <w:hideMark/>
          </w:tcPr>
          <w:p w:rsidR="00024C6A" w:rsidRPr="006537FE" w:rsidRDefault="00024C6A" w:rsidP="00024C6A">
            <w:pPr>
              <w:rPr>
                <w:sz w:val="22"/>
                <w:szCs w:val="22"/>
              </w:rPr>
            </w:pPr>
            <w:r w:rsidRPr="006537FE">
              <w:rPr>
                <w:sz w:val="22"/>
                <w:szCs w:val="22"/>
              </w:rPr>
              <w:t>Подпрограмма "Повышение энергетической эффективности региональной экономики и сокращение издержек в бюджетном секторе Сахалинской области"</w:t>
            </w:r>
          </w:p>
        </w:tc>
        <w:tc>
          <w:tcPr>
            <w:tcW w:w="1276" w:type="dxa"/>
            <w:tcBorders>
              <w:top w:val="nil"/>
              <w:left w:val="nil"/>
              <w:bottom w:val="single" w:sz="4" w:space="0" w:color="000000"/>
              <w:right w:val="single" w:sz="4" w:space="0" w:color="000000"/>
            </w:tcBorders>
            <w:shd w:val="clear" w:color="auto" w:fill="auto"/>
            <w:vAlign w:val="center"/>
            <w:hideMark/>
          </w:tcPr>
          <w:p w:rsidR="00024C6A" w:rsidRPr="006537FE" w:rsidRDefault="00024C6A" w:rsidP="00024C6A">
            <w:pPr>
              <w:ind w:left="-108" w:right="-108"/>
              <w:jc w:val="center"/>
              <w:rPr>
                <w:sz w:val="22"/>
                <w:szCs w:val="22"/>
              </w:rPr>
            </w:pPr>
            <w:r w:rsidRPr="006537FE">
              <w:rPr>
                <w:sz w:val="22"/>
                <w:szCs w:val="22"/>
              </w:rPr>
              <w:t>102 000,0</w:t>
            </w:r>
          </w:p>
        </w:tc>
        <w:tc>
          <w:tcPr>
            <w:tcW w:w="1276" w:type="dxa"/>
            <w:tcBorders>
              <w:top w:val="nil"/>
              <w:left w:val="nil"/>
              <w:bottom w:val="single" w:sz="4" w:space="0" w:color="000000"/>
              <w:right w:val="single" w:sz="4" w:space="0" w:color="000000"/>
            </w:tcBorders>
            <w:shd w:val="clear" w:color="auto" w:fill="auto"/>
            <w:vAlign w:val="center"/>
            <w:hideMark/>
          </w:tcPr>
          <w:p w:rsidR="00024C6A" w:rsidRPr="006537FE" w:rsidRDefault="00024C6A" w:rsidP="00024C6A">
            <w:pPr>
              <w:ind w:left="-108" w:right="-108"/>
              <w:jc w:val="center"/>
              <w:rPr>
                <w:sz w:val="22"/>
                <w:szCs w:val="22"/>
              </w:rPr>
            </w:pPr>
            <w:r w:rsidRPr="006537FE">
              <w:rPr>
                <w:sz w:val="22"/>
                <w:szCs w:val="22"/>
              </w:rPr>
              <w:t>500,0</w:t>
            </w:r>
          </w:p>
        </w:tc>
        <w:tc>
          <w:tcPr>
            <w:tcW w:w="1559" w:type="dxa"/>
            <w:tcBorders>
              <w:top w:val="nil"/>
              <w:left w:val="nil"/>
              <w:bottom w:val="single" w:sz="4" w:space="0" w:color="000000"/>
              <w:right w:val="single" w:sz="4" w:space="0" w:color="000000"/>
            </w:tcBorders>
            <w:shd w:val="clear" w:color="auto" w:fill="auto"/>
            <w:vAlign w:val="center"/>
            <w:hideMark/>
          </w:tcPr>
          <w:p w:rsidR="00024C6A" w:rsidRPr="006537FE" w:rsidRDefault="00024C6A" w:rsidP="00024C6A">
            <w:pPr>
              <w:ind w:left="-108" w:right="-108"/>
              <w:jc w:val="center"/>
              <w:rPr>
                <w:sz w:val="22"/>
                <w:szCs w:val="22"/>
              </w:rPr>
            </w:pPr>
            <w:r w:rsidRPr="006537FE">
              <w:rPr>
                <w:sz w:val="22"/>
                <w:szCs w:val="22"/>
              </w:rPr>
              <w:t>-101 500,0</w:t>
            </w:r>
          </w:p>
        </w:tc>
        <w:tc>
          <w:tcPr>
            <w:tcW w:w="1276" w:type="dxa"/>
            <w:tcBorders>
              <w:top w:val="nil"/>
              <w:left w:val="nil"/>
              <w:bottom w:val="single" w:sz="4" w:space="0" w:color="000000"/>
              <w:right w:val="single" w:sz="4" w:space="0" w:color="000000"/>
            </w:tcBorders>
            <w:shd w:val="clear" w:color="auto" w:fill="auto"/>
            <w:vAlign w:val="center"/>
            <w:hideMark/>
          </w:tcPr>
          <w:p w:rsidR="00024C6A" w:rsidRPr="006537FE" w:rsidRDefault="00024C6A" w:rsidP="00024C6A">
            <w:pPr>
              <w:ind w:left="-108" w:right="-108"/>
              <w:jc w:val="center"/>
              <w:rPr>
                <w:sz w:val="22"/>
                <w:szCs w:val="22"/>
              </w:rPr>
            </w:pPr>
            <w:r w:rsidRPr="006537FE">
              <w:rPr>
                <w:sz w:val="22"/>
                <w:szCs w:val="22"/>
              </w:rPr>
              <w:t>500,0</w:t>
            </w:r>
          </w:p>
        </w:tc>
        <w:tc>
          <w:tcPr>
            <w:tcW w:w="1559" w:type="dxa"/>
            <w:tcBorders>
              <w:top w:val="nil"/>
              <w:left w:val="nil"/>
              <w:bottom w:val="single" w:sz="4" w:space="0" w:color="000000"/>
              <w:right w:val="single" w:sz="4" w:space="0" w:color="000000"/>
            </w:tcBorders>
            <w:shd w:val="clear" w:color="auto" w:fill="auto"/>
            <w:vAlign w:val="center"/>
            <w:hideMark/>
          </w:tcPr>
          <w:p w:rsidR="00024C6A" w:rsidRPr="006537FE" w:rsidRDefault="00024C6A" w:rsidP="00024C6A">
            <w:pPr>
              <w:ind w:left="-108" w:right="-108"/>
              <w:jc w:val="center"/>
              <w:rPr>
                <w:sz w:val="22"/>
                <w:szCs w:val="22"/>
              </w:rPr>
            </w:pPr>
            <w:r w:rsidRPr="006537FE">
              <w:rPr>
                <w:sz w:val="22"/>
                <w:szCs w:val="22"/>
              </w:rPr>
              <w:t>500,0</w:t>
            </w:r>
          </w:p>
        </w:tc>
      </w:tr>
      <w:tr w:rsidR="00024C6A" w:rsidRPr="00024C6A" w:rsidTr="00C81AD6">
        <w:trPr>
          <w:trHeight w:val="810"/>
        </w:trPr>
        <w:tc>
          <w:tcPr>
            <w:tcW w:w="2830" w:type="dxa"/>
            <w:tcBorders>
              <w:top w:val="nil"/>
              <w:left w:val="single" w:sz="4" w:space="0" w:color="000000"/>
              <w:bottom w:val="single" w:sz="4" w:space="0" w:color="000000"/>
              <w:right w:val="single" w:sz="4" w:space="0" w:color="000000"/>
            </w:tcBorders>
            <w:shd w:val="clear" w:color="auto" w:fill="auto"/>
            <w:hideMark/>
          </w:tcPr>
          <w:p w:rsidR="00024C6A" w:rsidRPr="006537FE" w:rsidRDefault="00024C6A" w:rsidP="00024C6A">
            <w:pPr>
              <w:rPr>
                <w:sz w:val="22"/>
                <w:szCs w:val="22"/>
              </w:rPr>
            </w:pPr>
            <w:r w:rsidRPr="006537FE">
              <w:rPr>
                <w:sz w:val="22"/>
                <w:szCs w:val="22"/>
              </w:rPr>
              <w:t>Подпрограмма "Обращение с твердыми коммунальными отходами на территории Сахалинской области"</w:t>
            </w:r>
          </w:p>
        </w:tc>
        <w:tc>
          <w:tcPr>
            <w:tcW w:w="1276" w:type="dxa"/>
            <w:tcBorders>
              <w:top w:val="nil"/>
              <w:left w:val="nil"/>
              <w:bottom w:val="single" w:sz="4" w:space="0" w:color="000000"/>
              <w:right w:val="single" w:sz="4" w:space="0" w:color="000000"/>
            </w:tcBorders>
            <w:shd w:val="clear" w:color="auto" w:fill="auto"/>
            <w:vAlign w:val="center"/>
            <w:hideMark/>
          </w:tcPr>
          <w:p w:rsidR="00024C6A" w:rsidRPr="006537FE" w:rsidRDefault="00024C6A" w:rsidP="00024C6A">
            <w:pPr>
              <w:ind w:left="-108" w:right="-108"/>
              <w:jc w:val="center"/>
              <w:rPr>
                <w:sz w:val="22"/>
                <w:szCs w:val="22"/>
              </w:rPr>
            </w:pPr>
            <w:r w:rsidRPr="006537FE">
              <w:rPr>
                <w:sz w:val="22"/>
                <w:szCs w:val="22"/>
              </w:rPr>
              <w:t>885 613,0</w:t>
            </w:r>
          </w:p>
        </w:tc>
        <w:tc>
          <w:tcPr>
            <w:tcW w:w="1276" w:type="dxa"/>
            <w:tcBorders>
              <w:top w:val="nil"/>
              <w:left w:val="nil"/>
              <w:bottom w:val="single" w:sz="4" w:space="0" w:color="000000"/>
              <w:right w:val="single" w:sz="4" w:space="0" w:color="000000"/>
            </w:tcBorders>
            <w:shd w:val="clear" w:color="auto" w:fill="auto"/>
            <w:vAlign w:val="center"/>
            <w:hideMark/>
          </w:tcPr>
          <w:p w:rsidR="00024C6A" w:rsidRPr="006537FE" w:rsidRDefault="00024C6A" w:rsidP="00024C6A">
            <w:pPr>
              <w:ind w:left="-108" w:right="-108"/>
              <w:jc w:val="center"/>
              <w:rPr>
                <w:sz w:val="22"/>
                <w:szCs w:val="22"/>
              </w:rPr>
            </w:pPr>
            <w:r w:rsidRPr="006537FE">
              <w:rPr>
                <w:sz w:val="22"/>
                <w:szCs w:val="22"/>
              </w:rPr>
              <w:t>418 395,9</w:t>
            </w:r>
          </w:p>
        </w:tc>
        <w:tc>
          <w:tcPr>
            <w:tcW w:w="1559" w:type="dxa"/>
            <w:tcBorders>
              <w:top w:val="nil"/>
              <w:left w:val="nil"/>
              <w:bottom w:val="single" w:sz="4" w:space="0" w:color="000000"/>
              <w:right w:val="single" w:sz="4" w:space="0" w:color="000000"/>
            </w:tcBorders>
            <w:shd w:val="clear" w:color="auto" w:fill="auto"/>
            <w:vAlign w:val="center"/>
            <w:hideMark/>
          </w:tcPr>
          <w:p w:rsidR="00024C6A" w:rsidRPr="006537FE" w:rsidRDefault="00024C6A" w:rsidP="00024C6A">
            <w:pPr>
              <w:ind w:left="-108" w:right="-108"/>
              <w:jc w:val="center"/>
              <w:rPr>
                <w:sz w:val="22"/>
                <w:szCs w:val="22"/>
              </w:rPr>
            </w:pPr>
            <w:r w:rsidRPr="006537FE">
              <w:rPr>
                <w:sz w:val="22"/>
                <w:szCs w:val="22"/>
              </w:rPr>
              <w:t>-467 217,1</w:t>
            </w:r>
          </w:p>
        </w:tc>
        <w:tc>
          <w:tcPr>
            <w:tcW w:w="1276" w:type="dxa"/>
            <w:tcBorders>
              <w:top w:val="nil"/>
              <w:left w:val="nil"/>
              <w:bottom w:val="single" w:sz="4" w:space="0" w:color="000000"/>
              <w:right w:val="single" w:sz="4" w:space="0" w:color="000000"/>
            </w:tcBorders>
            <w:shd w:val="clear" w:color="auto" w:fill="auto"/>
            <w:vAlign w:val="center"/>
            <w:hideMark/>
          </w:tcPr>
          <w:p w:rsidR="00024C6A" w:rsidRPr="006537FE" w:rsidRDefault="00024C6A" w:rsidP="00024C6A">
            <w:pPr>
              <w:ind w:left="-108" w:right="-108"/>
              <w:jc w:val="center"/>
              <w:rPr>
                <w:sz w:val="22"/>
                <w:szCs w:val="22"/>
              </w:rPr>
            </w:pPr>
            <w:r w:rsidRPr="006537FE">
              <w:rPr>
                <w:sz w:val="22"/>
                <w:szCs w:val="22"/>
              </w:rPr>
              <w:t>304 215,3</w:t>
            </w:r>
          </w:p>
        </w:tc>
        <w:tc>
          <w:tcPr>
            <w:tcW w:w="1559" w:type="dxa"/>
            <w:tcBorders>
              <w:top w:val="nil"/>
              <w:left w:val="nil"/>
              <w:bottom w:val="single" w:sz="4" w:space="0" w:color="000000"/>
              <w:right w:val="single" w:sz="4" w:space="0" w:color="000000"/>
            </w:tcBorders>
            <w:shd w:val="clear" w:color="auto" w:fill="auto"/>
            <w:vAlign w:val="center"/>
            <w:hideMark/>
          </w:tcPr>
          <w:p w:rsidR="00024C6A" w:rsidRPr="006537FE" w:rsidRDefault="00024C6A" w:rsidP="00024C6A">
            <w:pPr>
              <w:ind w:left="-108" w:right="-108"/>
              <w:jc w:val="center"/>
              <w:rPr>
                <w:sz w:val="22"/>
                <w:szCs w:val="22"/>
              </w:rPr>
            </w:pPr>
            <w:r w:rsidRPr="006537FE">
              <w:rPr>
                <w:sz w:val="22"/>
                <w:szCs w:val="22"/>
              </w:rPr>
              <w:t>292 817,4</w:t>
            </w:r>
          </w:p>
        </w:tc>
      </w:tr>
    </w:tbl>
    <w:p w:rsidR="00024C6A" w:rsidRPr="00024C6A" w:rsidRDefault="00024C6A" w:rsidP="00024C6A">
      <w:pPr>
        <w:widowControl w:val="0"/>
        <w:autoSpaceDE w:val="0"/>
        <w:autoSpaceDN w:val="0"/>
        <w:adjustRightInd w:val="0"/>
        <w:spacing w:before="240" w:line="360" w:lineRule="auto"/>
        <w:ind w:firstLine="709"/>
        <w:jc w:val="both"/>
        <w:rPr>
          <w:sz w:val="28"/>
          <w:szCs w:val="28"/>
        </w:rPr>
      </w:pPr>
      <w:r w:rsidRPr="00024C6A">
        <w:rPr>
          <w:sz w:val="28"/>
          <w:szCs w:val="28"/>
          <w:lang w:eastAsia="en-US"/>
        </w:rPr>
        <w:t>Бюджетные ассигнования по государственной программе</w:t>
      </w:r>
      <w:r w:rsidR="009064C9">
        <w:rPr>
          <w:sz w:val="28"/>
          <w:szCs w:val="28"/>
          <w:lang w:eastAsia="en-US"/>
        </w:rPr>
        <w:t xml:space="preserve"> предусмотренные на 2021 год</w:t>
      </w:r>
      <w:r w:rsidRPr="00024C6A">
        <w:rPr>
          <w:sz w:val="28"/>
          <w:szCs w:val="28"/>
          <w:lang w:eastAsia="en-US"/>
        </w:rPr>
        <w:t xml:space="preserve"> по сравнению с объемом, утвержденным Законом № 124-ЗО на 2020 год, </w:t>
      </w:r>
      <w:r w:rsidRPr="00024C6A">
        <w:rPr>
          <w:sz w:val="28"/>
          <w:szCs w:val="28"/>
        </w:rPr>
        <w:t>уменьшены на 2 835 009,8 тыс. рублей.</w:t>
      </w:r>
    </w:p>
    <w:p w:rsidR="00024C6A" w:rsidRPr="00024C6A" w:rsidRDefault="00024C6A" w:rsidP="00024C6A">
      <w:pPr>
        <w:widowControl w:val="0"/>
        <w:autoSpaceDE w:val="0"/>
        <w:autoSpaceDN w:val="0"/>
        <w:adjustRightInd w:val="0"/>
        <w:spacing w:line="360" w:lineRule="auto"/>
        <w:ind w:firstLine="709"/>
        <w:jc w:val="both"/>
        <w:rPr>
          <w:sz w:val="28"/>
          <w:szCs w:val="28"/>
        </w:rPr>
      </w:pPr>
      <w:r w:rsidRPr="00024C6A">
        <w:rPr>
          <w:sz w:val="28"/>
          <w:szCs w:val="28"/>
        </w:rPr>
        <w:lastRenderedPageBreak/>
        <w:t>Реализация мероприятий программы позволит достичь следующих показателей:</w:t>
      </w:r>
    </w:p>
    <w:p w:rsidR="00024C6A" w:rsidRPr="00024C6A" w:rsidRDefault="00024C6A" w:rsidP="00024C6A">
      <w:pPr>
        <w:widowControl w:val="0"/>
        <w:autoSpaceDE w:val="0"/>
        <w:autoSpaceDN w:val="0"/>
        <w:adjustRightInd w:val="0"/>
        <w:spacing w:line="360" w:lineRule="auto"/>
        <w:ind w:firstLine="709"/>
        <w:jc w:val="both"/>
        <w:rPr>
          <w:sz w:val="28"/>
          <w:szCs w:val="28"/>
        </w:rPr>
      </w:pPr>
      <w:r w:rsidRPr="00024C6A">
        <w:rPr>
          <w:sz w:val="28"/>
          <w:szCs w:val="28"/>
        </w:rPr>
        <w:t>уровень износа коммунальной инфраструктуры - 39,5 %;</w:t>
      </w:r>
    </w:p>
    <w:p w:rsidR="00024C6A" w:rsidRPr="00024C6A" w:rsidRDefault="00024C6A" w:rsidP="00024C6A">
      <w:pPr>
        <w:widowControl w:val="0"/>
        <w:autoSpaceDE w:val="0"/>
        <w:autoSpaceDN w:val="0"/>
        <w:adjustRightInd w:val="0"/>
        <w:spacing w:line="360" w:lineRule="auto"/>
        <w:ind w:firstLine="709"/>
        <w:jc w:val="both"/>
        <w:rPr>
          <w:sz w:val="28"/>
          <w:szCs w:val="28"/>
        </w:rPr>
      </w:pPr>
      <w:r w:rsidRPr="00024C6A">
        <w:rPr>
          <w:sz w:val="28"/>
          <w:szCs w:val="28"/>
        </w:rPr>
        <w:t>сокращение доли уличной водопроводной сети, нуждающейся в замене, в суммарной протяженности уличной водопроводной сети с 29,2 % до 27,4 %;</w:t>
      </w:r>
    </w:p>
    <w:p w:rsidR="00024C6A" w:rsidRPr="00024C6A" w:rsidRDefault="00024C6A" w:rsidP="00024C6A">
      <w:pPr>
        <w:widowControl w:val="0"/>
        <w:autoSpaceDE w:val="0"/>
        <w:autoSpaceDN w:val="0"/>
        <w:adjustRightInd w:val="0"/>
        <w:spacing w:line="360" w:lineRule="auto"/>
        <w:ind w:firstLine="709"/>
        <w:jc w:val="both"/>
        <w:rPr>
          <w:sz w:val="28"/>
          <w:szCs w:val="28"/>
        </w:rPr>
      </w:pPr>
      <w:r w:rsidRPr="00024C6A">
        <w:rPr>
          <w:sz w:val="28"/>
          <w:szCs w:val="28"/>
        </w:rPr>
        <w:t>сокращение доли уличной канализационной сети, нуждающейся в замене, в суммарной протяженности уличной канализационной сети с 49,0 % до 48,5 %;</w:t>
      </w:r>
    </w:p>
    <w:p w:rsidR="00024C6A" w:rsidRPr="00024C6A" w:rsidRDefault="00024C6A" w:rsidP="00024C6A">
      <w:pPr>
        <w:widowControl w:val="0"/>
        <w:autoSpaceDE w:val="0"/>
        <w:autoSpaceDN w:val="0"/>
        <w:adjustRightInd w:val="0"/>
        <w:spacing w:line="360" w:lineRule="auto"/>
        <w:ind w:firstLine="709"/>
        <w:jc w:val="both"/>
        <w:rPr>
          <w:sz w:val="28"/>
          <w:szCs w:val="28"/>
        </w:rPr>
      </w:pPr>
      <w:r w:rsidRPr="00024C6A">
        <w:rPr>
          <w:sz w:val="28"/>
          <w:szCs w:val="28"/>
        </w:rPr>
        <w:t>увеличение доли сточных вод, очищенных до нормативных значений, в общем объеме сточных вод, пропущенных через очистные сооружения с 85,5 % до 86,0 %;</w:t>
      </w:r>
    </w:p>
    <w:p w:rsidR="00024C6A" w:rsidRPr="00024C6A" w:rsidRDefault="00024C6A" w:rsidP="00024C6A">
      <w:pPr>
        <w:widowControl w:val="0"/>
        <w:autoSpaceDE w:val="0"/>
        <w:autoSpaceDN w:val="0"/>
        <w:adjustRightInd w:val="0"/>
        <w:spacing w:line="360" w:lineRule="auto"/>
        <w:ind w:firstLine="709"/>
        <w:jc w:val="both"/>
        <w:rPr>
          <w:sz w:val="28"/>
          <w:szCs w:val="28"/>
        </w:rPr>
      </w:pPr>
      <w:r w:rsidRPr="00024C6A">
        <w:rPr>
          <w:sz w:val="28"/>
          <w:szCs w:val="28"/>
        </w:rPr>
        <w:t>проведение капитального ремонта 173 многоквартирных домов, в том числе 297 конструктивных элементов (из них 45 кровли, 27 фасадов);</w:t>
      </w:r>
    </w:p>
    <w:p w:rsidR="00024C6A" w:rsidRPr="00024C6A" w:rsidRDefault="00024C6A" w:rsidP="00024C6A">
      <w:pPr>
        <w:widowControl w:val="0"/>
        <w:autoSpaceDE w:val="0"/>
        <w:autoSpaceDN w:val="0"/>
        <w:adjustRightInd w:val="0"/>
        <w:spacing w:line="360" w:lineRule="auto"/>
        <w:ind w:firstLine="709"/>
        <w:jc w:val="both"/>
        <w:rPr>
          <w:sz w:val="28"/>
          <w:szCs w:val="28"/>
        </w:rPr>
      </w:pPr>
      <w:r w:rsidRPr="00024C6A">
        <w:rPr>
          <w:sz w:val="28"/>
          <w:szCs w:val="28"/>
        </w:rPr>
        <w:t>обследование и разработку ПСД на рекультивацию свалок ТКО на 16 объектов;</w:t>
      </w:r>
    </w:p>
    <w:p w:rsidR="00024C6A" w:rsidRPr="00024C6A" w:rsidRDefault="00024C6A" w:rsidP="00024C6A">
      <w:pPr>
        <w:widowControl w:val="0"/>
        <w:autoSpaceDE w:val="0"/>
        <w:autoSpaceDN w:val="0"/>
        <w:adjustRightInd w:val="0"/>
        <w:spacing w:line="360" w:lineRule="auto"/>
        <w:ind w:firstLine="709"/>
        <w:jc w:val="both"/>
        <w:rPr>
          <w:sz w:val="28"/>
          <w:szCs w:val="28"/>
        </w:rPr>
      </w:pPr>
      <w:r w:rsidRPr="00024C6A">
        <w:rPr>
          <w:sz w:val="28"/>
          <w:szCs w:val="28"/>
        </w:rPr>
        <w:t>приобретение 1263 контейнеров.</w:t>
      </w:r>
    </w:p>
    <w:p w:rsidR="00024C6A" w:rsidRPr="00024C6A" w:rsidRDefault="00024C6A" w:rsidP="00024C6A">
      <w:pPr>
        <w:widowControl w:val="0"/>
        <w:autoSpaceDE w:val="0"/>
        <w:autoSpaceDN w:val="0"/>
        <w:adjustRightInd w:val="0"/>
        <w:spacing w:line="360" w:lineRule="auto"/>
        <w:ind w:firstLine="709"/>
        <w:jc w:val="both"/>
        <w:rPr>
          <w:sz w:val="28"/>
          <w:szCs w:val="28"/>
        </w:rPr>
      </w:pPr>
      <w:r w:rsidRPr="00024C6A">
        <w:rPr>
          <w:sz w:val="28"/>
          <w:szCs w:val="28"/>
        </w:rPr>
        <w:t xml:space="preserve">На плановый период 2022 и 2023 годов в рамках реализации государственной программы «Обеспечение населения Сахалинской области качественными услугами жилищно-коммунального хозяйства» предусмотрено </w:t>
      </w:r>
      <w:r w:rsidR="00CE0AC5">
        <w:rPr>
          <w:sz w:val="28"/>
          <w:szCs w:val="28"/>
        </w:rPr>
        <w:t>3 999 524,5</w:t>
      </w:r>
      <w:r w:rsidRPr="00024C6A">
        <w:rPr>
          <w:rFonts w:ascii="Calibri" w:eastAsia="Calibri" w:hAnsi="Calibri"/>
          <w:sz w:val="28"/>
          <w:szCs w:val="28"/>
          <w:lang w:eastAsia="en-US"/>
        </w:rPr>
        <w:t xml:space="preserve"> </w:t>
      </w:r>
      <w:r w:rsidRPr="00024C6A">
        <w:rPr>
          <w:sz w:val="28"/>
          <w:szCs w:val="28"/>
        </w:rPr>
        <w:t>тыс. рублей и</w:t>
      </w:r>
      <w:r w:rsidRPr="00024C6A">
        <w:rPr>
          <w:rFonts w:ascii="Calibri" w:eastAsia="Calibri" w:hAnsi="Calibri"/>
          <w:sz w:val="28"/>
          <w:szCs w:val="28"/>
          <w:lang w:eastAsia="en-US"/>
        </w:rPr>
        <w:t xml:space="preserve"> </w:t>
      </w:r>
      <w:r w:rsidRPr="00024C6A">
        <w:rPr>
          <w:sz w:val="28"/>
          <w:szCs w:val="28"/>
        </w:rPr>
        <w:t>3 437 808,8</w:t>
      </w:r>
      <w:r w:rsidRPr="00024C6A">
        <w:rPr>
          <w:rFonts w:ascii="Calibri" w:eastAsia="Calibri" w:hAnsi="Calibri"/>
          <w:sz w:val="28"/>
          <w:szCs w:val="28"/>
          <w:lang w:eastAsia="en-US"/>
        </w:rPr>
        <w:t xml:space="preserve"> </w:t>
      </w:r>
      <w:r w:rsidRPr="00024C6A">
        <w:rPr>
          <w:sz w:val="28"/>
          <w:szCs w:val="28"/>
        </w:rPr>
        <w:t>тыс. рублей соответственно.</w:t>
      </w:r>
    </w:p>
    <w:p w:rsidR="00024C6A" w:rsidRPr="00024C6A" w:rsidRDefault="00024C6A" w:rsidP="00024C6A">
      <w:pPr>
        <w:widowControl w:val="0"/>
        <w:autoSpaceDE w:val="0"/>
        <w:autoSpaceDN w:val="0"/>
        <w:adjustRightInd w:val="0"/>
        <w:spacing w:line="360" w:lineRule="auto"/>
        <w:ind w:firstLine="709"/>
        <w:jc w:val="both"/>
        <w:rPr>
          <w:sz w:val="28"/>
          <w:szCs w:val="28"/>
        </w:rPr>
      </w:pPr>
      <w:r w:rsidRPr="00024C6A">
        <w:rPr>
          <w:sz w:val="28"/>
          <w:szCs w:val="28"/>
        </w:rPr>
        <w:t>В рамках подпрограммы</w:t>
      </w:r>
      <w:r w:rsidRPr="00024C6A">
        <w:rPr>
          <w:b/>
          <w:sz w:val="28"/>
          <w:szCs w:val="28"/>
        </w:rPr>
        <w:t xml:space="preserve"> «Создание безопасных и комфортных условий проживания граждан на территории Сахалинской области» </w:t>
      </w:r>
      <w:r w:rsidRPr="00024C6A">
        <w:rPr>
          <w:sz w:val="28"/>
          <w:szCs w:val="28"/>
        </w:rPr>
        <w:t>бюджетные ассигнования на 2021 год в размере 941 587,2 тыс. рублей планируется направить на следующие мероприятия:</w:t>
      </w:r>
    </w:p>
    <w:p w:rsidR="00024C6A" w:rsidRPr="00024C6A" w:rsidRDefault="00024C6A" w:rsidP="00024C6A">
      <w:pPr>
        <w:widowControl w:val="0"/>
        <w:autoSpaceDE w:val="0"/>
        <w:autoSpaceDN w:val="0"/>
        <w:adjustRightInd w:val="0"/>
        <w:spacing w:line="360" w:lineRule="auto"/>
        <w:ind w:firstLine="709"/>
        <w:jc w:val="both"/>
        <w:rPr>
          <w:sz w:val="28"/>
          <w:szCs w:val="28"/>
        </w:rPr>
      </w:pPr>
      <w:r w:rsidRPr="00024C6A">
        <w:rPr>
          <w:sz w:val="28"/>
          <w:szCs w:val="28"/>
        </w:rPr>
        <w:t>- 474 574,0,0 тыс. рублей на финансирование работ в рамках реализации региональной программы «Капитальный ремонт общего имущества в многоквартирных домах, расположенных на территории Сахалинской области, на 2014 – 2043 годы»;</w:t>
      </w:r>
    </w:p>
    <w:p w:rsidR="00024C6A" w:rsidRPr="00024C6A" w:rsidRDefault="00024C6A" w:rsidP="00024C6A">
      <w:pPr>
        <w:widowControl w:val="0"/>
        <w:autoSpaceDE w:val="0"/>
        <w:autoSpaceDN w:val="0"/>
        <w:adjustRightInd w:val="0"/>
        <w:spacing w:line="360" w:lineRule="auto"/>
        <w:ind w:firstLine="709"/>
        <w:jc w:val="both"/>
        <w:rPr>
          <w:sz w:val="28"/>
          <w:szCs w:val="28"/>
        </w:rPr>
      </w:pPr>
      <w:r w:rsidRPr="00024C6A">
        <w:rPr>
          <w:sz w:val="28"/>
          <w:szCs w:val="28"/>
        </w:rPr>
        <w:t xml:space="preserve">- 172 708,9 тыс. рублей на финансовое обеспечение уставной </w:t>
      </w:r>
      <w:r w:rsidRPr="00024C6A">
        <w:rPr>
          <w:sz w:val="28"/>
          <w:szCs w:val="28"/>
        </w:rPr>
        <w:lastRenderedPageBreak/>
        <w:t>деятельности некоммерческой организации «Фонд капитального ремонта многоквартирных домов Сахалинской области»;</w:t>
      </w:r>
    </w:p>
    <w:p w:rsidR="00024C6A" w:rsidRPr="00024C6A" w:rsidRDefault="00024C6A" w:rsidP="00024C6A">
      <w:pPr>
        <w:widowControl w:val="0"/>
        <w:autoSpaceDE w:val="0"/>
        <w:autoSpaceDN w:val="0"/>
        <w:adjustRightInd w:val="0"/>
        <w:spacing w:line="360" w:lineRule="auto"/>
        <w:ind w:firstLine="709"/>
        <w:jc w:val="both"/>
        <w:rPr>
          <w:sz w:val="28"/>
          <w:szCs w:val="28"/>
        </w:rPr>
      </w:pPr>
      <w:r w:rsidRPr="00024C6A">
        <w:rPr>
          <w:sz w:val="28"/>
          <w:szCs w:val="28"/>
        </w:rPr>
        <w:t>- 3 500,0 тыс. рублей на мероприятия по информированию населения области о жилищно-коммунальных услугах, их стоимости, качестве и законодательном регулировании сферы ЖКХ;</w:t>
      </w:r>
    </w:p>
    <w:p w:rsidR="00024C6A" w:rsidRPr="00024C6A" w:rsidRDefault="00024C6A" w:rsidP="00024C6A">
      <w:pPr>
        <w:widowControl w:val="0"/>
        <w:autoSpaceDE w:val="0"/>
        <w:autoSpaceDN w:val="0"/>
        <w:adjustRightInd w:val="0"/>
        <w:spacing w:line="360" w:lineRule="auto"/>
        <w:ind w:firstLine="709"/>
        <w:jc w:val="both"/>
        <w:rPr>
          <w:sz w:val="28"/>
          <w:szCs w:val="28"/>
        </w:rPr>
      </w:pPr>
      <w:r w:rsidRPr="00024C6A">
        <w:rPr>
          <w:sz w:val="28"/>
          <w:szCs w:val="28"/>
        </w:rPr>
        <w:t>- 290 804,3 тыс. рублей на предоставление межбюджетных трансфертов муниципальным образованиям, в том числе:</w:t>
      </w:r>
    </w:p>
    <w:p w:rsidR="00024C6A" w:rsidRPr="00024C6A" w:rsidRDefault="00024C6A" w:rsidP="00024C6A">
      <w:pPr>
        <w:widowControl w:val="0"/>
        <w:autoSpaceDE w:val="0"/>
        <w:autoSpaceDN w:val="0"/>
        <w:adjustRightInd w:val="0"/>
        <w:spacing w:line="360" w:lineRule="auto"/>
        <w:ind w:firstLine="709"/>
        <w:jc w:val="both"/>
        <w:rPr>
          <w:sz w:val="28"/>
          <w:szCs w:val="28"/>
        </w:rPr>
      </w:pPr>
      <w:r w:rsidRPr="00024C6A">
        <w:rPr>
          <w:sz w:val="28"/>
          <w:szCs w:val="28"/>
        </w:rPr>
        <w:t>на капитальный ремонт общего имущества в многоквартирных домах- 100 000,0 тыс. рублей;</w:t>
      </w:r>
    </w:p>
    <w:p w:rsidR="00024C6A" w:rsidRPr="00024C6A" w:rsidRDefault="00024C6A" w:rsidP="00024C6A">
      <w:pPr>
        <w:widowControl w:val="0"/>
        <w:autoSpaceDE w:val="0"/>
        <w:autoSpaceDN w:val="0"/>
        <w:adjustRightInd w:val="0"/>
        <w:spacing w:line="360" w:lineRule="auto"/>
        <w:ind w:firstLine="709"/>
        <w:jc w:val="both"/>
        <w:rPr>
          <w:sz w:val="28"/>
          <w:szCs w:val="28"/>
        </w:rPr>
      </w:pPr>
      <w:r w:rsidRPr="00024C6A">
        <w:rPr>
          <w:sz w:val="28"/>
          <w:szCs w:val="28"/>
        </w:rPr>
        <w:t>на реализацию Закона Сахалинской области от 30 июля 2020 года № 56-ЗО «О наделении органов местного самоуправления государственными полномочиями Сахалинской области по организации мероприятий при осуществлении деятельности по обращению с животными без владельцев» – 175 804,3 тыс. рублей;</w:t>
      </w:r>
    </w:p>
    <w:p w:rsidR="00024C6A" w:rsidRPr="00024C6A" w:rsidRDefault="00024C6A" w:rsidP="00024C6A">
      <w:pPr>
        <w:widowControl w:val="0"/>
        <w:autoSpaceDE w:val="0"/>
        <w:autoSpaceDN w:val="0"/>
        <w:adjustRightInd w:val="0"/>
        <w:spacing w:line="360" w:lineRule="auto"/>
        <w:ind w:firstLine="709"/>
        <w:jc w:val="both"/>
        <w:rPr>
          <w:sz w:val="28"/>
          <w:szCs w:val="28"/>
        </w:rPr>
      </w:pPr>
      <w:r w:rsidRPr="00024C6A">
        <w:rPr>
          <w:sz w:val="28"/>
          <w:szCs w:val="28"/>
          <w:lang w:val="x-none"/>
        </w:rPr>
        <w:t>на мероприятия по осуществлению территориального общественного самоуправления</w:t>
      </w:r>
      <w:r w:rsidRPr="00024C6A">
        <w:rPr>
          <w:sz w:val="28"/>
          <w:szCs w:val="28"/>
        </w:rPr>
        <w:t xml:space="preserve"> - 15 000,0 тыс. рублей.</w:t>
      </w:r>
    </w:p>
    <w:p w:rsidR="00024C6A" w:rsidRPr="00024C6A" w:rsidRDefault="00024C6A" w:rsidP="00024C6A">
      <w:pPr>
        <w:widowControl w:val="0"/>
        <w:autoSpaceDE w:val="0"/>
        <w:autoSpaceDN w:val="0"/>
        <w:adjustRightInd w:val="0"/>
        <w:spacing w:line="360" w:lineRule="auto"/>
        <w:ind w:firstLine="709"/>
        <w:jc w:val="both"/>
        <w:rPr>
          <w:sz w:val="28"/>
          <w:szCs w:val="28"/>
        </w:rPr>
      </w:pPr>
      <w:r w:rsidRPr="00024C6A">
        <w:rPr>
          <w:sz w:val="28"/>
          <w:szCs w:val="28"/>
        </w:rPr>
        <w:t xml:space="preserve">В рамках подпрограммы </w:t>
      </w:r>
      <w:r w:rsidRPr="00024C6A">
        <w:rPr>
          <w:b/>
          <w:sz w:val="28"/>
          <w:szCs w:val="28"/>
        </w:rPr>
        <w:t>«Создание условий для обеспечения качественными коммунальными услугами потребителей Сахалинской области»</w:t>
      </w:r>
      <w:r w:rsidRPr="00024C6A">
        <w:rPr>
          <w:sz w:val="28"/>
          <w:szCs w:val="28"/>
        </w:rPr>
        <w:t xml:space="preserve"> бюджетные ассигнования на 2021 год в размере 5 884 291,2 тыс. рублей планируется направить на следующие мероприятия:</w:t>
      </w:r>
    </w:p>
    <w:p w:rsidR="00F6285D" w:rsidRPr="00F6285D" w:rsidRDefault="00F6285D" w:rsidP="00F6285D">
      <w:pPr>
        <w:widowControl w:val="0"/>
        <w:autoSpaceDE w:val="0"/>
        <w:autoSpaceDN w:val="0"/>
        <w:adjustRightInd w:val="0"/>
        <w:spacing w:line="360" w:lineRule="auto"/>
        <w:ind w:firstLine="709"/>
        <w:jc w:val="both"/>
        <w:rPr>
          <w:sz w:val="28"/>
          <w:szCs w:val="28"/>
        </w:rPr>
      </w:pPr>
      <w:r w:rsidRPr="00F6285D">
        <w:rPr>
          <w:sz w:val="28"/>
          <w:szCs w:val="28"/>
        </w:rPr>
        <w:t xml:space="preserve">- </w:t>
      </w:r>
      <w:r w:rsidRPr="00F6285D">
        <w:rPr>
          <w:sz w:val="28"/>
          <w:szCs w:val="28"/>
        </w:rPr>
        <w:t>1 386 238,8</w:t>
      </w:r>
      <w:r w:rsidRPr="00F6285D">
        <w:rPr>
          <w:sz w:val="28"/>
          <w:szCs w:val="28"/>
        </w:rPr>
        <w:t xml:space="preserve"> тыс. рублей на предоставление межбюджетных трансфертов муниципальным образованиям, в том числе:</w:t>
      </w:r>
    </w:p>
    <w:p w:rsidR="00F6285D" w:rsidRPr="00F6285D" w:rsidRDefault="00F6285D" w:rsidP="00F6285D">
      <w:pPr>
        <w:widowControl w:val="0"/>
        <w:spacing w:line="360" w:lineRule="auto"/>
        <w:ind w:firstLine="709"/>
        <w:jc w:val="both"/>
        <w:rPr>
          <w:sz w:val="28"/>
          <w:szCs w:val="28"/>
        </w:rPr>
      </w:pPr>
      <w:r w:rsidRPr="00F6285D">
        <w:rPr>
          <w:sz w:val="28"/>
          <w:szCs w:val="28"/>
        </w:rPr>
        <w:t xml:space="preserve">на бюджетные инвестиции в объекты коммунальной инфраструктуры - 362 741,8 тыс. рублей, в том числе: реконструкция систем теплоснабжения в </w:t>
      </w:r>
      <w:proofErr w:type="spellStart"/>
      <w:r w:rsidRPr="00F6285D">
        <w:rPr>
          <w:sz w:val="28"/>
          <w:szCs w:val="28"/>
        </w:rPr>
        <w:t>пгт</w:t>
      </w:r>
      <w:proofErr w:type="spellEnd"/>
      <w:r w:rsidRPr="00F6285D">
        <w:rPr>
          <w:sz w:val="28"/>
          <w:szCs w:val="28"/>
        </w:rPr>
        <w:t xml:space="preserve">. Вахрушев, </w:t>
      </w:r>
      <w:proofErr w:type="spellStart"/>
      <w:r w:rsidRPr="00F6285D">
        <w:rPr>
          <w:sz w:val="28"/>
          <w:szCs w:val="28"/>
        </w:rPr>
        <w:t>пгт</w:t>
      </w:r>
      <w:proofErr w:type="spellEnd"/>
      <w:r w:rsidRPr="00F6285D">
        <w:rPr>
          <w:sz w:val="28"/>
          <w:szCs w:val="28"/>
        </w:rPr>
        <w:t>. Тымовское – 211 197,2 тыс. рублей, очистных сооружений ОСК-7 в г. Южно-Сахалинске– 151 544,6 тыс. рублей;</w:t>
      </w:r>
    </w:p>
    <w:p w:rsidR="00F6285D" w:rsidRPr="00F6285D" w:rsidRDefault="00F6285D" w:rsidP="00F6285D">
      <w:pPr>
        <w:widowControl w:val="0"/>
        <w:autoSpaceDE w:val="0"/>
        <w:autoSpaceDN w:val="0"/>
        <w:adjustRightInd w:val="0"/>
        <w:spacing w:line="360" w:lineRule="auto"/>
        <w:ind w:firstLine="709"/>
        <w:jc w:val="both"/>
        <w:rPr>
          <w:sz w:val="28"/>
          <w:szCs w:val="28"/>
          <w:lang w:val="en-US"/>
        </w:rPr>
      </w:pPr>
      <w:r w:rsidRPr="00F6285D">
        <w:rPr>
          <w:sz w:val="28"/>
          <w:szCs w:val="28"/>
        </w:rPr>
        <w:t xml:space="preserve">на капитальный ремонт объектов коммунальной инфраструктуры </w:t>
      </w:r>
      <w:proofErr w:type="gramStart"/>
      <w:r w:rsidR="00CC4AB3">
        <w:rPr>
          <w:sz w:val="28"/>
          <w:szCs w:val="28"/>
        </w:rPr>
        <w:t>Во</w:t>
      </w:r>
      <w:proofErr w:type="gramEnd"/>
      <w:r w:rsidR="00CC4AB3">
        <w:rPr>
          <w:sz w:val="28"/>
          <w:szCs w:val="28"/>
        </w:rPr>
        <w:t xml:space="preserve"> всех </w:t>
      </w:r>
      <w:r>
        <w:rPr>
          <w:sz w:val="28"/>
          <w:szCs w:val="28"/>
        </w:rPr>
        <w:t xml:space="preserve">муниципальных образованиях </w:t>
      </w:r>
      <w:r w:rsidRPr="00F6285D">
        <w:rPr>
          <w:sz w:val="28"/>
          <w:szCs w:val="28"/>
        </w:rPr>
        <w:t>в целях безаварийной работы жилищно-коммунального хозяйства - 1 023 497,0 тыс. рублей;</w:t>
      </w:r>
    </w:p>
    <w:p w:rsidR="00024C6A" w:rsidRPr="00024C6A" w:rsidRDefault="00024C6A" w:rsidP="00024C6A">
      <w:pPr>
        <w:widowControl w:val="0"/>
        <w:autoSpaceDE w:val="0"/>
        <w:autoSpaceDN w:val="0"/>
        <w:adjustRightInd w:val="0"/>
        <w:spacing w:line="360" w:lineRule="auto"/>
        <w:ind w:firstLine="709"/>
        <w:jc w:val="both"/>
        <w:rPr>
          <w:sz w:val="28"/>
          <w:szCs w:val="28"/>
        </w:rPr>
      </w:pPr>
      <w:r w:rsidRPr="00024C6A">
        <w:rPr>
          <w:sz w:val="28"/>
          <w:szCs w:val="28"/>
        </w:rPr>
        <w:t xml:space="preserve">- 4 447 340,3 тыс. рублей на возмещение юридическим лицам - </w:t>
      </w:r>
      <w:r w:rsidRPr="00024C6A">
        <w:rPr>
          <w:sz w:val="28"/>
          <w:szCs w:val="28"/>
        </w:rPr>
        <w:lastRenderedPageBreak/>
        <w:t>производителям работ, услуг в сфере ЖКХ, электроэнергетики, газоснабжения, теплоснабжения, водоснабжения, водоотведения недополученных доходов, возникающих в результате:</w:t>
      </w:r>
    </w:p>
    <w:p w:rsidR="00024C6A" w:rsidRPr="00024C6A" w:rsidRDefault="00024C6A" w:rsidP="00024C6A">
      <w:pPr>
        <w:widowControl w:val="0"/>
        <w:autoSpaceDE w:val="0"/>
        <w:autoSpaceDN w:val="0"/>
        <w:adjustRightInd w:val="0"/>
        <w:spacing w:line="360" w:lineRule="auto"/>
        <w:ind w:firstLine="709"/>
        <w:jc w:val="both"/>
        <w:rPr>
          <w:sz w:val="28"/>
          <w:szCs w:val="28"/>
        </w:rPr>
      </w:pPr>
      <w:r w:rsidRPr="00024C6A">
        <w:rPr>
          <w:sz w:val="28"/>
          <w:szCs w:val="28"/>
        </w:rPr>
        <w:t xml:space="preserve">государственного регулирования тарифов - 4 243 992,2 тыс. рублей; </w:t>
      </w:r>
    </w:p>
    <w:p w:rsidR="00024C6A" w:rsidRPr="00024C6A" w:rsidRDefault="00024C6A" w:rsidP="00024C6A">
      <w:pPr>
        <w:widowControl w:val="0"/>
        <w:autoSpaceDE w:val="0"/>
        <w:autoSpaceDN w:val="0"/>
        <w:adjustRightInd w:val="0"/>
        <w:spacing w:line="360" w:lineRule="auto"/>
        <w:ind w:firstLine="709"/>
        <w:jc w:val="both"/>
        <w:rPr>
          <w:sz w:val="28"/>
          <w:szCs w:val="28"/>
        </w:rPr>
      </w:pPr>
      <w:r w:rsidRPr="00024C6A">
        <w:rPr>
          <w:sz w:val="28"/>
          <w:szCs w:val="28"/>
        </w:rPr>
        <w:t>регулирования нормативов потребления коммунальных услуг потребителями, проживающими в многоквартирных домах или жилых домах, при отсутствии приборов учета - 202 515,4 тыс. рублей;</w:t>
      </w:r>
    </w:p>
    <w:p w:rsidR="00024C6A" w:rsidRPr="00024C6A" w:rsidRDefault="00024C6A" w:rsidP="00024C6A">
      <w:pPr>
        <w:widowControl w:val="0"/>
        <w:autoSpaceDE w:val="0"/>
        <w:autoSpaceDN w:val="0"/>
        <w:adjustRightInd w:val="0"/>
        <w:spacing w:line="360" w:lineRule="auto"/>
        <w:ind w:firstLine="709"/>
        <w:jc w:val="both"/>
        <w:rPr>
          <w:sz w:val="28"/>
          <w:szCs w:val="28"/>
        </w:rPr>
      </w:pPr>
      <w:r w:rsidRPr="00024C6A">
        <w:rPr>
          <w:sz w:val="28"/>
          <w:szCs w:val="28"/>
        </w:rPr>
        <w:t>регулирования нормативов потребления электрической энергии в целях содержания общего имущества в многоквартирных домах потребителями, проживающими в многоквартирных домах, оборудованных общедомовыми приборами учета электрической энергии - 832,7 тыс. рублей;</w:t>
      </w:r>
    </w:p>
    <w:p w:rsidR="00024C6A" w:rsidRPr="00024C6A" w:rsidRDefault="00024C6A" w:rsidP="00024C6A">
      <w:pPr>
        <w:widowControl w:val="0"/>
        <w:autoSpaceDE w:val="0"/>
        <w:autoSpaceDN w:val="0"/>
        <w:adjustRightInd w:val="0"/>
        <w:spacing w:line="360" w:lineRule="auto"/>
        <w:ind w:firstLine="709"/>
        <w:jc w:val="both"/>
        <w:rPr>
          <w:sz w:val="28"/>
          <w:szCs w:val="28"/>
        </w:rPr>
      </w:pPr>
      <w:r w:rsidRPr="00024C6A">
        <w:rPr>
          <w:sz w:val="28"/>
          <w:szCs w:val="28"/>
        </w:rPr>
        <w:t>- 14 000,0 тыс. рублей на создание и использование областного резерва материально-технических ресурсов для предотвращения и оперативного устранения аварий на объектах жилищно-коммунального хозяйства Сахалинской области;</w:t>
      </w:r>
    </w:p>
    <w:p w:rsidR="00024C6A" w:rsidRPr="00024C6A" w:rsidRDefault="00024C6A" w:rsidP="00024C6A">
      <w:pPr>
        <w:widowControl w:val="0"/>
        <w:autoSpaceDE w:val="0"/>
        <w:autoSpaceDN w:val="0"/>
        <w:adjustRightInd w:val="0"/>
        <w:spacing w:line="360" w:lineRule="auto"/>
        <w:ind w:firstLine="709"/>
        <w:jc w:val="both"/>
        <w:rPr>
          <w:sz w:val="28"/>
          <w:szCs w:val="28"/>
        </w:rPr>
      </w:pPr>
      <w:r w:rsidRPr="00024C6A">
        <w:rPr>
          <w:sz w:val="28"/>
          <w:szCs w:val="28"/>
        </w:rPr>
        <w:t>- 36 712,1 тыс. рублей на содержание ГКУ «Дирекция по реализации программ в сфере жилищно-коммунального хозяйства Сахалинской области».</w:t>
      </w:r>
    </w:p>
    <w:p w:rsidR="00024C6A" w:rsidRPr="00024C6A" w:rsidRDefault="00024C6A" w:rsidP="00024C6A">
      <w:pPr>
        <w:widowControl w:val="0"/>
        <w:autoSpaceDE w:val="0"/>
        <w:autoSpaceDN w:val="0"/>
        <w:adjustRightInd w:val="0"/>
        <w:spacing w:line="360" w:lineRule="auto"/>
        <w:ind w:firstLine="709"/>
        <w:jc w:val="both"/>
        <w:rPr>
          <w:sz w:val="28"/>
          <w:szCs w:val="28"/>
        </w:rPr>
      </w:pPr>
      <w:r w:rsidRPr="00024C6A">
        <w:rPr>
          <w:sz w:val="28"/>
          <w:szCs w:val="28"/>
        </w:rPr>
        <w:t>В рамках подпрограммы</w:t>
      </w:r>
      <w:r w:rsidRPr="00024C6A">
        <w:rPr>
          <w:b/>
          <w:sz w:val="28"/>
          <w:szCs w:val="28"/>
        </w:rPr>
        <w:t xml:space="preserve"> «Чистая вода» </w:t>
      </w:r>
      <w:r w:rsidRPr="00024C6A">
        <w:rPr>
          <w:sz w:val="28"/>
          <w:szCs w:val="28"/>
        </w:rPr>
        <w:t>бюджетные ассигнования</w:t>
      </w:r>
      <w:r w:rsidRPr="00024C6A">
        <w:rPr>
          <w:b/>
          <w:sz w:val="28"/>
          <w:szCs w:val="28"/>
        </w:rPr>
        <w:t xml:space="preserve"> </w:t>
      </w:r>
      <w:r w:rsidRPr="00024C6A">
        <w:rPr>
          <w:sz w:val="28"/>
          <w:szCs w:val="28"/>
        </w:rPr>
        <w:t>на 2021 год в размере 1 652 826,6 тыс. рублей планируется направить на софинансирование капитальных вложений в объекты муниципальной собственности, в том числе:</w:t>
      </w:r>
    </w:p>
    <w:p w:rsidR="00024C6A" w:rsidRPr="00024C6A" w:rsidRDefault="00024C6A" w:rsidP="00024C6A">
      <w:pPr>
        <w:widowControl w:val="0"/>
        <w:autoSpaceDE w:val="0"/>
        <w:autoSpaceDN w:val="0"/>
        <w:adjustRightInd w:val="0"/>
        <w:spacing w:line="360" w:lineRule="auto"/>
        <w:ind w:firstLine="709"/>
        <w:jc w:val="both"/>
        <w:rPr>
          <w:sz w:val="28"/>
          <w:szCs w:val="28"/>
        </w:rPr>
      </w:pPr>
      <w:r w:rsidRPr="00024C6A">
        <w:rPr>
          <w:sz w:val="28"/>
          <w:szCs w:val="28"/>
        </w:rPr>
        <w:t xml:space="preserve">- 452 491,1 тыс. рублей на объекты водоснабжения в городских округах </w:t>
      </w:r>
      <w:proofErr w:type="spellStart"/>
      <w:r w:rsidRPr="00024C6A">
        <w:rPr>
          <w:sz w:val="28"/>
          <w:szCs w:val="28"/>
        </w:rPr>
        <w:t>Анивский</w:t>
      </w:r>
      <w:proofErr w:type="spellEnd"/>
      <w:r w:rsidRPr="00024C6A">
        <w:rPr>
          <w:sz w:val="28"/>
          <w:szCs w:val="28"/>
        </w:rPr>
        <w:t xml:space="preserve">, </w:t>
      </w:r>
      <w:proofErr w:type="spellStart"/>
      <w:r w:rsidRPr="00024C6A">
        <w:rPr>
          <w:sz w:val="28"/>
          <w:szCs w:val="28"/>
        </w:rPr>
        <w:t>Невельский</w:t>
      </w:r>
      <w:proofErr w:type="spellEnd"/>
      <w:r w:rsidRPr="00024C6A">
        <w:rPr>
          <w:sz w:val="28"/>
          <w:szCs w:val="28"/>
        </w:rPr>
        <w:t xml:space="preserve">, Холмский, </w:t>
      </w:r>
      <w:proofErr w:type="spellStart"/>
      <w:r w:rsidRPr="00024C6A">
        <w:rPr>
          <w:sz w:val="28"/>
          <w:szCs w:val="28"/>
        </w:rPr>
        <w:t>Углегорский</w:t>
      </w:r>
      <w:proofErr w:type="spellEnd"/>
      <w:r w:rsidRPr="00024C6A">
        <w:rPr>
          <w:sz w:val="28"/>
          <w:szCs w:val="28"/>
        </w:rPr>
        <w:t xml:space="preserve">, Александровск-Сахалинский, </w:t>
      </w:r>
      <w:proofErr w:type="spellStart"/>
      <w:r w:rsidRPr="00024C6A">
        <w:rPr>
          <w:sz w:val="28"/>
          <w:szCs w:val="28"/>
        </w:rPr>
        <w:t>Смирныховский</w:t>
      </w:r>
      <w:proofErr w:type="spellEnd"/>
      <w:r w:rsidRPr="00024C6A">
        <w:rPr>
          <w:sz w:val="28"/>
          <w:szCs w:val="28"/>
        </w:rPr>
        <w:t xml:space="preserve">, </w:t>
      </w:r>
      <w:proofErr w:type="spellStart"/>
      <w:r w:rsidRPr="00024C6A">
        <w:rPr>
          <w:sz w:val="28"/>
          <w:szCs w:val="28"/>
        </w:rPr>
        <w:t>Охинский</w:t>
      </w:r>
      <w:proofErr w:type="spellEnd"/>
      <w:r w:rsidRPr="00024C6A">
        <w:rPr>
          <w:sz w:val="28"/>
          <w:szCs w:val="28"/>
        </w:rPr>
        <w:t xml:space="preserve">; </w:t>
      </w:r>
    </w:p>
    <w:p w:rsidR="00024C6A" w:rsidRPr="00024C6A" w:rsidRDefault="00024C6A" w:rsidP="00024C6A">
      <w:pPr>
        <w:widowControl w:val="0"/>
        <w:autoSpaceDE w:val="0"/>
        <w:autoSpaceDN w:val="0"/>
        <w:adjustRightInd w:val="0"/>
        <w:spacing w:line="360" w:lineRule="auto"/>
        <w:ind w:firstLine="709"/>
        <w:jc w:val="both"/>
        <w:rPr>
          <w:sz w:val="28"/>
          <w:szCs w:val="28"/>
        </w:rPr>
      </w:pPr>
      <w:r w:rsidRPr="00024C6A">
        <w:rPr>
          <w:sz w:val="28"/>
          <w:szCs w:val="28"/>
        </w:rPr>
        <w:t xml:space="preserve">- 1 200 335,5 тыс. рублей на объекты водоотведения, очистные сооружения и канализационные сети в городских округах </w:t>
      </w:r>
      <w:proofErr w:type="spellStart"/>
      <w:r w:rsidRPr="00024C6A">
        <w:rPr>
          <w:sz w:val="28"/>
          <w:szCs w:val="28"/>
        </w:rPr>
        <w:t>Корсаковский</w:t>
      </w:r>
      <w:proofErr w:type="spellEnd"/>
      <w:r w:rsidRPr="00024C6A">
        <w:rPr>
          <w:sz w:val="28"/>
          <w:szCs w:val="28"/>
        </w:rPr>
        <w:t xml:space="preserve">, </w:t>
      </w:r>
      <w:proofErr w:type="spellStart"/>
      <w:r w:rsidRPr="00024C6A">
        <w:rPr>
          <w:sz w:val="28"/>
          <w:szCs w:val="28"/>
        </w:rPr>
        <w:t>Макаровский</w:t>
      </w:r>
      <w:proofErr w:type="spellEnd"/>
      <w:r w:rsidRPr="00024C6A">
        <w:rPr>
          <w:sz w:val="28"/>
          <w:szCs w:val="28"/>
        </w:rPr>
        <w:t xml:space="preserve">, </w:t>
      </w:r>
      <w:proofErr w:type="spellStart"/>
      <w:r w:rsidRPr="00024C6A">
        <w:rPr>
          <w:sz w:val="28"/>
          <w:szCs w:val="28"/>
        </w:rPr>
        <w:t>Поронайский</w:t>
      </w:r>
      <w:proofErr w:type="spellEnd"/>
      <w:r w:rsidRPr="00024C6A">
        <w:rPr>
          <w:sz w:val="28"/>
          <w:szCs w:val="28"/>
        </w:rPr>
        <w:t xml:space="preserve">, </w:t>
      </w:r>
      <w:proofErr w:type="spellStart"/>
      <w:r w:rsidRPr="00024C6A">
        <w:rPr>
          <w:sz w:val="28"/>
          <w:szCs w:val="28"/>
        </w:rPr>
        <w:t>Ногликский</w:t>
      </w:r>
      <w:proofErr w:type="spellEnd"/>
      <w:r w:rsidRPr="00024C6A">
        <w:rPr>
          <w:sz w:val="28"/>
          <w:szCs w:val="28"/>
        </w:rPr>
        <w:t xml:space="preserve">, </w:t>
      </w:r>
      <w:proofErr w:type="spellStart"/>
      <w:r w:rsidRPr="00024C6A">
        <w:rPr>
          <w:sz w:val="28"/>
          <w:szCs w:val="28"/>
        </w:rPr>
        <w:t>Охинский</w:t>
      </w:r>
      <w:proofErr w:type="spellEnd"/>
      <w:r w:rsidRPr="00024C6A">
        <w:rPr>
          <w:sz w:val="28"/>
          <w:szCs w:val="28"/>
        </w:rPr>
        <w:t>, город Южно-Сахалинск.</w:t>
      </w:r>
    </w:p>
    <w:p w:rsidR="00024C6A" w:rsidRPr="00024C6A" w:rsidRDefault="00024C6A" w:rsidP="00024C6A">
      <w:pPr>
        <w:widowControl w:val="0"/>
        <w:autoSpaceDE w:val="0"/>
        <w:autoSpaceDN w:val="0"/>
        <w:adjustRightInd w:val="0"/>
        <w:spacing w:line="360" w:lineRule="auto"/>
        <w:ind w:firstLine="709"/>
        <w:jc w:val="both"/>
        <w:rPr>
          <w:sz w:val="28"/>
          <w:szCs w:val="28"/>
        </w:rPr>
      </w:pPr>
      <w:r w:rsidRPr="00024C6A">
        <w:rPr>
          <w:sz w:val="28"/>
          <w:szCs w:val="28"/>
        </w:rPr>
        <w:t>В рамках подпрограммы</w:t>
      </w:r>
      <w:r w:rsidRPr="00024C6A">
        <w:rPr>
          <w:b/>
          <w:sz w:val="28"/>
          <w:szCs w:val="28"/>
        </w:rPr>
        <w:t xml:space="preserve"> «Повышение энергетической эффективности региональной экономики и сокращение издержек в бюджетном секторе Сахалинской области»</w:t>
      </w:r>
      <w:r w:rsidRPr="00024C6A">
        <w:rPr>
          <w:sz w:val="28"/>
          <w:szCs w:val="28"/>
        </w:rPr>
        <w:t xml:space="preserve"> бюджетные ассигнования на </w:t>
      </w:r>
      <w:r w:rsidRPr="00024C6A">
        <w:rPr>
          <w:sz w:val="28"/>
          <w:szCs w:val="28"/>
        </w:rPr>
        <w:lastRenderedPageBreak/>
        <w:t>2021 год в размере 500,0 тыс. рублей планируется направить на функционирование регионального учебно-демонстрационного центра энергосбережения.</w:t>
      </w:r>
    </w:p>
    <w:p w:rsidR="00024C6A" w:rsidRPr="00024C6A" w:rsidRDefault="00024C6A" w:rsidP="00024C6A">
      <w:pPr>
        <w:widowControl w:val="0"/>
        <w:autoSpaceDE w:val="0"/>
        <w:autoSpaceDN w:val="0"/>
        <w:adjustRightInd w:val="0"/>
        <w:spacing w:line="360" w:lineRule="auto"/>
        <w:ind w:firstLine="709"/>
        <w:jc w:val="both"/>
        <w:rPr>
          <w:sz w:val="28"/>
          <w:szCs w:val="28"/>
        </w:rPr>
      </w:pPr>
      <w:r w:rsidRPr="00024C6A">
        <w:rPr>
          <w:sz w:val="28"/>
          <w:szCs w:val="28"/>
        </w:rPr>
        <w:t>В рамках подпрограммы</w:t>
      </w:r>
      <w:r w:rsidRPr="00024C6A">
        <w:rPr>
          <w:b/>
          <w:sz w:val="28"/>
          <w:szCs w:val="28"/>
        </w:rPr>
        <w:t xml:space="preserve"> «Обращение с твердыми коммунальными отходами на территории Сахалинской области»</w:t>
      </w:r>
      <w:r w:rsidRPr="00024C6A">
        <w:rPr>
          <w:sz w:val="28"/>
          <w:szCs w:val="28"/>
        </w:rPr>
        <w:t xml:space="preserve"> бюджетные ассигнования на 2021 год в размере 418 395,9 тыс. рублей планируется направить на следующие мероприятия:</w:t>
      </w:r>
    </w:p>
    <w:p w:rsidR="00024C6A" w:rsidRPr="00024C6A" w:rsidRDefault="00024C6A" w:rsidP="00024C6A">
      <w:pPr>
        <w:autoSpaceDE w:val="0"/>
        <w:autoSpaceDN w:val="0"/>
        <w:adjustRightInd w:val="0"/>
        <w:spacing w:line="360" w:lineRule="auto"/>
        <w:ind w:firstLine="709"/>
        <w:jc w:val="both"/>
        <w:rPr>
          <w:sz w:val="28"/>
          <w:szCs w:val="28"/>
        </w:rPr>
      </w:pPr>
      <w:r w:rsidRPr="00024C6A">
        <w:rPr>
          <w:sz w:val="28"/>
          <w:szCs w:val="28"/>
        </w:rPr>
        <w:t>- 351 021,8 тыс. рублей на возмещение юридическим лицам - производителям работ, услуг в сфере обращения с твердыми коммунальными отходами недополученных доходов, возникающих в результате государственного регулирования тарифов;</w:t>
      </w:r>
    </w:p>
    <w:p w:rsidR="00024C6A" w:rsidRPr="00024C6A" w:rsidRDefault="00024C6A" w:rsidP="00024C6A">
      <w:pPr>
        <w:widowControl w:val="0"/>
        <w:autoSpaceDE w:val="0"/>
        <w:autoSpaceDN w:val="0"/>
        <w:adjustRightInd w:val="0"/>
        <w:spacing w:line="360" w:lineRule="auto"/>
        <w:ind w:firstLine="709"/>
        <w:jc w:val="both"/>
        <w:rPr>
          <w:sz w:val="28"/>
          <w:szCs w:val="28"/>
        </w:rPr>
      </w:pPr>
      <w:r w:rsidRPr="00024C6A">
        <w:rPr>
          <w:sz w:val="28"/>
          <w:szCs w:val="28"/>
        </w:rPr>
        <w:t>- 48 000,0 тыс. рублей на обследование и разработку проектно-сметной документации на рекультивацию свалок с твердыми коммунальными отходами;</w:t>
      </w:r>
    </w:p>
    <w:p w:rsidR="00024C6A" w:rsidRPr="00024C6A" w:rsidRDefault="00024C6A" w:rsidP="00024C6A">
      <w:pPr>
        <w:autoSpaceDE w:val="0"/>
        <w:autoSpaceDN w:val="0"/>
        <w:adjustRightInd w:val="0"/>
        <w:spacing w:line="360" w:lineRule="auto"/>
        <w:ind w:firstLine="709"/>
        <w:jc w:val="both"/>
        <w:rPr>
          <w:sz w:val="28"/>
          <w:szCs w:val="28"/>
        </w:rPr>
      </w:pPr>
      <w:r w:rsidRPr="00024C6A">
        <w:rPr>
          <w:sz w:val="28"/>
          <w:szCs w:val="28"/>
        </w:rPr>
        <w:t>- 15 000,0 тыс. рублей на мероприятия по обустройству (созданию) мест (площадок) накопления твердых коммунальных отходов в муниципальных образованиях;</w:t>
      </w:r>
    </w:p>
    <w:p w:rsidR="00024C6A" w:rsidRDefault="00024C6A" w:rsidP="00024C6A">
      <w:pPr>
        <w:widowControl w:val="0"/>
        <w:autoSpaceDE w:val="0"/>
        <w:autoSpaceDN w:val="0"/>
        <w:adjustRightInd w:val="0"/>
        <w:spacing w:line="360" w:lineRule="auto"/>
        <w:ind w:firstLine="709"/>
        <w:jc w:val="both"/>
        <w:rPr>
          <w:sz w:val="28"/>
          <w:szCs w:val="28"/>
        </w:rPr>
      </w:pPr>
      <w:r w:rsidRPr="00024C6A">
        <w:rPr>
          <w:sz w:val="28"/>
          <w:szCs w:val="28"/>
        </w:rPr>
        <w:t>- 4 374,1 тыс. рублей на разработку нормативов накопления твердых коммунальных отходов.</w:t>
      </w:r>
    </w:p>
    <w:p w:rsidR="00881550" w:rsidRPr="00024C6A" w:rsidRDefault="00881550" w:rsidP="007E1210">
      <w:pPr>
        <w:widowControl w:val="0"/>
        <w:autoSpaceDE w:val="0"/>
        <w:autoSpaceDN w:val="0"/>
        <w:adjustRightInd w:val="0"/>
        <w:spacing w:after="240" w:line="360" w:lineRule="auto"/>
        <w:ind w:firstLine="709"/>
        <w:jc w:val="both"/>
      </w:pPr>
      <w:r w:rsidRPr="000520D8">
        <w:rPr>
          <w:sz w:val="28"/>
          <w:szCs w:val="28"/>
        </w:rPr>
        <w:t xml:space="preserve">На реализацию национального проекта </w:t>
      </w:r>
      <w:r w:rsidR="009E265A">
        <w:rPr>
          <w:sz w:val="28"/>
          <w:szCs w:val="28"/>
        </w:rPr>
        <w:t>«</w:t>
      </w:r>
      <w:r w:rsidRPr="00881550">
        <w:rPr>
          <w:sz w:val="28"/>
          <w:szCs w:val="28"/>
        </w:rPr>
        <w:t>Экология</w:t>
      </w:r>
      <w:r w:rsidRPr="000520D8">
        <w:rPr>
          <w:sz w:val="28"/>
          <w:szCs w:val="28"/>
        </w:rPr>
        <w:t xml:space="preserve">» предусмотрено бюджетных ассигнований на 2021 год </w:t>
      </w:r>
      <w:r w:rsidR="009E265A">
        <w:rPr>
          <w:sz w:val="28"/>
          <w:szCs w:val="28"/>
        </w:rPr>
        <w:t>244 764,3</w:t>
      </w:r>
      <w:r w:rsidRPr="000520D8">
        <w:rPr>
          <w:sz w:val="28"/>
          <w:szCs w:val="28"/>
        </w:rPr>
        <w:t xml:space="preserve"> тыс. рублей, на 2022 год – </w:t>
      </w:r>
      <w:r w:rsidR="009E265A">
        <w:rPr>
          <w:sz w:val="28"/>
          <w:szCs w:val="28"/>
        </w:rPr>
        <w:t>468 886,7</w:t>
      </w:r>
      <w:r w:rsidRPr="000520D8">
        <w:rPr>
          <w:sz w:val="28"/>
          <w:szCs w:val="28"/>
        </w:rPr>
        <w:t xml:space="preserve"> тыс. рублей, на 2023 год – </w:t>
      </w:r>
      <w:r w:rsidR="009E265A">
        <w:rPr>
          <w:sz w:val="28"/>
          <w:szCs w:val="28"/>
        </w:rPr>
        <w:t>167 899,2</w:t>
      </w:r>
      <w:r w:rsidR="007E1210">
        <w:rPr>
          <w:sz w:val="28"/>
          <w:szCs w:val="28"/>
        </w:rPr>
        <w:t xml:space="preserve"> тыс. рублей.</w:t>
      </w:r>
    </w:p>
    <w:p w:rsidR="00C81AD6" w:rsidRPr="00C81AD6" w:rsidRDefault="00C81AD6" w:rsidP="007E1210">
      <w:pPr>
        <w:widowControl w:val="0"/>
        <w:autoSpaceDE w:val="0"/>
        <w:autoSpaceDN w:val="0"/>
        <w:adjustRightInd w:val="0"/>
        <w:jc w:val="center"/>
        <w:rPr>
          <w:b/>
          <w:sz w:val="28"/>
          <w:szCs w:val="28"/>
        </w:rPr>
      </w:pPr>
      <w:r w:rsidRPr="00C81AD6">
        <w:rPr>
          <w:b/>
          <w:sz w:val="28"/>
          <w:szCs w:val="28"/>
        </w:rPr>
        <w:t xml:space="preserve">Государственная программа </w:t>
      </w:r>
    </w:p>
    <w:p w:rsidR="00C81AD6" w:rsidRPr="00C81AD6" w:rsidRDefault="00C81AD6" w:rsidP="007E1210">
      <w:pPr>
        <w:widowControl w:val="0"/>
        <w:autoSpaceDE w:val="0"/>
        <w:autoSpaceDN w:val="0"/>
        <w:adjustRightInd w:val="0"/>
        <w:jc w:val="center"/>
        <w:rPr>
          <w:b/>
          <w:sz w:val="28"/>
          <w:szCs w:val="28"/>
        </w:rPr>
      </w:pPr>
      <w:r w:rsidRPr="00C81AD6">
        <w:rPr>
          <w:b/>
          <w:sz w:val="28"/>
          <w:szCs w:val="28"/>
        </w:rPr>
        <w:t>«Содействие занятости населения Сахалинской области»</w:t>
      </w:r>
    </w:p>
    <w:p w:rsidR="00C81AD6" w:rsidRPr="00C81AD6" w:rsidRDefault="00C81AD6" w:rsidP="00C81AD6">
      <w:pPr>
        <w:widowControl w:val="0"/>
        <w:autoSpaceDE w:val="0"/>
        <w:autoSpaceDN w:val="0"/>
        <w:adjustRightInd w:val="0"/>
        <w:jc w:val="center"/>
        <w:rPr>
          <w:b/>
          <w:sz w:val="28"/>
          <w:szCs w:val="28"/>
        </w:rPr>
      </w:pP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 xml:space="preserve">На реализацию государственной программы «Содействие занятости населения Сахалинской области» в 2021 году предусмотрено </w:t>
      </w:r>
      <w:r>
        <w:rPr>
          <w:sz w:val="28"/>
          <w:szCs w:val="28"/>
        </w:rPr>
        <w:t>814 471,9</w:t>
      </w:r>
      <w:r w:rsidRPr="00C81AD6">
        <w:rPr>
          <w:color w:val="000000"/>
          <w:sz w:val="22"/>
          <w:szCs w:val="22"/>
        </w:rPr>
        <w:t xml:space="preserve"> </w:t>
      </w:r>
      <w:r w:rsidRPr="00C81AD6">
        <w:rPr>
          <w:sz w:val="28"/>
          <w:szCs w:val="28"/>
        </w:rPr>
        <w:t>тыс. рублей.</w:t>
      </w:r>
    </w:p>
    <w:p w:rsidR="00C81AD6" w:rsidRPr="00C81AD6" w:rsidRDefault="00C81AD6" w:rsidP="0009421C">
      <w:pPr>
        <w:widowControl w:val="0"/>
        <w:spacing w:line="0" w:lineRule="atLeast"/>
        <w:ind w:firstLine="709"/>
        <w:jc w:val="right"/>
        <w:rPr>
          <w:rFonts w:eastAsia="Calibri"/>
          <w:sz w:val="28"/>
          <w:szCs w:val="28"/>
          <w:lang w:val="en-US" w:eastAsia="en-US"/>
        </w:rPr>
      </w:pPr>
      <w:r w:rsidRPr="00C81AD6">
        <w:rPr>
          <w:rFonts w:eastAsia="Calibri"/>
          <w:sz w:val="28"/>
          <w:szCs w:val="28"/>
          <w:lang w:eastAsia="en-US"/>
        </w:rPr>
        <w:t>тыс. рублей</w:t>
      </w:r>
    </w:p>
    <w:tbl>
      <w:tblPr>
        <w:tblW w:w="9498" w:type="dxa"/>
        <w:tblInd w:w="-5" w:type="dxa"/>
        <w:tblLayout w:type="fixed"/>
        <w:tblLook w:val="04A0" w:firstRow="1" w:lastRow="0" w:firstColumn="1" w:lastColumn="0" w:noHBand="0" w:noVBand="1"/>
      </w:tblPr>
      <w:tblGrid>
        <w:gridCol w:w="3119"/>
        <w:gridCol w:w="1417"/>
        <w:gridCol w:w="1134"/>
        <w:gridCol w:w="1560"/>
        <w:gridCol w:w="1134"/>
        <w:gridCol w:w="1134"/>
      </w:tblGrid>
      <w:tr w:rsidR="00C81AD6" w:rsidRPr="00C81AD6" w:rsidTr="0009421C">
        <w:trPr>
          <w:trHeight w:val="570"/>
          <w:tblHeader/>
        </w:trPr>
        <w:tc>
          <w:tcPr>
            <w:tcW w:w="3119" w:type="dxa"/>
            <w:vMerge w:val="restart"/>
            <w:tcBorders>
              <w:top w:val="single" w:sz="4" w:space="0" w:color="000000"/>
              <w:left w:val="single" w:sz="4" w:space="0" w:color="000000"/>
              <w:bottom w:val="single" w:sz="4" w:space="0" w:color="000000"/>
              <w:right w:val="single" w:sz="4" w:space="0" w:color="000000"/>
            </w:tcBorders>
            <w:vAlign w:val="center"/>
            <w:hideMark/>
          </w:tcPr>
          <w:p w:rsidR="00C81AD6" w:rsidRPr="00C81AD6" w:rsidRDefault="00C81AD6" w:rsidP="00C81AD6">
            <w:pPr>
              <w:widowControl w:val="0"/>
              <w:autoSpaceDE w:val="0"/>
              <w:autoSpaceDN w:val="0"/>
              <w:adjustRightInd w:val="0"/>
              <w:spacing w:line="276" w:lineRule="auto"/>
              <w:jc w:val="center"/>
              <w:rPr>
                <w:sz w:val="22"/>
                <w:szCs w:val="22"/>
                <w:lang w:eastAsia="en-US"/>
              </w:rPr>
            </w:pPr>
            <w:r w:rsidRPr="00C81AD6">
              <w:rPr>
                <w:b/>
                <w:bCs/>
                <w:sz w:val="22"/>
                <w:szCs w:val="22"/>
                <w:lang w:eastAsia="en-US"/>
              </w:rPr>
              <w:lastRenderedPageBreak/>
              <w:t>Наименование</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hideMark/>
          </w:tcPr>
          <w:p w:rsidR="00C81AD6" w:rsidRPr="00C81AD6" w:rsidRDefault="00C81AD6" w:rsidP="00C81AD6">
            <w:pPr>
              <w:widowControl w:val="0"/>
              <w:autoSpaceDE w:val="0"/>
              <w:autoSpaceDN w:val="0"/>
              <w:adjustRightInd w:val="0"/>
              <w:contextualSpacing/>
              <w:jc w:val="center"/>
              <w:rPr>
                <w:b/>
                <w:bCs/>
                <w:sz w:val="22"/>
                <w:szCs w:val="22"/>
              </w:rPr>
            </w:pPr>
            <w:r w:rsidRPr="00C81AD6">
              <w:rPr>
                <w:b/>
                <w:bCs/>
                <w:sz w:val="22"/>
                <w:szCs w:val="22"/>
              </w:rPr>
              <w:t>20</w:t>
            </w:r>
            <w:r w:rsidRPr="00C81AD6">
              <w:rPr>
                <w:b/>
                <w:bCs/>
                <w:sz w:val="22"/>
                <w:szCs w:val="22"/>
                <w:lang w:val="en-US"/>
              </w:rPr>
              <w:t>20</w:t>
            </w:r>
          </w:p>
          <w:p w:rsidR="00C81AD6" w:rsidRPr="00C81AD6" w:rsidRDefault="00C81AD6" w:rsidP="00C81AD6">
            <w:pPr>
              <w:widowControl w:val="0"/>
              <w:autoSpaceDE w:val="0"/>
              <w:autoSpaceDN w:val="0"/>
              <w:adjustRightInd w:val="0"/>
              <w:contextualSpacing/>
              <w:jc w:val="center"/>
              <w:rPr>
                <w:b/>
                <w:bCs/>
                <w:sz w:val="22"/>
                <w:szCs w:val="22"/>
              </w:rPr>
            </w:pPr>
            <w:r w:rsidRPr="00C81AD6">
              <w:rPr>
                <w:b/>
                <w:bCs/>
                <w:sz w:val="22"/>
                <w:szCs w:val="22"/>
              </w:rPr>
              <w:t>(Закон</w:t>
            </w:r>
          </w:p>
          <w:p w:rsidR="00C81AD6" w:rsidRPr="00C81AD6" w:rsidRDefault="00C81AD6" w:rsidP="00C81AD6">
            <w:pPr>
              <w:widowControl w:val="0"/>
              <w:autoSpaceDE w:val="0"/>
              <w:autoSpaceDN w:val="0"/>
              <w:adjustRightInd w:val="0"/>
              <w:contextualSpacing/>
              <w:jc w:val="center"/>
              <w:rPr>
                <w:rFonts w:ascii="Arial" w:hAnsi="Arial" w:cs="Arial"/>
                <w:sz w:val="22"/>
                <w:szCs w:val="22"/>
              </w:rPr>
            </w:pPr>
            <w:r w:rsidRPr="00C81AD6">
              <w:rPr>
                <w:b/>
                <w:bCs/>
                <w:sz w:val="22"/>
                <w:szCs w:val="22"/>
              </w:rPr>
              <w:t xml:space="preserve">№ </w:t>
            </w:r>
            <w:r w:rsidRPr="00C81AD6">
              <w:rPr>
                <w:b/>
                <w:bCs/>
                <w:sz w:val="22"/>
                <w:szCs w:val="22"/>
                <w:lang w:val="en-US"/>
              </w:rPr>
              <w:t>124</w:t>
            </w:r>
            <w:r w:rsidRPr="00C81AD6">
              <w:rPr>
                <w:b/>
                <w:bCs/>
                <w:sz w:val="22"/>
                <w:szCs w:val="22"/>
              </w:rPr>
              <w:t>-ЗО)</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C81AD6" w:rsidRPr="00C81AD6" w:rsidRDefault="00C81AD6" w:rsidP="00C81AD6">
            <w:pPr>
              <w:widowControl w:val="0"/>
              <w:autoSpaceDE w:val="0"/>
              <w:autoSpaceDN w:val="0"/>
              <w:adjustRightInd w:val="0"/>
              <w:contextualSpacing/>
              <w:jc w:val="center"/>
              <w:rPr>
                <w:b/>
                <w:bCs/>
                <w:sz w:val="22"/>
                <w:szCs w:val="22"/>
              </w:rPr>
            </w:pPr>
            <w:r w:rsidRPr="00C81AD6">
              <w:rPr>
                <w:b/>
                <w:bCs/>
                <w:sz w:val="22"/>
                <w:szCs w:val="22"/>
              </w:rPr>
              <w:t>Проект</w:t>
            </w:r>
          </w:p>
          <w:p w:rsidR="00C81AD6" w:rsidRPr="00C81AD6" w:rsidRDefault="00C81AD6" w:rsidP="00C81AD6">
            <w:pPr>
              <w:widowControl w:val="0"/>
              <w:autoSpaceDE w:val="0"/>
              <w:autoSpaceDN w:val="0"/>
              <w:adjustRightInd w:val="0"/>
              <w:contextualSpacing/>
              <w:jc w:val="center"/>
              <w:rPr>
                <w:rFonts w:ascii="Arial" w:hAnsi="Arial" w:cs="Arial"/>
                <w:sz w:val="22"/>
                <w:szCs w:val="22"/>
              </w:rPr>
            </w:pPr>
            <w:r w:rsidRPr="00C81AD6">
              <w:rPr>
                <w:b/>
                <w:bCs/>
                <w:sz w:val="22"/>
                <w:szCs w:val="22"/>
              </w:rPr>
              <w:t>(202</w:t>
            </w:r>
            <w:r w:rsidRPr="00C81AD6">
              <w:rPr>
                <w:b/>
                <w:bCs/>
                <w:sz w:val="22"/>
                <w:szCs w:val="22"/>
                <w:lang w:val="en-US"/>
              </w:rPr>
              <w:t>1</w:t>
            </w:r>
            <w:r w:rsidRPr="00C81AD6">
              <w:rPr>
                <w:b/>
                <w:bCs/>
                <w:sz w:val="22"/>
                <w:szCs w:val="22"/>
              </w:rPr>
              <w:t xml:space="preserve"> год)</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rsidR="00C81AD6" w:rsidRPr="00C81AD6" w:rsidRDefault="00C81AD6" w:rsidP="00C81AD6">
            <w:pPr>
              <w:widowControl w:val="0"/>
              <w:autoSpaceDE w:val="0"/>
              <w:autoSpaceDN w:val="0"/>
              <w:adjustRightInd w:val="0"/>
              <w:contextualSpacing/>
              <w:jc w:val="center"/>
              <w:rPr>
                <w:rFonts w:ascii="Arial" w:hAnsi="Arial" w:cs="Arial"/>
                <w:sz w:val="22"/>
                <w:szCs w:val="22"/>
              </w:rPr>
            </w:pPr>
            <w:r w:rsidRPr="00C81AD6">
              <w:rPr>
                <w:b/>
                <w:bCs/>
                <w:sz w:val="22"/>
                <w:szCs w:val="22"/>
              </w:rPr>
              <w:t>Отклонение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C81AD6" w:rsidRPr="00C81AD6" w:rsidRDefault="00C81AD6" w:rsidP="00C81AD6">
            <w:pPr>
              <w:widowControl w:val="0"/>
              <w:autoSpaceDE w:val="0"/>
              <w:autoSpaceDN w:val="0"/>
              <w:adjustRightInd w:val="0"/>
              <w:contextualSpacing/>
              <w:jc w:val="center"/>
              <w:rPr>
                <w:b/>
                <w:bCs/>
                <w:sz w:val="22"/>
                <w:szCs w:val="22"/>
              </w:rPr>
            </w:pPr>
            <w:r w:rsidRPr="00C81AD6">
              <w:rPr>
                <w:b/>
                <w:bCs/>
                <w:sz w:val="22"/>
                <w:szCs w:val="22"/>
              </w:rPr>
              <w:t>Проект</w:t>
            </w:r>
          </w:p>
          <w:p w:rsidR="00C81AD6" w:rsidRPr="00C81AD6" w:rsidRDefault="00C81AD6" w:rsidP="00C81AD6">
            <w:pPr>
              <w:widowControl w:val="0"/>
              <w:autoSpaceDE w:val="0"/>
              <w:autoSpaceDN w:val="0"/>
              <w:adjustRightInd w:val="0"/>
              <w:contextualSpacing/>
              <w:jc w:val="center"/>
              <w:rPr>
                <w:rFonts w:ascii="Arial" w:hAnsi="Arial" w:cs="Arial"/>
                <w:sz w:val="22"/>
                <w:szCs w:val="22"/>
              </w:rPr>
            </w:pPr>
            <w:r w:rsidRPr="00C81AD6">
              <w:rPr>
                <w:b/>
                <w:bCs/>
                <w:sz w:val="22"/>
                <w:szCs w:val="22"/>
              </w:rPr>
              <w:t>(202</w:t>
            </w:r>
            <w:r w:rsidRPr="00C81AD6">
              <w:rPr>
                <w:b/>
                <w:bCs/>
                <w:sz w:val="22"/>
                <w:szCs w:val="22"/>
                <w:lang w:val="en-US"/>
              </w:rPr>
              <w:t>2</w:t>
            </w:r>
            <w:r w:rsidRPr="00C81AD6">
              <w:rPr>
                <w:b/>
                <w:bCs/>
                <w:sz w:val="22"/>
                <w:szCs w:val="22"/>
              </w:rPr>
              <w:t xml:space="preserve"> год)</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C81AD6" w:rsidRPr="00C81AD6" w:rsidRDefault="00C81AD6" w:rsidP="00C81AD6">
            <w:pPr>
              <w:widowControl w:val="0"/>
              <w:autoSpaceDE w:val="0"/>
              <w:autoSpaceDN w:val="0"/>
              <w:adjustRightInd w:val="0"/>
              <w:contextualSpacing/>
              <w:jc w:val="center"/>
              <w:rPr>
                <w:b/>
                <w:bCs/>
                <w:sz w:val="22"/>
                <w:szCs w:val="22"/>
              </w:rPr>
            </w:pPr>
            <w:r w:rsidRPr="00C81AD6">
              <w:rPr>
                <w:b/>
                <w:bCs/>
                <w:sz w:val="22"/>
                <w:szCs w:val="22"/>
              </w:rPr>
              <w:t>Проект</w:t>
            </w:r>
          </w:p>
          <w:p w:rsidR="00C81AD6" w:rsidRPr="00C81AD6" w:rsidRDefault="00C81AD6" w:rsidP="00C81AD6">
            <w:pPr>
              <w:widowControl w:val="0"/>
              <w:autoSpaceDE w:val="0"/>
              <w:autoSpaceDN w:val="0"/>
              <w:adjustRightInd w:val="0"/>
              <w:contextualSpacing/>
              <w:jc w:val="center"/>
              <w:rPr>
                <w:rFonts w:ascii="Arial" w:hAnsi="Arial" w:cs="Arial"/>
                <w:sz w:val="22"/>
                <w:szCs w:val="22"/>
              </w:rPr>
            </w:pPr>
            <w:r w:rsidRPr="00C81AD6">
              <w:rPr>
                <w:b/>
                <w:bCs/>
                <w:sz w:val="22"/>
                <w:szCs w:val="22"/>
              </w:rPr>
              <w:t>(202</w:t>
            </w:r>
            <w:r w:rsidRPr="00C81AD6">
              <w:rPr>
                <w:b/>
                <w:bCs/>
                <w:sz w:val="22"/>
                <w:szCs w:val="22"/>
                <w:lang w:val="en-US"/>
              </w:rPr>
              <w:t>3</w:t>
            </w:r>
            <w:r w:rsidRPr="00C81AD6">
              <w:rPr>
                <w:b/>
                <w:bCs/>
                <w:sz w:val="22"/>
                <w:szCs w:val="22"/>
              </w:rPr>
              <w:t xml:space="preserve"> год)</w:t>
            </w:r>
          </w:p>
        </w:tc>
      </w:tr>
      <w:tr w:rsidR="00C81AD6" w:rsidRPr="00C81AD6" w:rsidTr="00026A4F">
        <w:trPr>
          <w:trHeight w:val="464"/>
          <w:tblHeader/>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rsidR="00C81AD6" w:rsidRPr="00C81AD6" w:rsidRDefault="00C81AD6" w:rsidP="00C81AD6">
            <w:pPr>
              <w:rPr>
                <w:sz w:val="22"/>
                <w:szCs w:val="22"/>
                <w:lang w:eastAsia="en-US"/>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C81AD6" w:rsidRPr="00C81AD6" w:rsidRDefault="00C81AD6" w:rsidP="00C81AD6">
            <w:pPr>
              <w:rPr>
                <w:sz w:val="22"/>
                <w:szCs w:val="22"/>
                <w:lang w:eastAsia="en-US"/>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81AD6" w:rsidRPr="00C81AD6" w:rsidRDefault="00C81AD6" w:rsidP="00C81AD6">
            <w:pPr>
              <w:rPr>
                <w:sz w:val="22"/>
                <w:szCs w:val="22"/>
                <w:lang w:eastAsia="en-US"/>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C81AD6" w:rsidRPr="00C81AD6" w:rsidRDefault="00C81AD6" w:rsidP="00C81AD6">
            <w:pPr>
              <w:rPr>
                <w:sz w:val="22"/>
                <w:szCs w:val="22"/>
                <w:lang w:eastAsia="en-US"/>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81AD6" w:rsidRPr="00C81AD6" w:rsidRDefault="00C81AD6" w:rsidP="00C81AD6">
            <w:pPr>
              <w:rPr>
                <w:sz w:val="22"/>
                <w:szCs w:val="22"/>
                <w:lang w:eastAsia="en-US"/>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81AD6" w:rsidRPr="00C81AD6" w:rsidRDefault="00C81AD6" w:rsidP="00C81AD6">
            <w:pPr>
              <w:rPr>
                <w:sz w:val="22"/>
                <w:szCs w:val="22"/>
                <w:lang w:eastAsia="en-US"/>
              </w:rPr>
            </w:pPr>
          </w:p>
        </w:tc>
      </w:tr>
      <w:tr w:rsidR="00C81AD6" w:rsidRPr="00C81AD6" w:rsidTr="00026A4F">
        <w:trPr>
          <w:trHeight w:val="147"/>
          <w:tblHeader/>
        </w:trPr>
        <w:tc>
          <w:tcPr>
            <w:tcW w:w="3119" w:type="dxa"/>
            <w:tcBorders>
              <w:top w:val="nil"/>
              <w:left w:val="single" w:sz="4" w:space="0" w:color="000000"/>
              <w:bottom w:val="single" w:sz="4" w:space="0" w:color="auto"/>
              <w:right w:val="single" w:sz="4" w:space="0" w:color="000000"/>
            </w:tcBorders>
            <w:vAlign w:val="center"/>
            <w:hideMark/>
          </w:tcPr>
          <w:p w:rsidR="00C81AD6" w:rsidRPr="00A80344" w:rsidRDefault="00C81AD6" w:rsidP="00C81AD6">
            <w:pPr>
              <w:widowControl w:val="0"/>
              <w:spacing w:line="276" w:lineRule="auto"/>
              <w:jc w:val="center"/>
              <w:rPr>
                <w:rFonts w:eastAsia="Calibri"/>
                <w:bCs/>
                <w:lang w:eastAsia="en-US"/>
              </w:rPr>
            </w:pPr>
            <w:r w:rsidRPr="00A80344">
              <w:rPr>
                <w:rFonts w:eastAsia="Calibri"/>
                <w:bCs/>
                <w:lang w:eastAsia="en-US"/>
              </w:rPr>
              <w:t>1</w:t>
            </w:r>
          </w:p>
        </w:tc>
        <w:tc>
          <w:tcPr>
            <w:tcW w:w="1417" w:type="dxa"/>
            <w:tcBorders>
              <w:top w:val="nil"/>
              <w:left w:val="nil"/>
              <w:bottom w:val="single" w:sz="4" w:space="0" w:color="auto"/>
              <w:right w:val="single" w:sz="4" w:space="0" w:color="000000"/>
            </w:tcBorders>
            <w:vAlign w:val="center"/>
            <w:hideMark/>
          </w:tcPr>
          <w:p w:rsidR="00C81AD6" w:rsidRPr="00A80344" w:rsidRDefault="00C81AD6" w:rsidP="00C81AD6">
            <w:pPr>
              <w:widowControl w:val="0"/>
              <w:spacing w:line="276" w:lineRule="auto"/>
              <w:jc w:val="center"/>
              <w:rPr>
                <w:rFonts w:eastAsia="Calibri"/>
                <w:bCs/>
                <w:lang w:eastAsia="en-US"/>
              </w:rPr>
            </w:pPr>
            <w:r w:rsidRPr="00A80344">
              <w:rPr>
                <w:rFonts w:eastAsia="Calibri"/>
                <w:bCs/>
                <w:lang w:eastAsia="en-US"/>
              </w:rPr>
              <w:t>2</w:t>
            </w:r>
          </w:p>
        </w:tc>
        <w:tc>
          <w:tcPr>
            <w:tcW w:w="1134" w:type="dxa"/>
            <w:tcBorders>
              <w:top w:val="nil"/>
              <w:left w:val="nil"/>
              <w:bottom w:val="single" w:sz="4" w:space="0" w:color="000000"/>
              <w:right w:val="single" w:sz="4" w:space="0" w:color="000000"/>
            </w:tcBorders>
            <w:vAlign w:val="center"/>
            <w:hideMark/>
          </w:tcPr>
          <w:p w:rsidR="00C81AD6" w:rsidRPr="00A80344" w:rsidRDefault="00C81AD6" w:rsidP="00C81AD6">
            <w:pPr>
              <w:widowControl w:val="0"/>
              <w:spacing w:line="276" w:lineRule="auto"/>
              <w:jc w:val="center"/>
              <w:rPr>
                <w:rFonts w:eastAsia="Calibri"/>
                <w:bCs/>
                <w:lang w:eastAsia="en-US"/>
              </w:rPr>
            </w:pPr>
            <w:r w:rsidRPr="00A80344">
              <w:rPr>
                <w:rFonts w:eastAsia="Calibri"/>
                <w:bCs/>
                <w:lang w:eastAsia="en-US"/>
              </w:rPr>
              <w:t>3</w:t>
            </w:r>
          </w:p>
        </w:tc>
        <w:tc>
          <w:tcPr>
            <w:tcW w:w="1560" w:type="dxa"/>
            <w:tcBorders>
              <w:top w:val="nil"/>
              <w:left w:val="nil"/>
              <w:bottom w:val="single" w:sz="4" w:space="0" w:color="000000"/>
              <w:right w:val="single" w:sz="4" w:space="0" w:color="000000"/>
            </w:tcBorders>
            <w:vAlign w:val="center"/>
            <w:hideMark/>
          </w:tcPr>
          <w:p w:rsidR="00C81AD6" w:rsidRPr="00A80344" w:rsidRDefault="00C81AD6" w:rsidP="00C81AD6">
            <w:pPr>
              <w:widowControl w:val="0"/>
              <w:spacing w:line="276" w:lineRule="auto"/>
              <w:ind w:left="-106"/>
              <w:jc w:val="center"/>
              <w:rPr>
                <w:rFonts w:eastAsia="Calibri"/>
                <w:bCs/>
                <w:lang w:eastAsia="en-US"/>
              </w:rPr>
            </w:pPr>
            <w:r w:rsidRPr="00A80344">
              <w:rPr>
                <w:rFonts w:eastAsia="Calibri"/>
                <w:bCs/>
                <w:lang w:eastAsia="en-US"/>
              </w:rPr>
              <w:t>4</w:t>
            </w:r>
          </w:p>
        </w:tc>
        <w:tc>
          <w:tcPr>
            <w:tcW w:w="1134" w:type="dxa"/>
            <w:tcBorders>
              <w:top w:val="nil"/>
              <w:left w:val="nil"/>
              <w:bottom w:val="single" w:sz="4" w:space="0" w:color="000000"/>
              <w:right w:val="single" w:sz="4" w:space="0" w:color="000000"/>
            </w:tcBorders>
            <w:vAlign w:val="center"/>
            <w:hideMark/>
          </w:tcPr>
          <w:p w:rsidR="00C81AD6" w:rsidRPr="00A80344" w:rsidRDefault="00C81AD6" w:rsidP="00C81AD6">
            <w:pPr>
              <w:widowControl w:val="0"/>
              <w:spacing w:line="276" w:lineRule="auto"/>
              <w:jc w:val="center"/>
              <w:rPr>
                <w:rFonts w:eastAsia="Calibri"/>
                <w:bCs/>
                <w:lang w:eastAsia="en-US"/>
              </w:rPr>
            </w:pPr>
            <w:r w:rsidRPr="00A80344">
              <w:rPr>
                <w:rFonts w:eastAsia="Calibri"/>
                <w:bCs/>
                <w:lang w:eastAsia="en-US"/>
              </w:rPr>
              <w:t>5</w:t>
            </w:r>
          </w:p>
        </w:tc>
        <w:tc>
          <w:tcPr>
            <w:tcW w:w="1134" w:type="dxa"/>
            <w:tcBorders>
              <w:top w:val="nil"/>
              <w:left w:val="nil"/>
              <w:bottom w:val="single" w:sz="4" w:space="0" w:color="000000"/>
              <w:right w:val="single" w:sz="4" w:space="0" w:color="000000"/>
            </w:tcBorders>
            <w:vAlign w:val="center"/>
            <w:hideMark/>
          </w:tcPr>
          <w:p w:rsidR="00C81AD6" w:rsidRPr="00A80344" w:rsidRDefault="00C81AD6" w:rsidP="00C81AD6">
            <w:pPr>
              <w:widowControl w:val="0"/>
              <w:spacing w:line="276" w:lineRule="auto"/>
              <w:jc w:val="center"/>
              <w:rPr>
                <w:rFonts w:eastAsia="Calibri"/>
                <w:bCs/>
                <w:lang w:eastAsia="en-US"/>
              </w:rPr>
            </w:pPr>
            <w:r w:rsidRPr="00A80344">
              <w:rPr>
                <w:rFonts w:eastAsia="Calibri"/>
                <w:bCs/>
                <w:lang w:eastAsia="en-US"/>
              </w:rPr>
              <w:t>6</w:t>
            </w:r>
          </w:p>
        </w:tc>
      </w:tr>
      <w:tr w:rsidR="00C81AD6" w:rsidRPr="00C81AD6" w:rsidTr="00A80344">
        <w:trPr>
          <w:trHeight w:val="519"/>
        </w:trPr>
        <w:tc>
          <w:tcPr>
            <w:tcW w:w="3119" w:type="dxa"/>
            <w:tcBorders>
              <w:top w:val="single" w:sz="4" w:space="0" w:color="000000"/>
              <w:left w:val="single" w:sz="4" w:space="0" w:color="000000"/>
              <w:bottom w:val="single" w:sz="4" w:space="0" w:color="000000"/>
              <w:right w:val="single" w:sz="4" w:space="0" w:color="000000"/>
            </w:tcBorders>
            <w:shd w:val="clear" w:color="auto" w:fill="auto"/>
            <w:hideMark/>
          </w:tcPr>
          <w:p w:rsidR="00C81AD6" w:rsidRPr="00C81AD6" w:rsidRDefault="00C81AD6" w:rsidP="00C81AD6">
            <w:pPr>
              <w:rPr>
                <w:color w:val="000000"/>
                <w:sz w:val="22"/>
                <w:szCs w:val="22"/>
              </w:rPr>
            </w:pPr>
            <w:r w:rsidRPr="00C81AD6">
              <w:rPr>
                <w:color w:val="000000"/>
                <w:sz w:val="22"/>
                <w:szCs w:val="22"/>
              </w:rPr>
              <w:t>Государственная программа Сахалинской области "Содействие занятости населения Сахалинской области"</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C81AD6" w:rsidRPr="00C81AD6" w:rsidRDefault="00C81AD6" w:rsidP="006537FE">
            <w:pPr>
              <w:jc w:val="center"/>
              <w:rPr>
                <w:color w:val="000000"/>
                <w:sz w:val="22"/>
                <w:szCs w:val="22"/>
              </w:rPr>
            </w:pPr>
            <w:r w:rsidRPr="00C81AD6">
              <w:rPr>
                <w:color w:val="000000"/>
                <w:sz w:val="22"/>
                <w:szCs w:val="22"/>
              </w:rPr>
              <w:t>893 977,7</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C81AD6" w:rsidRPr="00C81AD6" w:rsidRDefault="00C81AD6" w:rsidP="006537FE">
            <w:pPr>
              <w:jc w:val="center"/>
              <w:rPr>
                <w:color w:val="000000"/>
                <w:sz w:val="22"/>
                <w:szCs w:val="22"/>
              </w:rPr>
            </w:pPr>
            <w:r w:rsidRPr="00C81AD6">
              <w:rPr>
                <w:color w:val="000000"/>
                <w:sz w:val="22"/>
                <w:szCs w:val="22"/>
              </w:rPr>
              <w:t>814 471,9</w:t>
            </w:r>
          </w:p>
        </w:tc>
        <w:tc>
          <w:tcPr>
            <w:tcW w:w="1560" w:type="dxa"/>
            <w:tcBorders>
              <w:top w:val="single" w:sz="4" w:space="0" w:color="000000"/>
              <w:left w:val="nil"/>
              <w:bottom w:val="single" w:sz="4" w:space="0" w:color="000000"/>
              <w:right w:val="single" w:sz="4" w:space="0" w:color="000000"/>
            </w:tcBorders>
            <w:shd w:val="clear" w:color="auto" w:fill="auto"/>
            <w:vAlign w:val="center"/>
            <w:hideMark/>
          </w:tcPr>
          <w:p w:rsidR="00C81AD6" w:rsidRPr="00C81AD6" w:rsidRDefault="00C81AD6" w:rsidP="006537FE">
            <w:pPr>
              <w:jc w:val="center"/>
              <w:rPr>
                <w:color w:val="000000"/>
                <w:sz w:val="22"/>
                <w:szCs w:val="22"/>
              </w:rPr>
            </w:pPr>
            <w:r w:rsidRPr="00C81AD6">
              <w:rPr>
                <w:color w:val="000000"/>
                <w:sz w:val="22"/>
                <w:szCs w:val="22"/>
              </w:rPr>
              <w:t>-79 505,8</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C81AD6" w:rsidRPr="00C81AD6" w:rsidRDefault="00C81AD6" w:rsidP="006537FE">
            <w:pPr>
              <w:jc w:val="center"/>
              <w:rPr>
                <w:color w:val="000000"/>
                <w:sz w:val="22"/>
                <w:szCs w:val="22"/>
              </w:rPr>
            </w:pPr>
            <w:r w:rsidRPr="00C81AD6">
              <w:rPr>
                <w:color w:val="000000"/>
                <w:sz w:val="22"/>
                <w:szCs w:val="22"/>
              </w:rPr>
              <w:t>638 951,5</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C81AD6" w:rsidRPr="00C81AD6" w:rsidRDefault="00C81AD6" w:rsidP="006537FE">
            <w:pPr>
              <w:jc w:val="center"/>
              <w:rPr>
                <w:color w:val="000000"/>
                <w:sz w:val="22"/>
                <w:szCs w:val="22"/>
              </w:rPr>
            </w:pPr>
            <w:r w:rsidRPr="00C81AD6">
              <w:rPr>
                <w:color w:val="000000"/>
                <w:sz w:val="22"/>
                <w:szCs w:val="22"/>
              </w:rPr>
              <w:t>678 678,6</w:t>
            </w:r>
          </w:p>
        </w:tc>
      </w:tr>
      <w:tr w:rsidR="00C81AD6" w:rsidRPr="00C81AD6" w:rsidTr="0009421C">
        <w:trPr>
          <w:trHeight w:val="810"/>
        </w:trPr>
        <w:tc>
          <w:tcPr>
            <w:tcW w:w="3119" w:type="dxa"/>
            <w:tcBorders>
              <w:top w:val="nil"/>
              <w:left w:val="single" w:sz="4" w:space="0" w:color="000000"/>
              <w:bottom w:val="single" w:sz="4" w:space="0" w:color="000000"/>
              <w:right w:val="single" w:sz="4" w:space="0" w:color="000000"/>
            </w:tcBorders>
            <w:shd w:val="clear" w:color="auto" w:fill="auto"/>
            <w:hideMark/>
          </w:tcPr>
          <w:p w:rsidR="00C81AD6" w:rsidRPr="00C81AD6" w:rsidRDefault="00C81AD6" w:rsidP="00C81AD6">
            <w:pPr>
              <w:rPr>
                <w:color w:val="000000"/>
                <w:sz w:val="22"/>
                <w:szCs w:val="22"/>
              </w:rPr>
            </w:pPr>
            <w:r w:rsidRPr="00C81AD6">
              <w:rPr>
                <w:color w:val="000000"/>
                <w:sz w:val="22"/>
                <w:szCs w:val="22"/>
              </w:rPr>
              <w:t>Подпрограмма "Активная политика занятости населения и социальная поддержка безработных граждан"</w:t>
            </w:r>
          </w:p>
        </w:tc>
        <w:tc>
          <w:tcPr>
            <w:tcW w:w="1417" w:type="dxa"/>
            <w:tcBorders>
              <w:top w:val="nil"/>
              <w:left w:val="nil"/>
              <w:bottom w:val="single" w:sz="4" w:space="0" w:color="000000"/>
              <w:right w:val="single" w:sz="4" w:space="0" w:color="000000"/>
            </w:tcBorders>
            <w:shd w:val="clear" w:color="auto" w:fill="auto"/>
            <w:vAlign w:val="center"/>
            <w:hideMark/>
          </w:tcPr>
          <w:p w:rsidR="00C81AD6" w:rsidRPr="00C81AD6" w:rsidRDefault="00C81AD6" w:rsidP="006537FE">
            <w:pPr>
              <w:jc w:val="center"/>
              <w:rPr>
                <w:color w:val="000000"/>
                <w:sz w:val="22"/>
                <w:szCs w:val="22"/>
              </w:rPr>
            </w:pPr>
            <w:r w:rsidRPr="00C81AD6">
              <w:rPr>
                <w:color w:val="000000"/>
                <w:sz w:val="22"/>
                <w:szCs w:val="22"/>
              </w:rPr>
              <w:t>889 023,8</w:t>
            </w:r>
          </w:p>
        </w:tc>
        <w:tc>
          <w:tcPr>
            <w:tcW w:w="1134" w:type="dxa"/>
            <w:tcBorders>
              <w:top w:val="nil"/>
              <w:left w:val="nil"/>
              <w:bottom w:val="single" w:sz="4" w:space="0" w:color="000000"/>
              <w:right w:val="single" w:sz="4" w:space="0" w:color="000000"/>
            </w:tcBorders>
            <w:shd w:val="clear" w:color="auto" w:fill="auto"/>
            <w:vAlign w:val="center"/>
            <w:hideMark/>
          </w:tcPr>
          <w:p w:rsidR="00C81AD6" w:rsidRPr="00C81AD6" w:rsidRDefault="00C81AD6" w:rsidP="006537FE">
            <w:pPr>
              <w:jc w:val="center"/>
              <w:rPr>
                <w:color w:val="000000"/>
                <w:sz w:val="22"/>
                <w:szCs w:val="22"/>
              </w:rPr>
            </w:pPr>
            <w:r w:rsidRPr="00C81AD6">
              <w:rPr>
                <w:color w:val="000000"/>
                <w:sz w:val="22"/>
                <w:szCs w:val="22"/>
              </w:rPr>
              <w:t>811 152,5</w:t>
            </w:r>
          </w:p>
        </w:tc>
        <w:tc>
          <w:tcPr>
            <w:tcW w:w="1560" w:type="dxa"/>
            <w:tcBorders>
              <w:top w:val="nil"/>
              <w:left w:val="nil"/>
              <w:bottom w:val="single" w:sz="4" w:space="0" w:color="000000"/>
              <w:right w:val="single" w:sz="4" w:space="0" w:color="000000"/>
            </w:tcBorders>
            <w:shd w:val="clear" w:color="auto" w:fill="auto"/>
            <w:vAlign w:val="center"/>
            <w:hideMark/>
          </w:tcPr>
          <w:p w:rsidR="00C81AD6" w:rsidRPr="00C81AD6" w:rsidRDefault="00C81AD6" w:rsidP="006537FE">
            <w:pPr>
              <w:jc w:val="center"/>
              <w:rPr>
                <w:color w:val="000000"/>
                <w:sz w:val="22"/>
                <w:szCs w:val="22"/>
              </w:rPr>
            </w:pPr>
            <w:r w:rsidRPr="00C81AD6">
              <w:rPr>
                <w:color w:val="000000"/>
                <w:sz w:val="22"/>
                <w:szCs w:val="22"/>
              </w:rPr>
              <w:t>-77 871,3</w:t>
            </w:r>
          </w:p>
        </w:tc>
        <w:tc>
          <w:tcPr>
            <w:tcW w:w="1134" w:type="dxa"/>
            <w:tcBorders>
              <w:top w:val="nil"/>
              <w:left w:val="nil"/>
              <w:bottom w:val="single" w:sz="4" w:space="0" w:color="000000"/>
              <w:right w:val="single" w:sz="4" w:space="0" w:color="000000"/>
            </w:tcBorders>
            <w:shd w:val="clear" w:color="auto" w:fill="auto"/>
            <w:vAlign w:val="center"/>
            <w:hideMark/>
          </w:tcPr>
          <w:p w:rsidR="00C81AD6" w:rsidRPr="00C81AD6" w:rsidRDefault="00C81AD6" w:rsidP="006537FE">
            <w:pPr>
              <w:jc w:val="center"/>
              <w:rPr>
                <w:color w:val="000000"/>
                <w:sz w:val="22"/>
                <w:szCs w:val="22"/>
              </w:rPr>
            </w:pPr>
            <w:r w:rsidRPr="00C81AD6">
              <w:rPr>
                <w:color w:val="000000"/>
                <w:sz w:val="22"/>
                <w:szCs w:val="22"/>
              </w:rPr>
              <w:t>636 909,7</w:t>
            </w:r>
          </w:p>
        </w:tc>
        <w:tc>
          <w:tcPr>
            <w:tcW w:w="1134" w:type="dxa"/>
            <w:tcBorders>
              <w:top w:val="nil"/>
              <w:left w:val="nil"/>
              <w:bottom w:val="single" w:sz="4" w:space="0" w:color="000000"/>
              <w:right w:val="single" w:sz="4" w:space="0" w:color="000000"/>
            </w:tcBorders>
            <w:shd w:val="clear" w:color="auto" w:fill="auto"/>
            <w:vAlign w:val="center"/>
            <w:hideMark/>
          </w:tcPr>
          <w:p w:rsidR="00C81AD6" w:rsidRPr="00C81AD6" w:rsidRDefault="00C81AD6" w:rsidP="006537FE">
            <w:pPr>
              <w:jc w:val="center"/>
              <w:rPr>
                <w:color w:val="000000"/>
                <w:sz w:val="22"/>
                <w:szCs w:val="22"/>
              </w:rPr>
            </w:pPr>
            <w:r w:rsidRPr="00C81AD6">
              <w:rPr>
                <w:color w:val="000000"/>
                <w:sz w:val="22"/>
                <w:szCs w:val="22"/>
              </w:rPr>
              <w:t>676 586,8</w:t>
            </w:r>
          </w:p>
        </w:tc>
      </w:tr>
      <w:tr w:rsidR="00C81AD6" w:rsidRPr="00C81AD6" w:rsidTr="0009421C">
        <w:trPr>
          <w:trHeight w:val="1347"/>
        </w:trPr>
        <w:tc>
          <w:tcPr>
            <w:tcW w:w="3119" w:type="dxa"/>
            <w:tcBorders>
              <w:top w:val="nil"/>
              <w:left w:val="single" w:sz="4" w:space="0" w:color="000000"/>
              <w:bottom w:val="single" w:sz="4" w:space="0" w:color="000000"/>
              <w:right w:val="single" w:sz="4" w:space="0" w:color="000000"/>
            </w:tcBorders>
            <w:shd w:val="clear" w:color="auto" w:fill="auto"/>
            <w:hideMark/>
          </w:tcPr>
          <w:p w:rsidR="00C81AD6" w:rsidRPr="00C81AD6" w:rsidRDefault="00C81AD6" w:rsidP="00C81AD6">
            <w:pPr>
              <w:rPr>
                <w:color w:val="000000"/>
                <w:sz w:val="22"/>
                <w:szCs w:val="22"/>
              </w:rPr>
            </w:pPr>
            <w:r w:rsidRPr="00C81AD6">
              <w:rPr>
                <w:color w:val="000000"/>
                <w:sz w:val="22"/>
                <w:szCs w:val="22"/>
              </w:rPr>
              <w:t>Подпрограмма "Оказание содействия добровольному переселению в Сахалинскую область соотечественников, проживающих за рубежом"</w:t>
            </w:r>
          </w:p>
        </w:tc>
        <w:tc>
          <w:tcPr>
            <w:tcW w:w="1417" w:type="dxa"/>
            <w:tcBorders>
              <w:top w:val="nil"/>
              <w:left w:val="nil"/>
              <w:bottom w:val="single" w:sz="4" w:space="0" w:color="000000"/>
              <w:right w:val="single" w:sz="4" w:space="0" w:color="000000"/>
            </w:tcBorders>
            <w:shd w:val="clear" w:color="auto" w:fill="auto"/>
            <w:vAlign w:val="center"/>
            <w:hideMark/>
          </w:tcPr>
          <w:p w:rsidR="00C81AD6" w:rsidRPr="00C81AD6" w:rsidRDefault="00C81AD6" w:rsidP="006537FE">
            <w:pPr>
              <w:jc w:val="center"/>
              <w:rPr>
                <w:color w:val="000000"/>
                <w:sz w:val="22"/>
                <w:szCs w:val="22"/>
              </w:rPr>
            </w:pPr>
            <w:r w:rsidRPr="00C81AD6">
              <w:rPr>
                <w:color w:val="000000"/>
                <w:sz w:val="22"/>
                <w:szCs w:val="22"/>
              </w:rPr>
              <w:t>3 604,7</w:t>
            </w:r>
          </w:p>
        </w:tc>
        <w:tc>
          <w:tcPr>
            <w:tcW w:w="1134" w:type="dxa"/>
            <w:tcBorders>
              <w:top w:val="nil"/>
              <w:left w:val="nil"/>
              <w:bottom w:val="single" w:sz="4" w:space="0" w:color="000000"/>
              <w:right w:val="single" w:sz="4" w:space="0" w:color="000000"/>
            </w:tcBorders>
            <w:shd w:val="clear" w:color="auto" w:fill="auto"/>
            <w:vAlign w:val="center"/>
            <w:hideMark/>
          </w:tcPr>
          <w:p w:rsidR="00C81AD6" w:rsidRPr="00C81AD6" w:rsidRDefault="00C81AD6" w:rsidP="006537FE">
            <w:pPr>
              <w:jc w:val="center"/>
              <w:rPr>
                <w:color w:val="000000"/>
                <w:sz w:val="22"/>
                <w:szCs w:val="22"/>
              </w:rPr>
            </w:pPr>
            <w:r w:rsidRPr="00C81AD6">
              <w:rPr>
                <w:color w:val="000000"/>
                <w:sz w:val="22"/>
                <w:szCs w:val="22"/>
              </w:rPr>
              <w:t>2 240,0</w:t>
            </w:r>
          </w:p>
        </w:tc>
        <w:tc>
          <w:tcPr>
            <w:tcW w:w="1560" w:type="dxa"/>
            <w:tcBorders>
              <w:top w:val="nil"/>
              <w:left w:val="nil"/>
              <w:bottom w:val="single" w:sz="4" w:space="0" w:color="000000"/>
              <w:right w:val="single" w:sz="4" w:space="0" w:color="000000"/>
            </w:tcBorders>
            <w:shd w:val="clear" w:color="auto" w:fill="auto"/>
            <w:vAlign w:val="center"/>
            <w:hideMark/>
          </w:tcPr>
          <w:p w:rsidR="00C81AD6" w:rsidRPr="00C81AD6" w:rsidRDefault="00C81AD6" w:rsidP="006537FE">
            <w:pPr>
              <w:jc w:val="center"/>
              <w:rPr>
                <w:color w:val="000000"/>
                <w:sz w:val="22"/>
                <w:szCs w:val="22"/>
              </w:rPr>
            </w:pPr>
            <w:r w:rsidRPr="00C81AD6">
              <w:rPr>
                <w:color w:val="000000"/>
                <w:sz w:val="22"/>
                <w:szCs w:val="22"/>
              </w:rPr>
              <w:t>-1 364,7</w:t>
            </w:r>
          </w:p>
        </w:tc>
        <w:tc>
          <w:tcPr>
            <w:tcW w:w="1134" w:type="dxa"/>
            <w:tcBorders>
              <w:top w:val="nil"/>
              <w:left w:val="nil"/>
              <w:bottom w:val="single" w:sz="4" w:space="0" w:color="000000"/>
              <w:right w:val="single" w:sz="4" w:space="0" w:color="000000"/>
            </w:tcBorders>
            <w:shd w:val="clear" w:color="auto" w:fill="auto"/>
            <w:vAlign w:val="center"/>
            <w:hideMark/>
          </w:tcPr>
          <w:p w:rsidR="00C81AD6" w:rsidRPr="00C81AD6" w:rsidRDefault="00C81AD6" w:rsidP="006537FE">
            <w:pPr>
              <w:jc w:val="center"/>
              <w:rPr>
                <w:color w:val="000000"/>
                <w:sz w:val="22"/>
                <w:szCs w:val="22"/>
              </w:rPr>
            </w:pPr>
            <w:r w:rsidRPr="00C81AD6">
              <w:rPr>
                <w:color w:val="000000"/>
                <w:sz w:val="22"/>
                <w:szCs w:val="22"/>
              </w:rPr>
              <w:t>1 030,0</w:t>
            </w:r>
          </w:p>
        </w:tc>
        <w:tc>
          <w:tcPr>
            <w:tcW w:w="1134" w:type="dxa"/>
            <w:tcBorders>
              <w:top w:val="nil"/>
              <w:left w:val="nil"/>
              <w:bottom w:val="single" w:sz="4" w:space="0" w:color="000000"/>
              <w:right w:val="single" w:sz="4" w:space="0" w:color="000000"/>
            </w:tcBorders>
            <w:shd w:val="clear" w:color="auto" w:fill="auto"/>
            <w:vAlign w:val="center"/>
            <w:hideMark/>
          </w:tcPr>
          <w:p w:rsidR="00C81AD6" w:rsidRPr="00C81AD6" w:rsidRDefault="00C81AD6" w:rsidP="006537FE">
            <w:pPr>
              <w:jc w:val="center"/>
              <w:rPr>
                <w:color w:val="000000"/>
                <w:sz w:val="22"/>
                <w:szCs w:val="22"/>
              </w:rPr>
            </w:pPr>
            <w:r w:rsidRPr="00C81AD6">
              <w:rPr>
                <w:color w:val="000000"/>
                <w:sz w:val="22"/>
                <w:szCs w:val="22"/>
              </w:rPr>
              <w:t>1 080,0</w:t>
            </w:r>
          </w:p>
        </w:tc>
      </w:tr>
      <w:tr w:rsidR="00C81AD6" w:rsidRPr="00C81AD6" w:rsidTr="0009421C">
        <w:trPr>
          <w:trHeight w:val="810"/>
        </w:trPr>
        <w:tc>
          <w:tcPr>
            <w:tcW w:w="3119" w:type="dxa"/>
            <w:tcBorders>
              <w:top w:val="nil"/>
              <w:left w:val="single" w:sz="4" w:space="0" w:color="000000"/>
              <w:bottom w:val="single" w:sz="4" w:space="0" w:color="000000"/>
              <w:right w:val="single" w:sz="4" w:space="0" w:color="000000"/>
            </w:tcBorders>
            <w:shd w:val="clear" w:color="auto" w:fill="auto"/>
            <w:hideMark/>
          </w:tcPr>
          <w:p w:rsidR="00C81AD6" w:rsidRPr="00C81AD6" w:rsidRDefault="00C81AD6" w:rsidP="00C81AD6">
            <w:pPr>
              <w:rPr>
                <w:color w:val="000000"/>
                <w:sz w:val="22"/>
                <w:szCs w:val="22"/>
              </w:rPr>
            </w:pPr>
            <w:r w:rsidRPr="00C81AD6">
              <w:rPr>
                <w:color w:val="000000"/>
                <w:sz w:val="22"/>
                <w:szCs w:val="22"/>
              </w:rPr>
              <w:t>Подпрограмма "Улучшение условий и охраны труда в Сахалинской области"</w:t>
            </w:r>
          </w:p>
        </w:tc>
        <w:tc>
          <w:tcPr>
            <w:tcW w:w="1417" w:type="dxa"/>
            <w:tcBorders>
              <w:top w:val="nil"/>
              <w:left w:val="nil"/>
              <w:bottom w:val="single" w:sz="4" w:space="0" w:color="000000"/>
              <w:right w:val="single" w:sz="4" w:space="0" w:color="000000"/>
            </w:tcBorders>
            <w:shd w:val="clear" w:color="auto" w:fill="auto"/>
            <w:vAlign w:val="center"/>
            <w:hideMark/>
          </w:tcPr>
          <w:p w:rsidR="00C81AD6" w:rsidRPr="00C81AD6" w:rsidRDefault="00C81AD6" w:rsidP="006537FE">
            <w:pPr>
              <w:jc w:val="center"/>
              <w:rPr>
                <w:color w:val="000000"/>
                <w:sz w:val="22"/>
                <w:szCs w:val="22"/>
              </w:rPr>
            </w:pPr>
            <w:r w:rsidRPr="00C81AD6">
              <w:rPr>
                <w:color w:val="000000"/>
                <w:sz w:val="22"/>
                <w:szCs w:val="22"/>
              </w:rPr>
              <w:t>1 349,2</w:t>
            </w:r>
          </w:p>
        </w:tc>
        <w:tc>
          <w:tcPr>
            <w:tcW w:w="1134" w:type="dxa"/>
            <w:tcBorders>
              <w:top w:val="nil"/>
              <w:left w:val="nil"/>
              <w:bottom w:val="single" w:sz="4" w:space="0" w:color="000000"/>
              <w:right w:val="single" w:sz="4" w:space="0" w:color="000000"/>
            </w:tcBorders>
            <w:shd w:val="clear" w:color="auto" w:fill="auto"/>
            <w:vAlign w:val="center"/>
            <w:hideMark/>
          </w:tcPr>
          <w:p w:rsidR="00C81AD6" w:rsidRPr="00C81AD6" w:rsidRDefault="00C81AD6" w:rsidP="006537FE">
            <w:pPr>
              <w:jc w:val="center"/>
              <w:rPr>
                <w:color w:val="000000"/>
                <w:sz w:val="22"/>
                <w:szCs w:val="22"/>
              </w:rPr>
            </w:pPr>
            <w:r w:rsidRPr="00C81AD6">
              <w:rPr>
                <w:color w:val="000000"/>
                <w:sz w:val="22"/>
                <w:szCs w:val="22"/>
              </w:rPr>
              <w:t>1 079,4</w:t>
            </w:r>
          </w:p>
        </w:tc>
        <w:tc>
          <w:tcPr>
            <w:tcW w:w="1560" w:type="dxa"/>
            <w:tcBorders>
              <w:top w:val="nil"/>
              <w:left w:val="nil"/>
              <w:bottom w:val="single" w:sz="4" w:space="0" w:color="000000"/>
              <w:right w:val="single" w:sz="4" w:space="0" w:color="000000"/>
            </w:tcBorders>
            <w:shd w:val="clear" w:color="auto" w:fill="auto"/>
            <w:vAlign w:val="center"/>
            <w:hideMark/>
          </w:tcPr>
          <w:p w:rsidR="00C81AD6" w:rsidRPr="00C81AD6" w:rsidRDefault="00C81AD6" w:rsidP="006537FE">
            <w:pPr>
              <w:jc w:val="center"/>
              <w:rPr>
                <w:color w:val="000000"/>
                <w:sz w:val="22"/>
                <w:szCs w:val="22"/>
              </w:rPr>
            </w:pPr>
            <w:r w:rsidRPr="00C81AD6">
              <w:rPr>
                <w:color w:val="000000"/>
                <w:sz w:val="22"/>
                <w:szCs w:val="22"/>
              </w:rPr>
              <w:t>-269,8</w:t>
            </w:r>
          </w:p>
        </w:tc>
        <w:tc>
          <w:tcPr>
            <w:tcW w:w="1134" w:type="dxa"/>
            <w:tcBorders>
              <w:top w:val="nil"/>
              <w:left w:val="nil"/>
              <w:bottom w:val="single" w:sz="4" w:space="0" w:color="000000"/>
              <w:right w:val="single" w:sz="4" w:space="0" w:color="000000"/>
            </w:tcBorders>
            <w:shd w:val="clear" w:color="auto" w:fill="auto"/>
            <w:vAlign w:val="center"/>
            <w:hideMark/>
          </w:tcPr>
          <w:p w:rsidR="00C81AD6" w:rsidRPr="00C81AD6" w:rsidRDefault="00C81AD6" w:rsidP="006537FE">
            <w:pPr>
              <w:jc w:val="center"/>
              <w:rPr>
                <w:color w:val="000000"/>
                <w:sz w:val="22"/>
                <w:szCs w:val="22"/>
              </w:rPr>
            </w:pPr>
            <w:r w:rsidRPr="00C81AD6">
              <w:rPr>
                <w:color w:val="000000"/>
                <w:sz w:val="22"/>
                <w:szCs w:val="22"/>
              </w:rPr>
              <w:t>1 011,8</w:t>
            </w:r>
          </w:p>
        </w:tc>
        <w:tc>
          <w:tcPr>
            <w:tcW w:w="1134" w:type="dxa"/>
            <w:tcBorders>
              <w:top w:val="nil"/>
              <w:left w:val="nil"/>
              <w:bottom w:val="single" w:sz="4" w:space="0" w:color="000000"/>
              <w:right w:val="single" w:sz="4" w:space="0" w:color="000000"/>
            </w:tcBorders>
            <w:shd w:val="clear" w:color="auto" w:fill="auto"/>
            <w:vAlign w:val="center"/>
            <w:hideMark/>
          </w:tcPr>
          <w:p w:rsidR="00C81AD6" w:rsidRPr="00C81AD6" w:rsidRDefault="00C81AD6" w:rsidP="006537FE">
            <w:pPr>
              <w:jc w:val="center"/>
              <w:rPr>
                <w:color w:val="000000"/>
                <w:sz w:val="22"/>
                <w:szCs w:val="22"/>
              </w:rPr>
            </w:pPr>
            <w:r w:rsidRPr="00C81AD6">
              <w:rPr>
                <w:color w:val="000000"/>
                <w:sz w:val="22"/>
                <w:szCs w:val="22"/>
              </w:rPr>
              <w:t>1 011,8</w:t>
            </w:r>
          </w:p>
        </w:tc>
      </w:tr>
    </w:tbl>
    <w:p w:rsidR="00C81AD6" w:rsidRPr="00C81AD6" w:rsidRDefault="00C81AD6" w:rsidP="00C81AD6">
      <w:pPr>
        <w:widowControl w:val="0"/>
        <w:autoSpaceDE w:val="0"/>
        <w:autoSpaceDN w:val="0"/>
        <w:adjustRightInd w:val="0"/>
        <w:spacing w:before="240" w:line="360" w:lineRule="auto"/>
        <w:ind w:firstLine="709"/>
        <w:jc w:val="both"/>
        <w:rPr>
          <w:sz w:val="28"/>
          <w:szCs w:val="28"/>
        </w:rPr>
      </w:pPr>
      <w:r w:rsidRPr="00C81AD6">
        <w:rPr>
          <w:sz w:val="28"/>
          <w:szCs w:val="28"/>
        </w:rPr>
        <w:t xml:space="preserve">Бюджетные ассигнования по государственной программе </w:t>
      </w:r>
      <w:r w:rsidR="009064C9">
        <w:rPr>
          <w:sz w:val="28"/>
          <w:szCs w:val="28"/>
        </w:rPr>
        <w:t xml:space="preserve">предусмотренные на 2021 год </w:t>
      </w:r>
      <w:r w:rsidRPr="00C81AD6">
        <w:rPr>
          <w:sz w:val="28"/>
          <w:szCs w:val="28"/>
        </w:rPr>
        <w:t>по сравнению с объемом, утвержденным на 2020 год в Законе № 124-ЗО, уменьшен</w:t>
      </w:r>
      <w:r w:rsidR="009064C9">
        <w:rPr>
          <w:sz w:val="28"/>
          <w:szCs w:val="28"/>
        </w:rPr>
        <w:t>ы</w:t>
      </w:r>
      <w:r w:rsidRPr="00C81AD6">
        <w:rPr>
          <w:sz w:val="28"/>
          <w:szCs w:val="28"/>
        </w:rPr>
        <w:t xml:space="preserve"> на 79 505,8 тыс. рублей. </w:t>
      </w:r>
    </w:p>
    <w:p w:rsidR="00C81AD6" w:rsidRPr="00C81AD6" w:rsidRDefault="00C81AD6" w:rsidP="00C81AD6">
      <w:pPr>
        <w:widowControl w:val="0"/>
        <w:spacing w:line="360" w:lineRule="auto"/>
        <w:ind w:firstLine="709"/>
        <w:jc w:val="both"/>
        <w:rPr>
          <w:sz w:val="28"/>
          <w:szCs w:val="28"/>
        </w:rPr>
      </w:pPr>
      <w:r w:rsidRPr="00C81AD6">
        <w:rPr>
          <w:sz w:val="28"/>
          <w:szCs w:val="28"/>
        </w:rPr>
        <w:t xml:space="preserve">Уменьшение объемов бюджетных ассигнований в основном обусловлено: </w:t>
      </w:r>
    </w:p>
    <w:p w:rsidR="00C81AD6" w:rsidRPr="00C81AD6" w:rsidRDefault="00C81AD6" w:rsidP="00C81AD6">
      <w:pPr>
        <w:widowControl w:val="0"/>
        <w:spacing w:line="360" w:lineRule="auto"/>
        <w:ind w:firstLine="709"/>
        <w:jc w:val="both"/>
        <w:rPr>
          <w:sz w:val="28"/>
          <w:szCs w:val="28"/>
        </w:rPr>
      </w:pPr>
      <w:r w:rsidRPr="00C81AD6">
        <w:rPr>
          <w:sz w:val="28"/>
          <w:szCs w:val="28"/>
        </w:rPr>
        <w:t xml:space="preserve">- уменьшением расходов на приобретение </w:t>
      </w:r>
      <w:r w:rsidR="00B16466" w:rsidRPr="00C81AD6">
        <w:rPr>
          <w:sz w:val="28"/>
          <w:szCs w:val="28"/>
        </w:rPr>
        <w:t xml:space="preserve">объектов недвижимого имущества в государственную собственность </w:t>
      </w:r>
      <w:r w:rsidRPr="00C81AD6">
        <w:rPr>
          <w:sz w:val="28"/>
          <w:szCs w:val="28"/>
        </w:rPr>
        <w:t xml:space="preserve">и </w:t>
      </w:r>
      <w:r w:rsidR="00B16466">
        <w:rPr>
          <w:sz w:val="28"/>
          <w:szCs w:val="28"/>
        </w:rPr>
        <w:t xml:space="preserve">их </w:t>
      </w:r>
      <w:r w:rsidRPr="00C81AD6">
        <w:rPr>
          <w:sz w:val="28"/>
          <w:szCs w:val="28"/>
        </w:rPr>
        <w:t>капитальный ремонт;</w:t>
      </w:r>
    </w:p>
    <w:p w:rsidR="00C81AD6" w:rsidRPr="00C81AD6" w:rsidRDefault="00C81AD6" w:rsidP="00C81AD6">
      <w:pPr>
        <w:widowControl w:val="0"/>
        <w:spacing w:line="360" w:lineRule="auto"/>
        <w:ind w:firstLine="709"/>
        <w:jc w:val="both"/>
        <w:rPr>
          <w:sz w:val="28"/>
          <w:szCs w:val="28"/>
        </w:rPr>
      </w:pPr>
      <w:r w:rsidRPr="00C81AD6">
        <w:rPr>
          <w:sz w:val="28"/>
          <w:szCs w:val="28"/>
        </w:rPr>
        <w:t xml:space="preserve">- уменьшением расходов по национальному проекту «Производительность труда и поддержка занятости», в связи с уменьшением объема федеральных средств в рамках соглашения «О предоставлении субсидии из федерального бюджета бюджету Сахалинской области на повышение эффективности службы занятости, обеспечивающей достижение целей, показателей и результатов по национальному проекту «Производительность труда и поддержка занятости», и уменьшением объёма </w:t>
      </w:r>
      <w:proofErr w:type="spellStart"/>
      <w:r w:rsidRPr="00C81AD6">
        <w:rPr>
          <w:sz w:val="28"/>
          <w:szCs w:val="28"/>
        </w:rPr>
        <w:t>софинансирования</w:t>
      </w:r>
      <w:proofErr w:type="spellEnd"/>
      <w:r w:rsidRPr="00C81AD6">
        <w:rPr>
          <w:sz w:val="28"/>
          <w:szCs w:val="28"/>
        </w:rPr>
        <w:t xml:space="preserve"> из областного бюджета;</w:t>
      </w:r>
    </w:p>
    <w:p w:rsidR="00C81AD6" w:rsidRPr="00C81AD6" w:rsidRDefault="00C81AD6" w:rsidP="00C81AD6">
      <w:pPr>
        <w:widowControl w:val="0"/>
        <w:spacing w:line="360" w:lineRule="auto"/>
        <w:ind w:firstLine="709"/>
        <w:jc w:val="both"/>
        <w:rPr>
          <w:sz w:val="28"/>
          <w:szCs w:val="28"/>
        </w:rPr>
      </w:pPr>
      <w:r w:rsidRPr="00C81AD6">
        <w:rPr>
          <w:sz w:val="28"/>
          <w:szCs w:val="28"/>
        </w:rPr>
        <w:t xml:space="preserve">- уменьшением расходов по субвенции на реализацию Закона Сахалинской области от 24 ноября 2011 года № 125-ЗО «О содействии в </w:t>
      </w:r>
      <w:r w:rsidRPr="00C81AD6">
        <w:rPr>
          <w:sz w:val="28"/>
          <w:szCs w:val="28"/>
        </w:rPr>
        <w:lastRenderedPageBreak/>
        <w:t>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 в связи с уменьшением количества получателей с 1500 человек до 300 человек;</w:t>
      </w:r>
    </w:p>
    <w:p w:rsidR="00C81AD6" w:rsidRPr="00C81AD6" w:rsidRDefault="00C81AD6" w:rsidP="00C81AD6">
      <w:pPr>
        <w:widowControl w:val="0"/>
        <w:spacing w:line="360" w:lineRule="auto"/>
        <w:ind w:firstLine="709"/>
        <w:jc w:val="both"/>
        <w:rPr>
          <w:sz w:val="28"/>
          <w:szCs w:val="28"/>
        </w:rPr>
      </w:pPr>
      <w:r w:rsidRPr="00C81AD6">
        <w:rPr>
          <w:sz w:val="28"/>
          <w:szCs w:val="28"/>
        </w:rPr>
        <w:t>- уменьшением расходов на оказание материальной поддержки безработным гражданам, принимающим участие в общественных работах, несовершеннолетним в возрасте от 14 до 18 лет, безработным гражданам в возрасте от 18 до 20 лет, имеющим среднее профессиональное образование и ищущим работу впервые, безработным гражданам, испытывающим трудности в поиске работы, в связи с уменьшением количества участников.</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Реализация мероприятий государственной программы в 2021 году позволит:</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 xml:space="preserve">- направить на профессиональное обучение 1039 граждан, включая граждан пенсионного возраста, желающих возобновить трудовую деятельность, и женщин, находящихся в отпуске по уходу за ребенком в возрасте до 3-х лет, а также граждан </w:t>
      </w:r>
      <w:proofErr w:type="spellStart"/>
      <w:r w:rsidRPr="00C81AD6">
        <w:rPr>
          <w:sz w:val="28"/>
          <w:szCs w:val="28"/>
        </w:rPr>
        <w:t>предпенсионного</w:t>
      </w:r>
      <w:proofErr w:type="spellEnd"/>
      <w:r w:rsidRPr="00C81AD6">
        <w:rPr>
          <w:sz w:val="28"/>
          <w:szCs w:val="28"/>
        </w:rPr>
        <w:t xml:space="preserve"> возраста;</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 оказать содействие в организации предпринимательской деятельности 100 безработным гражданам;</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 трудоустроить на временные рабочие места 2300 несовершеннолетних детей в возрасте от 14 до 18 лет;</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 трудоустроить на квотируемые рабочие места для молодежи - 100 человек;</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 трудоустроить инвалидов на субсидируемые рабочие места - 30 человек, а также планируется создание (оснащение) 2 рабочих мест для трудоустройства инвалидов;</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 xml:space="preserve">- трудоустроить в отдельных муниципальных образованиях и сельских населенных пунктах Сахалинской области с уровнем безработицы выше </w:t>
      </w:r>
      <w:proofErr w:type="spellStart"/>
      <w:r w:rsidRPr="00C81AD6">
        <w:rPr>
          <w:sz w:val="28"/>
          <w:szCs w:val="28"/>
        </w:rPr>
        <w:lastRenderedPageBreak/>
        <w:t>среднеобластного</w:t>
      </w:r>
      <w:proofErr w:type="spellEnd"/>
      <w:r w:rsidRPr="00C81AD6">
        <w:rPr>
          <w:sz w:val="28"/>
          <w:szCs w:val="28"/>
        </w:rPr>
        <w:t xml:space="preserve"> показателя на субсидированные общественные работы - 384 человек;</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 xml:space="preserve">- принять участие в </w:t>
      </w:r>
      <w:proofErr w:type="spellStart"/>
      <w:r w:rsidRPr="00C81AD6">
        <w:rPr>
          <w:sz w:val="28"/>
          <w:szCs w:val="28"/>
        </w:rPr>
        <w:t>профориентационных</w:t>
      </w:r>
      <w:proofErr w:type="spellEnd"/>
      <w:r w:rsidRPr="00C81AD6">
        <w:rPr>
          <w:sz w:val="28"/>
          <w:szCs w:val="28"/>
        </w:rPr>
        <w:t xml:space="preserve"> мероприятиях с целью выбора сферы деятельности (профессии) - 21 500 человек;</w:t>
      </w:r>
    </w:p>
    <w:p w:rsidR="00C81AD6" w:rsidRPr="00C81AD6" w:rsidRDefault="00C81AD6" w:rsidP="00C81AD6">
      <w:pPr>
        <w:spacing w:line="360" w:lineRule="auto"/>
        <w:ind w:firstLine="709"/>
        <w:jc w:val="both"/>
        <w:rPr>
          <w:sz w:val="28"/>
          <w:szCs w:val="28"/>
        </w:rPr>
      </w:pPr>
      <w:r w:rsidRPr="00C81AD6">
        <w:rPr>
          <w:sz w:val="28"/>
          <w:szCs w:val="28"/>
        </w:rPr>
        <w:t>- направить на профессиональное обучение и стажировку работников организаций, осуществляющих модернизацию производства, а также работников, находящихся под риском увольнения, и граждан, ищущих работу, в количестве 25 человек;</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 xml:space="preserve">- участниками подпрограммы переселения соотечественников станут 150 человек. </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Указанные мероприятия обеспечат содействие трудоустройству граждан, испытывающих трудности в поиске работы.</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 xml:space="preserve">На плановый период 2021 и 2022 годов в рамках реализации государственной программы «Содействие занятости населения Сахалинской области» предусмотрено </w:t>
      </w:r>
      <w:r>
        <w:rPr>
          <w:sz w:val="28"/>
          <w:szCs w:val="28"/>
        </w:rPr>
        <w:t>638 951,5</w:t>
      </w:r>
      <w:r w:rsidRPr="00C81AD6">
        <w:rPr>
          <w:sz w:val="28"/>
          <w:szCs w:val="28"/>
        </w:rPr>
        <w:t xml:space="preserve"> тыс. рублей и </w:t>
      </w:r>
      <w:r>
        <w:rPr>
          <w:sz w:val="28"/>
          <w:szCs w:val="28"/>
        </w:rPr>
        <w:t>678 678,6</w:t>
      </w:r>
      <w:r w:rsidRPr="00C81AD6">
        <w:rPr>
          <w:sz w:val="28"/>
          <w:szCs w:val="28"/>
        </w:rPr>
        <w:t xml:space="preserve"> тыс. рублей соответственно.</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 xml:space="preserve">В рамках подпрограммы </w:t>
      </w:r>
      <w:r w:rsidRPr="00C81AD6">
        <w:rPr>
          <w:b/>
          <w:sz w:val="28"/>
          <w:szCs w:val="28"/>
        </w:rPr>
        <w:t>«Активная политика занятости населения и социальная поддержка безработных граждан»</w:t>
      </w:r>
      <w:r w:rsidRPr="00C81AD6">
        <w:rPr>
          <w:sz w:val="28"/>
          <w:szCs w:val="28"/>
        </w:rPr>
        <w:t xml:space="preserve"> бюджетные ассигнования на 2021 год в размере </w:t>
      </w:r>
      <w:r>
        <w:rPr>
          <w:sz w:val="28"/>
          <w:szCs w:val="28"/>
        </w:rPr>
        <w:t>811 152,5</w:t>
      </w:r>
      <w:r w:rsidRPr="00C81AD6">
        <w:rPr>
          <w:sz w:val="28"/>
          <w:szCs w:val="28"/>
        </w:rPr>
        <w:t xml:space="preserve"> тыс. рублей планируется направить на следующие мероприятия:</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 xml:space="preserve">- </w:t>
      </w:r>
      <w:r>
        <w:rPr>
          <w:sz w:val="28"/>
          <w:szCs w:val="28"/>
        </w:rPr>
        <w:t>8 007,5</w:t>
      </w:r>
      <w:r w:rsidRPr="00C81AD6">
        <w:rPr>
          <w:sz w:val="28"/>
          <w:szCs w:val="28"/>
        </w:rPr>
        <w:t xml:space="preserve"> тыс. рублей на предоставление субвенций муниципальным образованиям Сахалинской области в соответствии с Законом Сахалинской области от 24 ноября 2011 года № 125-ЗО «О содействии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 xml:space="preserve">- </w:t>
      </w:r>
      <w:r>
        <w:rPr>
          <w:sz w:val="28"/>
          <w:szCs w:val="28"/>
        </w:rPr>
        <w:t>14 271,3</w:t>
      </w:r>
      <w:r w:rsidRPr="00C81AD6">
        <w:rPr>
          <w:sz w:val="28"/>
          <w:szCs w:val="28"/>
        </w:rPr>
        <w:t xml:space="preserve"> тыс. рублей на оказание единовременной финансовой помощи на организацию предпринимательской деятельности и на подготовку </w:t>
      </w:r>
      <w:r w:rsidRPr="00C81AD6">
        <w:rPr>
          <w:sz w:val="28"/>
          <w:szCs w:val="28"/>
        </w:rPr>
        <w:lastRenderedPageBreak/>
        <w:t>документов для соответствующей государственной регистрации, проведение семинаров по обучению безработных граждан основам ведения предпринимательской деятельности;</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 xml:space="preserve">- 34 854,0 тыс. рублей на оплату образовательных услуг для прохождения профессионального обучения безработными гражданами, женщинами в период отпуска по уходу за ребенком до 3–х лет, гражданами пенсионного и </w:t>
      </w:r>
      <w:proofErr w:type="spellStart"/>
      <w:r w:rsidRPr="00C81AD6">
        <w:rPr>
          <w:sz w:val="28"/>
          <w:szCs w:val="28"/>
        </w:rPr>
        <w:t>предпенсионного</w:t>
      </w:r>
      <w:proofErr w:type="spellEnd"/>
      <w:r w:rsidRPr="00C81AD6">
        <w:rPr>
          <w:sz w:val="28"/>
          <w:szCs w:val="28"/>
        </w:rPr>
        <w:t xml:space="preserve"> возраста, желающими возобновить трудовую деятельность;</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 xml:space="preserve">- </w:t>
      </w:r>
      <w:r>
        <w:rPr>
          <w:sz w:val="28"/>
          <w:szCs w:val="28"/>
        </w:rPr>
        <w:t>4 048,3</w:t>
      </w:r>
      <w:r w:rsidRPr="00C81AD6">
        <w:rPr>
          <w:sz w:val="28"/>
          <w:szCs w:val="28"/>
        </w:rPr>
        <w:t xml:space="preserve"> тыс. рублей на материальную поддержку участникам временных форм занятости, включая услуги на ее перечисление;</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- 126,0 тыс. рублей на компенсацию затрат безработных граждан при переезде в другую местность для трудоустройства по направлению органов службы занятости;</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 xml:space="preserve">- </w:t>
      </w:r>
      <w:r>
        <w:rPr>
          <w:sz w:val="28"/>
          <w:szCs w:val="28"/>
        </w:rPr>
        <w:t>32 884,9</w:t>
      </w:r>
      <w:r w:rsidRPr="00C81AD6">
        <w:rPr>
          <w:sz w:val="28"/>
          <w:szCs w:val="28"/>
        </w:rPr>
        <w:t xml:space="preserve"> тыс. рублей на дополнительные мероприятия в области содействия занятости населения на предоставление субсидий юридическим лицам для возмещения затрат на оплату труда при организации общественных работ, трудоустройстве инвалидов на субсидированные рабочие места, включая выплаты за наставничество, при трудоустройстве молодежи в счет квоты, затрат на профессиональное обучение и стажировку работников организаций, осуществляющих модернизацию производства, а также работников, находящихся под риском увольнения, и граждан, ищущих работу;</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 xml:space="preserve">- </w:t>
      </w:r>
      <w:r>
        <w:rPr>
          <w:sz w:val="28"/>
          <w:szCs w:val="28"/>
        </w:rPr>
        <w:t>4 960,4</w:t>
      </w:r>
      <w:r w:rsidRPr="00C81AD6">
        <w:rPr>
          <w:sz w:val="28"/>
          <w:szCs w:val="28"/>
        </w:rPr>
        <w:t xml:space="preserve"> тыс. рублей на предоставление субсидии некоммерческим организациям на реализацию мероприятий, направленных на содействие занятости работников организаций, осуществляющих модернизацию производства, работников, находящихся под риском увольнения, и граждан, ищущих работу,</w:t>
      </w:r>
      <w:r w:rsidRPr="00C81AD6">
        <w:t xml:space="preserve"> </w:t>
      </w:r>
      <w:r w:rsidRPr="00C81AD6">
        <w:rPr>
          <w:sz w:val="28"/>
          <w:szCs w:val="28"/>
        </w:rPr>
        <w:t>на возмещение работодателю затрат на оплату труда при организации общественных работ, а также на финансовое обеспечение мероприятий по сохранению рабочих мест, занятых инвалидами;</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 xml:space="preserve">- </w:t>
      </w:r>
      <w:r>
        <w:rPr>
          <w:sz w:val="28"/>
          <w:szCs w:val="28"/>
        </w:rPr>
        <w:t>437 140,1</w:t>
      </w:r>
      <w:r w:rsidRPr="00C81AD6">
        <w:rPr>
          <w:sz w:val="28"/>
          <w:szCs w:val="28"/>
        </w:rPr>
        <w:t xml:space="preserve"> тыс. рублей на обеспечение деятельности подведомственных государственных казенных учреждений; </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lastRenderedPageBreak/>
        <w:t>- 54 000,0 тыс. рублей на оказание финансовой поддержки в виде субсидий работодателям, участникам ведомственной целевой программы Сахалинской области «Повышение мобильности трудовых ресурсов»;</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 xml:space="preserve">- </w:t>
      </w:r>
      <w:r>
        <w:rPr>
          <w:sz w:val="28"/>
          <w:szCs w:val="28"/>
        </w:rPr>
        <w:t>4 169,1</w:t>
      </w:r>
      <w:r w:rsidRPr="00C81AD6">
        <w:rPr>
          <w:sz w:val="28"/>
          <w:szCs w:val="28"/>
        </w:rPr>
        <w:t xml:space="preserve"> тыс. рублей на организацию мероприятий по информированию о положении на рынке труда, проведение ярмарок вакансий профессиональной ориентации, психологической поддержке, социальной адаптации безработных граждан в целях выбора сферы деятельности (профессии), трудоустройства или получения дополнительного профессионального образования, а также на мероприятия по защите персональных данных получателей государственных услуг, оказываемых органами службы занятости;</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- 100,0 тыс. рублей для развития информационного портала по профориентации населения «Моя карьера»;</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 xml:space="preserve">- </w:t>
      </w:r>
      <w:r>
        <w:rPr>
          <w:sz w:val="28"/>
          <w:szCs w:val="28"/>
        </w:rPr>
        <w:t xml:space="preserve">1 500,0 </w:t>
      </w:r>
      <w:r w:rsidRPr="00C81AD6">
        <w:rPr>
          <w:sz w:val="28"/>
          <w:szCs w:val="28"/>
        </w:rPr>
        <w:t>тыс. рублей на оказание услуг по сопровождению, технической поддержке и сервисному обслуживанию автоматизированной информационной системы прогнозирования потребности в кадрах на долгосрочный период, для автоматизации процесса формирования прогноза потребности в кадрах, в соответствии с регламентом, утвержденным постановлением Правительства Сахалинской области от 30.09.2016 № 489;</w:t>
      </w:r>
    </w:p>
    <w:p w:rsidR="00C81AD6" w:rsidRPr="00C81AD6" w:rsidRDefault="00C81AD6" w:rsidP="00C81AD6">
      <w:pPr>
        <w:autoSpaceDE w:val="0"/>
        <w:autoSpaceDN w:val="0"/>
        <w:adjustRightInd w:val="0"/>
        <w:spacing w:line="360" w:lineRule="auto"/>
        <w:ind w:firstLine="709"/>
        <w:jc w:val="both"/>
        <w:rPr>
          <w:sz w:val="28"/>
          <w:szCs w:val="28"/>
        </w:rPr>
      </w:pPr>
      <w:r w:rsidRPr="00C81AD6">
        <w:rPr>
          <w:sz w:val="28"/>
          <w:szCs w:val="28"/>
        </w:rPr>
        <w:t xml:space="preserve">- </w:t>
      </w:r>
      <w:r>
        <w:rPr>
          <w:sz w:val="28"/>
          <w:szCs w:val="28"/>
        </w:rPr>
        <w:t>5 100,0</w:t>
      </w:r>
      <w:r w:rsidRPr="00C81AD6">
        <w:rPr>
          <w:sz w:val="28"/>
          <w:szCs w:val="28"/>
        </w:rPr>
        <w:t xml:space="preserve"> тыс. рублей на приобретение оборудования, оказание услуг по сопровождению, технической поддержке и сервисному обслуживанию программных продуктов «Катарсис» для автоматизации деятельности по оказанию государственных услуг в области труда, техническая поддержка программного обеспечения, обеспечивающего среду виртуализации;</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 xml:space="preserve">- 816,3 тыс. рублей на подготовку и изготовление информационно -разъяснительных материалов, их публикацию и трансляцию в средствах массовой информации, изготовление печатной продукции для информирования граждан и работодателей Сахалинской области об оказываемых услугах органами службы занятости, изготовление презентационных фильмов о Сахалинской области в целях привлечения </w:t>
      </w:r>
      <w:r w:rsidRPr="00C81AD6">
        <w:rPr>
          <w:sz w:val="28"/>
          <w:szCs w:val="28"/>
        </w:rPr>
        <w:lastRenderedPageBreak/>
        <w:t xml:space="preserve">трудовых ресурсов; </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- 133,5 тыс. рублей на реализацию ведомственной целевой программы «Сопровождение инвалидов молодого возраста при получении ими профессионального образования и при содействии в последующем трудоустройстве в Сахалинской области»;</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 xml:space="preserve">- </w:t>
      </w:r>
      <w:r>
        <w:rPr>
          <w:sz w:val="28"/>
          <w:szCs w:val="28"/>
        </w:rPr>
        <w:t>25 693,2</w:t>
      </w:r>
      <w:r w:rsidRPr="00C81AD6">
        <w:rPr>
          <w:sz w:val="28"/>
          <w:szCs w:val="28"/>
        </w:rPr>
        <w:t xml:space="preserve"> тыс. рублей на реализацию национального проекта «Производительность труда и поддержка занятости», включая повышение эффективности службы занятости в части модернизации центров занятости, переобучение и повышение квалификации работников предприятий в целях поддержки занятости и повышения эффективности рынка труда; </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 xml:space="preserve">- </w:t>
      </w:r>
      <w:r>
        <w:rPr>
          <w:sz w:val="28"/>
          <w:szCs w:val="28"/>
        </w:rPr>
        <w:t>183 347,9</w:t>
      </w:r>
      <w:r w:rsidRPr="00C81AD6">
        <w:rPr>
          <w:sz w:val="28"/>
          <w:szCs w:val="28"/>
        </w:rPr>
        <w:t xml:space="preserve"> тыс. рублей субвенция из федерального бюджета на социальные выплаты безработным гражданам в соответствии с Законом Российской Федерации от 19 апреля 1991 года №1032-I «О занятости населения в Российской Федерации», включая выплату пособия по безработице, стипендий в период прохождения профессионального обучения и получения дополнительного профессионального образования, материальной помощи, пенсий, назначенных по предложению органов службы занятости на период до наступления возраста, дающего право на пенсию, а также на обеспечение деятельности органов занятости населения.</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 xml:space="preserve">В рамках подпрограммы </w:t>
      </w:r>
      <w:r w:rsidRPr="00C81AD6">
        <w:rPr>
          <w:b/>
          <w:sz w:val="28"/>
          <w:szCs w:val="28"/>
        </w:rPr>
        <w:t>«Оказание содействия добровольному переселению в Сахалинскую область соотечественников, проживающих за рубежом»</w:t>
      </w:r>
      <w:r w:rsidRPr="00C81AD6">
        <w:rPr>
          <w:sz w:val="28"/>
          <w:szCs w:val="28"/>
        </w:rPr>
        <w:t xml:space="preserve"> бюджетные ассигнования на 2021 год в размере 2 240,0 тыс. </w:t>
      </w:r>
      <w:proofErr w:type="gramStart"/>
      <w:r w:rsidRPr="00C81AD6">
        <w:rPr>
          <w:sz w:val="28"/>
          <w:szCs w:val="28"/>
        </w:rPr>
        <w:t>рублей</w:t>
      </w:r>
      <w:proofErr w:type="gramEnd"/>
      <w:r w:rsidRPr="00C81AD6">
        <w:rPr>
          <w:sz w:val="28"/>
          <w:szCs w:val="28"/>
        </w:rPr>
        <w:t xml:space="preserve"> планируется направить на следующие мероприятия:</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- 1 000,0 тыс. рублей на профессиональное обучение и дополнительное профессиональное образование и информирование участников подпрограммы;</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- 30,0 тыс. рублей на оказание медицинской помощи и проведение медицинского освидетельствования участников подпрограммы и членов их семей;</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 xml:space="preserve">- </w:t>
      </w:r>
      <w:r>
        <w:rPr>
          <w:sz w:val="28"/>
          <w:szCs w:val="28"/>
        </w:rPr>
        <w:t>1 210,0</w:t>
      </w:r>
      <w:r w:rsidRPr="00C81AD6">
        <w:rPr>
          <w:sz w:val="28"/>
          <w:szCs w:val="28"/>
        </w:rPr>
        <w:t xml:space="preserve"> тыс. рублей на компенсацию части расходов на временное </w:t>
      </w:r>
      <w:r w:rsidRPr="00C81AD6">
        <w:rPr>
          <w:sz w:val="28"/>
          <w:szCs w:val="28"/>
        </w:rPr>
        <w:lastRenderedPageBreak/>
        <w:t xml:space="preserve">размещение участников подпрограммы и членов их семей. </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 xml:space="preserve">В рамках подпрограммы </w:t>
      </w:r>
      <w:r w:rsidRPr="00C81AD6">
        <w:rPr>
          <w:b/>
          <w:sz w:val="28"/>
          <w:szCs w:val="28"/>
        </w:rPr>
        <w:t>«Улучшение условий и охраны труда в Сахалинской области»</w:t>
      </w:r>
      <w:r w:rsidRPr="00C81AD6">
        <w:rPr>
          <w:sz w:val="28"/>
          <w:szCs w:val="28"/>
        </w:rPr>
        <w:t xml:space="preserve"> бюджетные ассигнования на 2021 год в размере 1 079,4 тыс. рублей планируется направить на организацию и проведение конкурсов «Российская организация высокой социальной эффективности», «Лучший по профессии», смотра-конкурс</w:t>
      </w:r>
      <w:r w:rsidR="007E1210">
        <w:rPr>
          <w:sz w:val="28"/>
          <w:szCs w:val="28"/>
        </w:rPr>
        <w:t>а</w:t>
      </w:r>
      <w:r w:rsidRPr="00C81AD6">
        <w:rPr>
          <w:sz w:val="28"/>
          <w:szCs w:val="28"/>
        </w:rPr>
        <w:t xml:space="preserve"> по охране труда среди организаций и муниципальных образований Сахалинской области, а также на информирование и пропаганду вопросов охраны труда.  </w:t>
      </w:r>
    </w:p>
    <w:p w:rsidR="00C81AD6" w:rsidRPr="00C81AD6" w:rsidRDefault="00C81AD6" w:rsidP="00C81AD6">
      <w:pPr>
        <w:widowControl w:val="0"/>
        <w:shd w:val="clear" w:color="auto" w:fill="FFFFFF"/>
        <w:spacing w:line="360" w:lineRule="auto"/>
        <w:ind w:firstLine="709"/>
        <w:jc w:val="both"/>
        <w:rPr>
          <w:sz w:val="28"/>
          <w:szCs w:val="28"/>
        </w:rPr>
      </w:pPr>
      <w:r w:rsidRPr="00C81AD6">
        <w:rPr>
          <w:sz w:val="28"/>
          <w:szCs w:val="28"/>
        </w:rPr>
        <w:t xml:space="preserve">На реализацию национального проекта «Демография» предусмотрено бюджетных ассигнований на 2021 год - 18 344,6 тыс. рублей, на 2022 год - </w:t>
      </w:r>
      <w:r>
        <w:rPr>
          <w:sz w:val="28"/>
          <w:szCs w:val="28"/>
        </w:rPr>
        <w:t>21 325,7</w:t>
      </w:r>
      <w:r w:rsidRPr="00C81AD6">
        <w:rPr>
          <w:sz w:val="28"/>
          <w:szCs w:val="28"/>
        </w:rPr>
        <w:t xml:space="preserve"> тыс. рублей, на 2023 год - 21 322,9 тыс. рублей, национального проекта «Производительность труда и поддержка занятости» на 2021 год – </w:t>
      </w:r>
      <w:r>
        <w:rPr>
          <w:sz w:val="28"/>
          <w:szCs w:val="28"/>
        </w:rPr>
        <w:t>25 693,2</w:t>
      </w:r>
      <w:r w:rsidRPr="00C81AD6">
        <w:rPr>
          <w:sz w:val="28"/>
          <w:szCs w:val="28"/>
        </w:rPr>
        <w:t xml:space="preserve"> тыс. рублей, на 2021 год – 23 519,7 тыс. рублей, на 2022 год – </w:t>
      </w:r>
      <w:r>
        <w:rPr>
          <w:sz w:val="28"/>
          <w:szCs w:val="28"/>
        </w:rPr>
        <w:t>20 972,2</w:t>
      </w:r>
      <w:r w:rsidRPr="00C81AD6">
        <w:rPr>
          <w:sz w:val="28"/>
          <w:szCs w:val="28"/>
        </w:rPr>
        <w:t xml:space="preserve"> тыс. рублей.</w:t>
      </w:r>
    </w:p>
    <w:p w:rsidR="00AA2CAD" w:rsidRPr="00F30B12" w:rsidRDefault="00AA2CAD" w:rsidP="00CC20FE">
      <w:pPr>
        <w:widowControl w:val="0"/>
        <w:tabs>
          <w:tab w:val="left" w:pos="720"/>
        </w:tabs>
        <w:autoSpaceDE w:val="0"/>
        <w:autoSpaceDN w:val="0"/>
        <w:adjustRightInd w:val="0"/>
        <w:ind w:firstLine="567"/>
        <w:contextualSpacing/>
        <w:jc w:val="center"/>
        <w:rPr>
          <w:b/>
          <w:color w:val="FF0000"/>
          <w:sz w:val="28"/>
          <w:szCs w:val="28"/>
        </w:rPr>
      </w:pPr>
    </w:p>
    <w:p w:rsidR="00CC254E" w:rsidRPr="00CC254E" w:rsidRDefault="00CC254E" w:rsidP="00CC254E">
      <w:pPr>
        <w:widowControl w:val="0"/>
        <w:tabs>
          <w:tab w:val="left" w:pos="720"/>
        </w:tabs>
        <w:autoSpaceDE w:val="0"/>
        <w:autoSpaceDN w:val="0"/>
        <w:adjustRightInd w:val="0"/>
        <w:ind w:firstLine="567"/>
        <w:contextualSpacing/>
        <w:jc w:val="center"/>
        <w:rPr>
          <w:b/>
          <w:sz w:val="28"/>
          <w:szCs w:val="28"/>
        </w:rPr>
      </w:pPr>
      <w:r w:rsidRPr="00CC254E">
        <w:rPr>
          <w:b/>
          <w:sz w:val="28"/>
          <w:szCs w:val="28"/>
        </w:rPr>
        <w:t xml:space="preserve">Государственная программа </w:t>
      </w:r>
    </w:p>
    <w:p w:rsidR="00CC254E" w:rsidRPr="00CC254E" w:rsidRDefault="00CC254E" w:rsidP="00CC254E">
      <w:pPr>
        <w:widowControl w:val="0"/>
        <w:tabs>
          <w:tab w:val="left" w:pos="720"/>
        </w:tabs>
        <w:autoSpaceDE w:val="0"/>
        <w:autoSpaceDN w:val="0"/>
        <w:adjustRightInd w:val="0"/>
        <w:contextualSpacing/>
        <w:jc w:val="center"/>
        <w:rPr>
          <w:b/>
          <w:sz w:val="28"/>
          <w:szCs w:val="28"/>
        </w:rPr>
      </w:pPr>
      <w:r w:rsidRPr="00CC254E">
        <w:rPr>
          <w:b/>
          <w:sz w:val="28"/>
          <w:szCs w:val="28"/>
        </w:rPr>
        <w:t xml:space="preserve">«Обеспечение общественного порядка, противодействие преступности и незаконному обороту наркотиков в Сахалинской области» </w:t>
      </w:r>
    </w:p>
    <w:p w:rsidR="00CC254E" w:rsidRPr="00CC254E" w:rsidRDefault="00CC254E" w:rsidP="00CC254E">
      <w:pPr>
        <w:widowControl w:val="0"/>
        <w:tabs>
          <w:tab w:val="left" w:pos="720"/>
        </w:tabs>
        <w:autoSpaceDE w:val="0"/>
        <w:autoSpaceDN w:val="0"/>
        <w:adjustRightInd w:val="0"/>
        <w:ind w:firstLine="567"/>
        <w:contextualSpacing/>
        <w:jc w:val="center"/>
        <w:rPr>
          <w:b/>
          <w:sz w:val="28"/>
          <w:szCs w:val="28"/>
        </w:rPr>
      </w:pPr>
    </w:p>
    <w:p w:rsidR="00CC254E" w:rsidRPr="00CC254E" w:rsidRDefault="00CC254E" w:rsidP="00CC254E">
      <w:pPr>
        <w:widowControl w:val="0"/>
        <w:spacing w:line="360" w:lineRule="auto"/>
        <w:ind w:firstLine="709"/>
        <w:jc w:val="both"/>
        <w:rPr>
          <w:sz w:val="28"/>
          <w:szCs w:val="28"/>
        </w:rPr>
      </w:pPr>
      <w:r w:rsidRPr="00CC254E">
        <w:rPr>
          <w:sz w:val="28"/>
          <w:szCs w:val="28"/>
        </w:rPr>
        <w:t>На реализацию государственной программы «Обеспечение общественного порядка, противодействие преступности и незаконному обороту наркотиков в Сахалинской области» в 2021 году предусмотрено 260 153,3 тыс. рублей.</w:t>
      </w:r>
    </w:p>
    <w:p w:rsidR="00CC254E" w:rsidRPr="00CC254E" w:rsidRDefault="00CC254E" w:rsidP="00026A4F">
      <w:pPr>
        <w:widowControl w:val="0"/>
        <w:spacing w:line="0" w:lineRule="atLeast"/>
        <w:ind w:firstLine="709"/>
        <w:jc w:val="right"/>
        <w:rPr>
          <w:rFonts w:eastAsia="Calibri"/>
          <w:sz w:val="28"/>
          <w:szCs w:val="28"/>
          <w:lang w:val="en-US" w:eastAsia="en-US"/>
        </w:rPr>
      </w:pPr>
      <w:r w:rsidRPr="00CC254E">
        <w:rPr>
          <w:rFonts w:eastAsia="Calibri"/>
          <w:sz w:val="28"/>
          <w:szCs w:val="28"/>
          <w:lang w:eastAsia="en-US"/>
        </w:rPr>
        <w:t>тыс. рублей</w:t>
      </w:r>
    </w:p>
    <w:tbl>
      <w:tblPr>
        <w:tblW w:w="9776" w:type="dxa"/>
        <w:tblLook w:val="04A0" w:firstRow="1" w:lastRow="0" w:firstColumn="1" w:lastColumn="0" w:noHBand="0" w:noVBand="1"/>
      </w:tblPr>
      <w:tblGrid>
        <w:gridCol w:w="3397"/>
        <w:gridCol w:w="1275"/>
        <w:gridCol w:w="1275"/>
        <w:gridCol w:w="1321"/>
        <w:gridCol w:w="1211"/>
        <w:gridCol w:w="1297"/>
      </w:tblGrid>
      <w:tr w:rsidR="00CC254E" w:rsidRPr="00CC254E" w:rsidTr="00026A4F">
        <w:trPr>
          <w:tblHeader/>
        </w:trPr>
        <w:tc>
          <w:tcPr>
            <w:tcW w:w="3397" w:type="dxa"/>
            <w:tcBorders>
              <w:top w:val="single" w:sz="4" w:space="0" w:color="auto"/>
              <w:left w:val="single" w:sz="4" w:space="0" w:color="auto"/>
              <w:bottom w:val="single" w:sz="4" w:space="0" w:color="auto"/>
              <w:right w:val="single" w:sz="4" w:space="0" w:color="auto"/>
            </w:tcBorders>
            <w:vAlign w:val="center"/>
            <w:hideMark/>
          </w:tcPr>
          <w:p w:rsidR="00CC254E" w:rsidRPr="00CC254E" w:rsidRDefault="00CC254E" w:rsidP="00CC254E">
            <w:pPr>
              <w:widowControl w:val="0"/>
              <w:jc w:val="center"/>
              <w:rPr>
                <w:rFonts w:eastAsia="Calibri"/>
                <w:b/>
                <w:bCs/>
                <w:lang w:eastAsia="en-US"/>
              </w:rPr>
            </w:pPr>
            <w:r w:rsidRPr="00CC254E">
              <w:rPr>
                <w:rFonts w:eastAsia="Calibri"/>
                <w:b/>
                <w:bCs/>
                <w:lang w:eastAsia="en-US"/>
              </w:rPr>
              <w:t>Наименование</w:t>
            </w:r>
          </w:p>
        </w:tc>
        <w:tc>
          <w:tcPr>
            <w:tcW w:w="1275" w:type="dxa"/>
            <w:tcBorders>
              <w:top w:val="single" w:sz="4" w:space="0" w:color="auto"/>
              <w:left w:val="single" w:sz="4" w:space="0" w:color="auto"/>
              <w:bottom w:val="single" w:sz="4" w:space="0" w:color="auto"/>
              <w:right w:val="single" w:sz="4" w:space="0" w:color="auto"/>
            </w:tcBorders>
            <w:vAlign w:val="center"/>
            <w:hideMark/>
          </w:tcPr>
          <w:p w:rsidR="00CC254E" w:rsidRPr="00CC254E" w:rsidRDefault="00CC254E" w:rsidP="00CC254E">
            <w:pPr>
              <w:widowControl w:val="0"/>
              <w:jc w:val="center"/>
              <w:rPr>
                <w:rFonts w:eastAsia="Calibri"/>
                <w:b/>
                <w:bCs/>
                <w:lang w:eastAsia="en-US"/>
              </w:rPr>
            </w:pPr>
            <w:r w:rsidRPr="00CC254E">
              <w:rPr>
                <w:rFonts w:eastAsia="Calibri"/>
                <w:b/>
                <w:bCs/>
                <w:lang w:eastAsia="en-US"/>
              </w:rPr>
              <w:t>2020 год</w:t>
            </w:r>
          </w:p>
          <w:p w:rsidR="00CC254E" w:rsidRPr="00CC254E" w:rsidRDefault="00CC254E" w:rsidP="00CC254E">
            <w:pPr>
              <w:widowControl w:val="0"/>
              <w:jc w:val="center"/>
              <w:rPr>
                <w:rFonts w:eastAsia="Calibri"/>
                <w:b/>
                <w:bCs/>
                <w:lang w:eastAsia="en-US"/>
              </w:rPr>
            </w:pPr>
            <w:r w:rsidRPr="00CC254E">
              <w:rPr>
                <w:rFonts w:eastAsia="Calibri"/>
                <w:b/>
                <w:bCs/>
                <w:lang w:eastAsia="en-US"/>
              </w:rPr>
              <w:t>(Закон</w:t>
            </w:r>
            <w:r w:rsidRPr="00CC254E">
              <w:rPr>
                <w:rFonts w:eastAsia="Calibri"/>
                <w:b/>
                <w:bCs/>
                <w:lang w:eastAsia="en-US"/>
              </w:rPr>
              <w:br/>
              <w:t>№ 124-ЗО)</w:t>
            </w:r>
          </w:p>
        </w:tc>
        <w:tc>
          <w:tcPr>
            <w:tcW w:w="1275" w:type="dxa"/>
            <w:tcBorders>
              <w:top w:val="single" w:sz="4" w:space="0" w:color="auto"/>
              <w:left w:val="single" w:sz="4" w:space="0" w:color="auto"/>
              <w:bottom w:val="single" w:sz="4" w:space="0" w:color="auto"/>
              <w:right w:val="single" w:sz="4" w:space="0" w:color="auto"/>
            </w:tcBorders>
            <w:vAlign w:val="center"/>
            <w:hideMark/>
          </w:tcPr>
          <w:p w:rsidR="00CC254E" w:rsidRPr="00CC254E" w:rsidRDefault="00CC254E" w:rsidP="00CC254E">
            <w:pPr>
              <w:widowControl w:val="0"/>
              <w:jc w:val="center"/>
              <w:rPr>
                <w:rFonts w:eastAsia="Calibri"/>
                <w:b/>
                <w:bCs/>
                <w:lang w:eastAsia="en-US"/>
              </w:rPr>
            </w:pPr>
            <w:r w:rsidRPr="00CC254E">
              <w:rPr>
                <w:rFonts w:eastAsia="Calibri"/>
                <w:b/>
                <w:bCs/>
                <w:lang w:eastAsia="en-US"/>
              </w:rPr>
              <w:t xml:space="preserve">Проект </w:t>
            </w:r>
            <w:r w:rsidRPr="00CC254E">
              <w:rPr>
                <w:rFonts w:eastAsia="Calibri"/>
                <w:b/>
                <w:bCs/>
                <w:lang w:eastAsia="en-US"/>
              </w:rPr>
              <w:br/>
              <w:t>(2021 год)</w:t>
            </w:r>
          </w:p>
        </w:tc>
        <w:tc>
          <w:tcPr>
            <w:tcW w:w="1321" w:type="dxa"/>
            <w:tcBorders>
              <w:top w:val="single" w:sz="4" w:space="0" w:color="auto"/>
              <w:left w:val="single" w:sz="4" w:space="0" w:color="auto"/>
              <w:bottom w:val="single" w:sz="4" w:space="0" w:color="auto"/>
              <w:right w:val="single" w:sz="4" w:space="0" w:color="auto"/>
            </w:tcBorders>
            <w:vAlign w:val="center"/>
            <w:hideMark/>
          </w:tcPr>
          <w:p w:rsidR="00CC254E" w:rsidRPr="00CC254E" w:rsidRDefault="00CC254E" w:rsidP="00CC254E">
            <w:pPr>
              <w:widowControl w:val="0"/>
              <w:jc w:val="center"/>
              <w:rPr>
                <w:rFonts w:eastAsia="Calibri"/>
                <w:b/>
                <w:bCs/>
                <w:lang w:eastAsia="en-US"/>
              </w:rPr>
            </w:pPr>
            <w:r w:rsidRPr="00CC254E">
              <w:rPr>
                <w:rFonts w:eastAsia="Calibri"/>
                <w:b/>
                <w:bCs/>
                <w:lang w:eastAsia="en-US"/>
              </w:rPr>
              <w:t>Отклонение</w:t>
            </w:r>
          </w:p>
        </w:tc>
        <w:tc>
          <w:tcPr>
            <w:tcW w:w="1211" w:type="dxa"/>
            <w:tcBorders>
              <w:top w:val="single" w:sz="4" w:space="0" w:color="auto"/>
              <w:left w:val="single" w:sz="4" w:space="0" w:color="auto"/>
              <w:bottom w:val="single" w:sz="4" w:space="0" w:color="auto"/>
              <w:right w:val="single" w:sz="4" w:space="0" w:color="auto"/>
            </w:tcBorders>
            <w:vAlign w:val="center"/>
            <w:hideMark/>
          </w:tcPr>
          <w:p w:rsidR="00CC254E" w:rsidRPr="00CC254E" w:rsidRDefault="00CC254E" w:rsidP="00CC254E">
            <w:pPr>
              <w:widowControl w:val="0"/>
              <w:jc w:val="center"/>
              <w:rPr>
                <w:rFonts w:eastAsia="Calibri"/>
                <w:b/>
                <w:bCs/>
                <w:lang w:eastAsia="en-US"/>
              </w:rPr>
            </w:pPr>
            <w:r w:rsidRPr="00CC254E">
              <w:rPr>
                <w:rFonts w:eastAsia="Calibri"/>
                <w:b/>
                <w:bCs/>
                <w:lang w:eastAsia="en-US"/>
              </w:rPr>
              <w:t xml:space="preserve">Проект </w:t>
            </w:r>
            <w:r w:rsidRPr="00CC254E">
              <w:rPr>
                <w:rFonts w:eastAsia="Calibri"/>
                <w:b/>
                <w:bCs/>
                <w:lang w:eastAsia="en-US"/>
              </w:rPr>
              <w:br/>
              <w:t>(2022 год)</w:t>
            </w:r>
          </w:p>
        </w:tc>
        <w:tc>
          <w:tcPr>
            <w:tcW w:w="1297" w:type="dxa"/>
            <w:tcBorders>
              <w:top w:val="single" w:sz="4" w:space="0" w:color="auto"/>
              <w:left w:val="single" w:sz="4" w:space="0" w:color="auto"/>
              <w:bottom w:val="single" w:sz="4" w:space="0" w:color="auto"/>
              <w:right w:val="single" w:sz="4" w:space="0" w:color="auto"/>
            </w:tcBorders>
            <w:vAlign w:val="center"/>
            <w:hideMark/>
          </w:tcPr>
          <w:p w:rsidR="00CC254E" w:rsidRPr="00CC254E" w:rsidRDefault="00CC254E" w:rsidP="00CC254E">
            <w:pPr>
              <w:widowControl w:val="0"/>
              <w:jc w:val="center"/>
              <w:rPr>
                <w:rFonts w:eastAsia="Calibri"/>
                <w:b/>
                <w:bCs/>
                <w:lang w:eastAsia="en-US"/>
              </w:rPr>
            </w:pPr>
            <w:r w:rsidRPr="00CC254E">
              <w:rPr>
                <w:rFonts w:eastAsia="Calibri"/>
                <w:b/>
                <w:bCs/>
                <w:lang w:eastAsia="en-US"/>
              </w:rPr>
              <w:t xml:space="preserve">Проект </w:t>
            </w:r>
            <w:r w:rsidRPr="00CC254E">
              <w:rPr>
                <w:rFonts w:eastAsia="Calibri"/>
                <w:b/>
                <w:bCs/>
                <w:lang w:eastAsia="en-US"/>
              </w:rPr>
              <w:br/>
              <w:t>(2023 год)</w:t>
            </w:r>
          </w:p>
        </w:tc>
      </w:tr>
      <w:tr w:rsidR="00CC254E" w:rsidRPr="00CC254E" w:rsidTr="00026A4F">
        <w:trPr>
          <w:tblHeader/>
        </w:trPr>
        <w:tc>
          <w:tcPr>
            <w:tcW w:w="3397" w:type="dxa"/>
            <w:tcBorders>
              <w:top w:val="single" w:sz="4" w:space="0" w:color="auto"/>
              <w:left w:val="single" w:sz="4" w:space="0" w:color="auto"/>
              <w:bottom w:val="single" w:sz="4" w:space="0" w:color="auto"/>
              <w:right w:val="single" w:sz="4" w:space="0" w:color="auto"/>
            </w:tcBorders>
            <w:vAlign w:val="center"/>
            <w:hideMark/>
          </w:tcPr>
          <w:p w:rsidR="00CC254E" w:rsidRPr="00026A4F" w:rsidRDefault="00CC254E" w:rsidP="00CC254E">
            <w:pPr>
              <w:widowControl w:val="0"/>
              <w:jc w:val="center"/>
              <w:rPr>
                <w:rFonts w:eastAsia="Calibri"/>
                <w:bCs/>
                <w:lang w:eastAsia="en-US"/>
              </w:rPr>
            </w:pPr>
            <w:r w:rsidRPr="00026A4F">
              <w:rPr>
                <w:rFonts w:eastAsia="Calibri"/>
                <w:bCs/>
                <w:lang w:eastAsia="en-US"/>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rsidR="00CC254E" w:rsidRPr="00026A4F" w:rsidRDefault="00CC254E" w:rsidP="00CC254E">
            <w:pPr>
              <w:widowControl w:val="0"/>
              <w:jc w:val="center"/>
              <w:rPr>
                <w:rFonts w:eastAsia="Calibri"/>
                <w:bCs/>
                <w:lang w:eastAsia="en-US"/>
              </w:rPr>
            </w:pPr>
            <w:r w:rsidRPr="00026A4F">
              <w:rPr>
                <w:rFonts w:eastAsia="Calibri"/>
                <w:bCs/>
                <w:lang w:eastAsia="en-US"/>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rsidR="00CC254E" w:rsidRPr="00026A4F" w:rsidRDefault="00CC254E" w:rsidP="00CC254E">
            <w:pPr>
              <w:widowControl w:val="0"/>
              <w:jc w:val="center"/>
              <w:rPr>
                <w:rFonts w:eastAsia="Calibri"/>
                <w:bCs/>
                <w:lang w:eastAsia="en-US"/>
              </w:rPr>
            </w:pPr>
            <w:r w:rsidRPr="00026A4F">
              <w:rPr>
                <w:rFonts w:eastAsia="Calibri"/>
                <w:bCs/>
                <w:lang w:eastAsia="en-US"/>
              </w:rPr>
              <w:t>3</w:t>
            </w:r>
          </w:p>
        </w:tc>
        <w:tc>
          <w:tcPr>
            <w:tcW w:w="1321" w:type="dxa"/>
            <w:tcBorders>
              <w:top w:val="single" w:sz="4" w:space="0" w:color="auto"/>
              <w:left w:val="single" w:sz="4" w:space="0" w:color="auto"/>
              <w:bottom w:val="single" w:sz="4" w:space="0" w:color="auto"/>
              <w:right w:val="single" w:sz="4" w:space="0" w:color="auto"/>
            </w:tcBorders>
            <w:vAlign w:val="center"/>
            <w:hideMark/>
          </w:tcPr>
          <w:p w:rsidR="00CC254E" w:rsidRPr="00026A4F" w:rsidRDefault="00CC254E" w:rsidP="00CC254E">
            <w:pPr>
              <w:widowControl w:val="0"/>
              <w:jc w:val="center"/>
              <w:rPr>
                <w:rFonts w:eastAsia="Calibri"/>
                <w:bCs/>
                <w:lang w:eastAsia="en-US"/>
              </w:rPr>
            </w:pPr>
            <w:r w:rsidRPr="00026A4F">
              <w:rPr>
                <w:rFonts w:eastAsia="Calibri"/>
                <w:bCs/>
                <w:lang w:eastAsia="en-US"/>
              </w:rPr>
              <w:t>4</w:t>
            </w:r>
          </w:p>
        </w:tc>
        <w:tc>
          <w:tcPr>
            <w:tcW w:w="1211" w:type="dxa"/>
            <w:tcBorders>
              <w:top w:val="single" w:sz="4" w:space="0" w:color="auto"/>
              <w:left w:val="single" w:sz="4" w:space="0" w:color="auto"/>
              <w:bottom w:val="single" w:sz="4" w:space="0" w:color="auto"/>
              <w:right w:val="single" w:sz="4" w:space="0" w:color="auto"/>
            </w:tcBorders>
            <w:vAlign w:val="center"/>
            <w:hideMark/>
          </w:tcPr>
          <w:p w:rsidR="00CC254E" w:rsidRPr="00026A4F" w:rsidRDefault="00CC254E" w:rsidP="00CC254E">
            <w:pPr>
              <w:widowControl w:val="0"/>
              <w:jc w:val="center"/>
              <w:rPr>
                <w:rFonts w:eastAsia="Calibri"/>
                <w:bCs/>
                <w:lang w:eastAsia="en-US"/>
              </w:rPr>
            </w:pPr>
            <w:r w:rsidRPr="00026A4F">
              <w:rPr>
                <w:rFonts w:eastAsia="Calibri"/>
                <w:bCs/>
                <w:lang w:eastAsia="en-US"/>
              </w:rPr>
              <w:t>5 </w:t>
            </w:r>
          </w:p>
        </w:tc>
        <w:tc>
          <w:tcPr>
            <w:tcW w:w="1297" w:type="dxa"/>
            <w:tcBorders>
              <w:top w:val="single" w:sz="4" w:space="0" w:color="auto"/>
              <w:left w:val="single" w:sz="4" w:space="0" w:color="auto"/>
              <w:bottom w:val="single" w:sz="4" w:space="0" w:color="auto"/>
              <w:right w:val="single" w:sz="4" w:space="0" w:color="auto"/>
            </w:tcBorders>
            <w:vAlign w:val="center"/>
            <w:hideMark/>
          </w:tcPr>
          <w:p w:rsidR="00CC254E" w:rsidRPr="00026A4F" w:rsidRDefault="00CC254E" w:rsidP="00CC254E">
            <w:pPr>
              <w:widowControl w:val="0"/>
              <w:jc w:val="center"/>
              <w:rPr>
                <w:rFonts w:eastAsia="Calibri"/>
                <w:bCs/>
                <w:lang w:eastAsia="en-US"/>
              </w:rPr>
            </w:pPr>
            <w:r w:rsidRPr="00026A4F">
              <w:rPr>
                <w:rFonts w:eastAsia="Calibri"/>
                <w:bCs/>
                <w:lang w:eastAsia="en-US"/>
              </w:rPr>
              <w:t>6 </w:t>
            </w:r>
          </w:p>
        </w:tc>
      </w:tr>
      <w:tr w:rsidR="00CC254E" w:rsidRPr="00CC254E" w:rsidTr="000520D8">
        <w:tc>
          <w:tcPr>
            <w:tcW w:w="3397" w:type="dxa"/>
            <w:tcBorders>
              <w:top w:val="single" w:sz="4" w:space="0" w:color="auto"/>
              <w:left w:val="single" w:sz="4" w:space="0" w:color="auto"/>
              <w:bottom w:val="single" w:sz="4" w:space="0" w:color="auto"/>
              <w:right w:val="single" w:sz="4" w:space="0" w:color="auto"/>
            </w:tcBorders>
            <w:hideMark/>
          </w:tcPr>
          <w:p w:rsidR="00CC254E" w:rsidRPr="00CC254E" w:rsidRDefault="00CC254E" w:rsidP="00CC254E">
            <w:pPr>
              <w:widowControl w:val="0"/>
              <w:autoSpaceDE w:val="0"/>
              <w:autoSpaceDN w:val="0"/>
              <w:adjustRightInd w:val="0"/>
              <w:rPr>
                <w:rFonts w:ascii="Arial" w:hAnsi="Arial" w:cs="Arial"/>
                <w:sz w:val="22"/>
                <w:szCs w:val="22"/>
              </w:rPr>
            </w:pPr>
            <w:r w:rsidRPr="00CC254E">
              <w:rPr>
                <w:color w:val="000000"/>
                <w:sz w:val="22"/>
                <w:szCs w:val="22"/>
              </w:rPr>
              <w:t>Государственная программа Сахалинской области "Обеспечение общественного порядка, противодействие преступности и незаконному обороту наркотиков в Сахалинской области"</w:t>
            </w:r>
          </w:p>
        </w:tc>
        <w:tc>
          <w:tcPr>
            <w:tcW w:w="1275" w:type="dxa"/>
            <w:tcBorders>
              <w:top w:val="single" w:sz="4" w:space="0" w:color="auto"/>
              <w:left w:val="single" w:sz="4" w:space="0" w:color="auto"/>
              <w:bottom w:val="single" w:sz="4" w:space="0" w:color="auto"/>
              <w:right w:val="single" w:sz="4" w:space="0" w:color="auto"/>
            </w:tcBorders>
            <w:hideMark/>
          </w:tcPr>
          <w:p w:rsidR="00CC254E" w:rsidRPr="00CC254E" w:rsidRDefault="00CC254E" w:rsidP="00C71CFA">
            <w:pPr>
              <w:widowControl w:val="0"/>
              <w:autoSpaceDE w:val="0"/>
              <w:autoSpaceDN w:val="0"/>
              <w:adjustRightInd w:val="0"/>
              <w:rPr>
                <w:rFonts w:ascii="Arial" w:hAnsi="Arial" w:cs="Arial"/>
                <w:sz w:val="22"/>
                <w:szCs w:val="22"/>
              </w:rPr>
            </w:pPr>
            <w:r w:rsidRPr="00CC254E">
              <w:rPr>
                <w:color w:val="000000"/>
                <w:sz w:val="22"/>
                <w:szCs w:val="22"/>
              </w:rPr>
              <w:t>331 398,3</w:t>
            </w:r>
          </w:p>
        </w:tc>
        <w:tc>
          <w:tcPr>
            <w:tcW w:w="1275" w:type="dxa"/>
            <w:tcBorders>
              <w:top w:val="single" w:sz="4" w:space="0" w:color="auto"/>
              <w:left w:val="single" w:sz="4" w:space="0" w:color="auto"/>
              <w:bottom w:val="single" w:sz="4" w:space="0" w:color="auto"/>
              <w:right w:val="single" w:sz="4" w:space="0" w:color="auto"/>
            </w:tcBorders>
            <w:hideMark/>
          </w:tcPr>
          <w:p w:rsidR="00CC254E" w:rsidRPr="00CC254E" w:rsidRDefault="00CC254E" w:rsidP="00C71CFA">
            <w:pPr>
              <w:widowControl w:val="0"/>
              <w:autoSpaceDE w:val="0"/>
              <w:autoSpaceDN w:val="0"/>
              <w:adjustRightInd w:val="0"/>
              <w:rPr>
                <w:rFonts w:ascii="Arial" w:hAnsi="Arial" w:cs="Arial"/>
                <w:sz w:val="22"/>
                <w:szCs w:val="22"/>
              </w:rPr>
            </w:pPr>
            <w:r w:rsidRPr="00CC254E">
              <w:rPr>
                <w:color w:val="000000"/>
                <w:sz w:val="22"/>
                <w:szCs w:val="22"/>
              </w:rPr>
              <w:t>260 153,3</w:t>
            </w:r>
          </w:p>
        </w:tc>
        <w:tc>
          <w:tcPr>
            <w:tcW w:w="1321" w:type="dxa"/>
            <w:tcBorders>
              <w:top w:val="single" w:sz="4" w:space="0" w:color="auto"/>
              <w:left w:val="single" w:sz="4" w:space="0" w:color="auto"/>
              <w:bottom w:val="single" w:sz="4" w:space="0" w:color="auto"/>
              <w:right w:val="single" w:sz="4" w:space="0" w:color="auto"/>
            </w:tcBorders>
            <w:hideMark/>
          </w:tcPr>
          <w:p w:rsidR="00CC254E" w:rsidRPr="00CC254E" w:rsidRDefault="00CC254E" w:rsidP="00C71CFA">
            <w:pPr>
              <w:widowControl w:val="0"/>
              <w:autoSpaceDE w:val="0"/>
              <w:autoSpaceDN w:val="0"/>
              <w:adjustRightInd w:val="0"/>
              <w:rPr>
                <w:rFonts w:ascii="Arial" w:hAnsi="Arial" w:cs="Arial"/>
                <w:sz w:val="22"/>
                <w:szCs w:val="22"/>
              </w:rPr>
            </w:pPr>
            <w:r w:rsidRPr="00CC254E">
              <w:rPr>
                <w:color w:val="000000"/>
                <w:sz w:val="22"/>
                <w:szCs w:val="22"/>
              </w:rPr>
              <w:t>-71 245,0</w:t>
            </w:r>
          </w:p>
        </w:tc>
        <w:tc>
          <w:tcPr>
            <w:tcW w:w="1211" w:type="dxa"/>
            <w:tcBorders>
              <w:top w:val="single" w:sz="4" w:space="0" w:color="auto"/>
              <w:left w:val="single" w:sz="4" w:space="0" w:color="auto"/>
              <w:bottom w:val="single" w:sz="4" w:space="0" w:color="auto"/>
              <w:right w:val="single" w:sz="4" w:space="0" w:color="auto"/>
            </w:tcBorders>
            <w:hideMark/>
          </w:tcPr>
          <w:p w:rsidR="00CC254E" w:rsidRPr="00CC254E" w:rsidRDefault="00CC254E" w:rsidP="00C71CFA">
            <w:pPr>
              <w:widowControl w:val="0"/>
              <w:autoSpaceDE w:val="0"/>
              <w:autoSpaceDN w:val="0"/>
              <w:adjustRightInd w:val="0"/>
              <w:rPr>
                <w:rFonts w:ascii="Arial" w:hAnsi="Arial" w:cs="Arial"/>
                <w:sz w:val="22"/>
                <w:szCs w:val="22"/>
              </w:rPr>
            </w:pPr>
            <w:r w:rsidRPr="00CC254E">
              <w:rPr>
                <w:color w:val="000000"/>
                <w:sz w:val="22"/>
                <w:szCs w:val="22"/>
              </w:rPr>
              <w:t>91 950,0</w:t>
            </w:r>
          </w:p>
        </w:tc>
        <w:tc>
          <w:tcPr>
            <w:tcW w:w="1297" w:type="dxa"/>
            <w:tcBorders>
              <w:top w:val="single" w:sz="4" w:space="0" w:color="auto"/>
              <w:left w:val="single" w:sz="4" w:space="0" w:color="auto"/>
              <w:bottom w:val="single" w:sz="4" w:space="0" w:color="auto"/>
              <w:right w:val="single" w:sz="4" w:space="0" w:color="auto"/>
            </w:tcBorders>
            <w:hideMark/>
          </w:tcPr>
          <w:p w:rsidR="00CC254E" w:rsidRPr="00CC254E" w:rsidRDefault="00CC254E" w:rsidP="00C71CFA">
            <w:pPr>
              <w:widowControl w:val="0"/>
              <w:autoSpaceDE w:val="0"/>
              <w:autoSpaceDN w:val="0"/>
              <w:adjustRightInd w:val="0"/>
              <w:rPr>
                <w:rFonts w:ascii="Arial" w:hAnsi="Arial" w:cs="Arial"/>
                <w:sz w:val="22"/>
                <w:szCs w:val="22"/>
              </w:rPr>
            </w:pPr>
            <w:r w:rsidRPr="00CC254E">
              <w:rPr>
                <w:color w:val="000000"/>
                <w:sz w:val="22"/>
                <w:szCs w:val="22"/>
              </w:rPr>
              <w:t>107 375,2</w:t>
            </w:r>
          </w:p>
        </w:tc>
      </w:tr>
      <w:tr w:rsidR="00CC254E" w:rsidRPr="00CC254E" w:rsidTr="000520D8">
        <w:tc>
          <w:tcPr>
            <w:tcW w:w="3397" w:type="dxa"/>
            <w:tcBorders>
              <w:top w:val="single" w:sz="4" w:space="0" w:color="auto"/>
              <w:left w:val="single" w:sz="4" w:space="0" w:color="auto"/>
              <w:bottom w:val="single" w:sz="4" w:space="0" w:color="auto"/>
              <w:right w:val="single" w:sz="4" w:space="0" w:color="auto"/>
            </w:tcBorders>
            <w:hideMark/>
          </w:tcPr>
          <w:p w:rsidR="00CC254E" w:rsidRPr="00CC254E" w:rsidRDefault="00CC254E" w:rsidP="00CC254E">
            <w:pPr>
              <w:widowControl w:val="0"/>
              <w:autoSpaceDE w:val="0"/>
              <w:autoSpaceDN w:val="0"/>
              <w:adjustRightInd w:val="0"/>
              <w:rPr>
                <w:rFonts w:ascii="Arial" w:hAnsi="Arial" w:cs="Arial"/>
                <w:sz w:val="22"/>
                <w:szCs w:val="22"/>
              </w:rPr>
            </w:pPr>
            <w:r w:rsidRPr="00CC254E">
              <w:rPr>
                <w:color w:val="000000"/>
                <w:sz w:val="22"/>
                <w:szCs w:val="22"/>
              </w:rPr>
              <w:t>Подпрограмма "Профилактика правонарушений в Сахалинской области"</w:t>
            </w:r>
          </w:p>
        </w:tc>
        <w:tc>
          <w:tcPr>
            <w:tcW w:w="1275" w:type="dxa"/>
            <w:tcBorders>
              <w:top w:val="single" w:sz="4" w:space="0" w:color="auto"/>
              <w:left w:val="single" w:sz="4" w:space="0" w:color="auto"/>
              <w:bottom w:val="single" w:sz="4" w:space="0" w:color="auto"/>
              <w:right w:val="single" w:sz="4" w:space="0" w:color="auto"/>
            </w:tcBorders>
            <w:hideMark/>
          </w:tcPr>
          <w:p w:rsidR="00CC254E" w:rsidRPr="00CC254E" w:rsidRDefault="00CC254E" w:rsidP="00C71CFA">
            <w:pPr>
              <w:widowControl w:val="0"/>
              <w:autoSpaceDE w:val="0"/>
              <w:autoSpaceDN w:val="0"/>
              <w:adjustRightInd w:val="0"/>
              <w:rPr>
                <w:rFonts w:ascii="Arial" w:hAnsi="Arial" w:cs="Arial"/>
                <w:sz w:val="22"/>
                <w:szCs w:val="22"/>
              </w:rPr>
            </w:pPr>
            <w:r w:rsidRPr="00CC254E">
              <w:rPr>
                <w:color w:val="000000"/>
                <w:sz w:val="22"/>
                <w:szCs w:val="22"/>
              </w:rPr>
              <w:t>85 825,0</w:t>
            </w:r>
          </w:p>
        </w:tc>
        <w:tc>
          <w:tcPr>
            <w:tcW w:w="1275" w:type="dxa"/>
            <w:tcBorders>
              <w:top w:val="single" w:sz="4" w:space="0" w:color="auto"/>
              <w:left w:val="single" w:sz="4" w:space="0" w:color="auto"/>
              <w:bottom w:val="single" w:sz="4" w:space="0" w:color="auto"/>
              <w:right w:val="single" w:sz="4" w:space="0" w:color="auto"/>
            </w:tcBorders>
            <w:hideMark/>
          </w:tcPr>
          <w:p w:rsidR="00CC254E" w:rsidRPr="00CC254E" w:rsidRDefault="00CC254E" w:rsidP="00C71CFA">
            <w:pPr>
              <w:widowControl w:val="0"/>
              <w:autoSpaceDE w:val="0"/>
              <w:autoSpaceDN w:val="0"/>
              <w:adjustRightInd w:val="0"/>
              <w:rPr>
                <w:rFonts w:ascii="Arial" w:hAnsi="Arial" w:cs="Arial"/>
                <w:sz w:val="22"/>
                <w:szCs w:val="22"/>
              </w:rPr>
            </w:pPr>
            <w:r w:rsidRPr="00CC254E">
              <w:rPr>
                <w:color w:val="000000"/>
                <w:sz w:val="22"/>
                <w:szCs w:val="22"/>
              </w:rPr>
              <w:t>5 195,0</w:t>
            </w:r>
          </w:p>
        </w:tc>
        <w:tc>
          <w:tcPr>
            <w:tcW w:w="1321" w:type="dxa"/>
            <w:tcBorders>
              <w:top w:val="single" w:sz="4" w:space="0" w:color="auto"/>
              <w:left w:val="single" w:sz="4" w:space="0" w:color="auto"/>
              <w:bottom w:val="single" w:sz="4" w:space="0" w:color="auto"/>
              <w:right w:val="single" w:sz="4" w:space="0" w:color="auto"/>
            </w:tcBorders>
            <w:hideMark/>
          </w:tcPr>
          <w:p w:rsidR="00CC254E" w:rsidRPr="00CC254E" w:rsidRDefault="00CC254E" w:rsidP="00C71CFA">
            <w:pPr>
              <w:widowControl w:val="0"/>
              <w:autoSpaceDE w:val="0"/>
              <w:autoSpaceDN w:val="0"/>
              <w:adjustRightInd w:val="0"/>
              <w:rPr>
                <w:rFonts w:ascii="Arial" w:hAnsi="Arial" w:cs="Arial"/>
                <w:sz w:val="22"/>
                <w:szCs w:val="22"/>
              </w:rPr>
            </w:pPr>
            <w:r w:rsidRPr="00CC254E">
              <w:rPr>
                <w:color w:val="000000"/>
                <w:sz w:val="22"/>
                <w:szCs w:val="22"/>
              </w:rPr>
              <w:t>-80 630,0</w:t>
            </w:r>
          </w:p>
        </w:tc>
        <w:tc>
          <w:tcPr>
            <w:tcW w:w="1211" w:type="dxa"/>
            <w:tcBorders>
              <w:top w:val="single" w:sz="4" w:space="0" w:color="auto"/>
              <w:left w:val="single" w:sz="4" w:space="0" w:color="auto"/>
              <w:bottom w:val="single" w:sz="4" w:space="0" w:color="auto"/>
              <w:right w:val="single" w:sz="4" w:space="0" w:color="auto"/>
            </w:tcBorders>
            <w:hideMark/>
          </w:tcPr>
          <w:p w:rsidR="00CC254E" w:rsidRPr="00CC254E" w:rsidRDefault="00CC254E" w:rsidP="00C71CFA">
            <w:pPr>
              <w:widowControl w:val="0"/>
              <w:autoSpaceDE w:val="0"/>
              <w:autoSpaceDN w:val="0"/>
              <w:adjustRightInd w:val="0"/>
              <w:rPr>
                <w:rFonts w:ascii="Arial" w:hAnsi="Arial" w:cs="Arial"/>
                <w:sz w:val="22"/>
                <w:szCs w:val="22"/>
              </w:rPr>
            </w:pPr>
            <w:r w:rsidRPr="00CC254E">
              <w:rPr>
                <w:color w:val="000000"/>
                <w:sz w:val="22"/>
                <w:szCs w:val="22"/>
              </w:rPr>
              <w:t>1 884,5</w:t>
            </w:r>
          </w:p>
        </w:tc>
        <w:tc>
          <w:tcPr>
            <w:tcW w:w="1297" w:type="dxa"/>
            <w:tcBorders>
              <w:top w:val="single" w:sz="4" w:space="0" w:color="auto"/>
              <w:left w:val="single" w:sz="4" w:space="0" w:color="auto"/>
              <w:bottom w:val="single" w:sz="4" w:space="0" w:color="auto"/>
              <w:right w:val="single" w:sz="4" w:space="0" w:color="auto"/>
            </w:tcBorders>
            <w:hideMark/>
          </w:tcPr>
          <w:p w:rsidR="00CC254E" w:rsidRPr="00CC254E" w:rsidRDefault="00CC254E" w:rsidP="00C71CFA">
            <w:pPr>
              <w:widowControl w:val="0"/>
              <w:autoSpaceDE w:val="0"/>
              <w:autoSpaceDN w:val="0"/>
              <w:adjustRightInd w:val="0"/>
              <w:rPr>
                <w:rFonts w:ascii="Arial" w:hAnsi="Arial" w:cs="Arial"/>
                <w:sz w:val="22"/>
                <w:szCs w:val="22"/>
              </w:rPr>
            </w:pPr>
            <w:r w:rsidRPr="00CC254E">
              <w:rPr>
                <w:color w:val="000000"/>
                <w:sz w:val="22"/>
                <w:szCs w:val="22"/>
              </w:rPr>
              <w:t>1 884,5</w:t>
            </w:r>
          </w:p>
        </w:tc>
      </w:tr>
      <w:tr w:rsidR="00CC254E" w:rsidRPr="00CC254E" w:rsidTr="00026A4F">
        <w:tc>
          <w:tcPr>
            <w:tcW w:w="3397" w:type="dxa"/>
            <w:tcBorders>
              <w:top w:val="single" w:sz="4" w:space="0" w:color="auto"/>
              <w:left w:val="single" w:sz="4" w:space="0" w:color="auto"/>
              <w:bottom w:val="single" w:sz="4" w:space="0" w:color="auto"/>
              <w:right w:val="single" w:sz="4" w:space="0" w:color="auto"/>
            </w:tcBorders>
            <w:hideMark/>
          </w:tcPr>
          <w:p w:rsidR="00CC254E" w:rsidRPr="00CC254E" w:rsidRDefault="00CC254E" w:rsidP="00CC254E">
            <w:pPr>
              <w:widowControl w:val="0"/>
              <w:autoSpaceDE w:val="0"/>
              <w:autoSpaceDN w:val="0"/>
              <w:adjustRightInd w:val="0"/>
              <w:rPr>
                <w:rFonts w:ascii="Arial" w:hAnsi="Arial" w:cs="Arial"/>
                <w:sz w:val="22"/>
                <w:szCs w:val="22"/>
              </w:rPr>
            </w:pPr>
            <w:r w:rsidRPr="00CC254E">
              <w:rPr>
                <w:color w:val="000000"/>
                <w:sz w:val="22"/>
                <w:szCs w:val="22"/>
              </w:rPr>
              <w:t xml:space="preserve">Подпрограмма "Повышение </w:t>
            </w:r>
            <w:r w:rsidRPr="00CC254E">
              <w:rPr>
                <w:color w:val="000000"/>
                <w:sz w:val="22"/>
                <w:szCs w:val="22"/>
              </w:rPr>
              <w:lastRenderedPageBreak/>
              <w:t>безопасности дорожного движения в Сахалинской области"</w:t>
            </w:r>
          </w:p>
        </w:tc>
        <w:tc>
          <w:tcPr>
            <w:tcW w:w="1275" w:type="dxa"/>
            <w:tcBorders>
              <w:top w:val="single" w:sz="4" w:space="0" w:color="auto"/>
              <w:left w:val="single" w:sz="4" w:space="0" w:color="auto"/>
              <w:bottom w:val="single" w:sz="4" w:space="0" w:color="auto"/>
              <w:right w:val="single" w:sz="4" w:space="0" w:color="auto"/>
            </w:tcBorders>
            <w:hideMark/>
          </w:tcPr>
          <w:p w:rsidR="00CC254E" w:rsidRPr="00CC254E" w:rsidRDefault="00CC254E" w:rsidP="00C71CFA">
            <w:pPr>
              <w:widowControl w:val="0"/>
              <w:autoSpaceDE w:val="0"/>
              <w:autoSpaceDN w:val="0"/>
              <w:adjustRightInd w:val="0"/>
              <w:rPr>
                <w:rFonts w:ascii="Arial" w:hAnsi="Arial" w:cs="Arial"/>
                <w:sz w:val="22"/>
                <w:szCs w:val="22"/>
              </w:rPr>
            </w:pPr>
            <w:r w:rsidRPr="00CC254E">
              <w:rPr>
                <w:color w:val="000000"/>
                <w:sz w:val="22"/>
                <w:szCs w:val="22"/>
              </w:rPr>
              <w:lastRenderedPageBreak/>
              <w:t>10 474,1</w:t>
            </w:r>
          </w:p>
        </w:tc>
        <w:tc>
          <w:tcPr>
            <w:tcW w:w="1275" w:type="dxa"/>
            <w:tcBorders>
              <w:top w:val="single" w:sz="4" w:space="0" w:color="auto"/>
              <w:left w:val="single" w:sz="4" w:space="0" w:color="auto"/>
              <w:bottom w:val="single" w:sz="4" w:space="0" w:color="auto"/>
              <w:right w:val="single" w:sz="4" w:space="0" w:color="auto"/>
            </w:tcBorders>
            <w:hideMark/>
          </w:tcPr>
          <w:p w:rsidR="00CC254E" w:rsidRPr="00CC254E" w:rsidRDefault="00CC254E" w:rsidP="00C71CFA">
            <w:pPr>
              <w:widowControl w:val="0"/>
              <w:autoSpaceDE w:val="0"/>
              <w:autoSpaceDN w:val="0"/>
              <w:adjustRightInd w:val="0"/>
              <w:rPr>
                <w:rFonts w:ascii="Arial" w:hAnsi="Arial" w:cs="Arial"/>
                <w:sz w:val="22"/>
                <w:szCs w:val="22"/>
              </w:rPr>
            </w:pPr>
            <w:r w:rsidRPr="00CC254E">
              <w:rPr>
                <w:color w:val="000000"/>
                <w:sz w:val="22"/>
                <w:szCs w:val="22"/>
              </w:rPr>
              <w:t>5 767,1</w:t>
            </w:r>
          </w:p>
        </w:tc>
        <w:tc>
          <w:tcPr>
            <w:tcW w:w="1321" w:type="dxa"/>
            <w:tcBorders>
              <w:top w:val="single" w:sz="4" w:space="0" w:color="auto"/>
              <w:left w:val="single" w:sz="4" w:space="0" w:color="auto"/>
              <w:bottom w:val="single" w:sz="4" w:space="0" w:color="auto"/>
              <w:right w:val="single" w:sz="4" w:space="0" w:color="auto"/>
            </w:tcBorders>
            <w:hideMark/>
          </w:tcPr>
          <w:p w:rsidR="00CC254E" w:rsidRPr="00CC254E" w:rsidRDefault="00CC254E" w:rsidP="00C71CFA">
            <w:pPr>
              <w:widowControl w:val="0"/>
              <w:autoSpaceDE w:val="0"/>
              <w:autoSpaceDN w:val="0"/>
              <w:adjustRightInd w:val="0"/>
              <w:rPr>
                <w:rFonts w:ascii="Arial" w:hAnsi="Arial" w:cs="Arial"/>
                <w:sz w:val="22"/>
                <w:szCs w:val="22"/>
              </w:rPr>
            </w:pPr>
            <w:r w:rsidRPr="00CC254E">
              <w:rPr>
                <w:color w:val="000000"/>
                <w:sz w:val="22"/>
                <w:szCs w:val="22"/>
              </w:rPr>
              <w:t>-4 707,0</w:t>
            </w:r>
          </w:p>
        </w:tc>
        <w:tc>
          <w:tcPr>
            <w:tcW w:w="1211" w:type="dxa"/>
            <w:tcBorders>
              <w:top w:val="single" w:sz="4" w:space="0" w:color="auto"/>
              <w:left w:val="single" w:sz="4" w:space="0" w:color="auto"/>
              <w:bottom w:val="single" w:sz="4" w:space="0" w:color="auto"/>
              <w:right w:val="single" w:sz="4" w:space="0" w:color="auto"/>
            </w:tcBorders>
            <w:hideMark/>
          </w:tcPr>
          <w:p w:rsidR="00CC254E" w:rsidRPr="00CC254E" w:rsidRDefault="00CC254E" w:rsidP="00C71CFA">
            <w:pPr>
              <w:widowControl w:val="0"/>
              <w:autoSpaceDE w:val="0"/>
              <w:autoSpaceDN w:val="0"/>
              <w:adjustRightInd w:val="0"/>
              <w:rPr>
                <w:rFonts w:ascii="Arial" w:hAnsi="Arial" w:cs="Arial"/>
                <w:sz w:val="22"/>
                <w:szCs w:val="22"/>
              </w:rPr>
            </w:pPr>
            <w:r w:rsidRPr="00CC254E">
              <w:rPr>
                <w:color w:val="000000"/>
                <w:sz w:val="22"/>
                <w:szCs w:val="22"/>
              </w:rPr>
              <w:t>4 537,1</w:t>
            </w:r>
          </w:p>
        </w:tc>
        <w:tc>
          <w:tcPr>
            <w:tcW w:w="1297" w:type="dxa"/>
            <w:tcBorders>
              <w:top w:val="single" w:sz="4" w:space="0" w:color="auto"/>
              <w:left w:val="single" w:sz="4" w:space="0" w:color="auto"/>
              <w:bottom w:val="single" w:sz="4" w:space="0" w:color="auto"/>
              <w:right w:val="single" w:sz="4" w:space="0" w:color="auto"/>
            </w:tcBorders>
            <w:hideMark/>
          </w:tcPr>
          <w:p w:rsidR="00CC254E" w:rsidRPr="00CC254E" w:rsidRDefault="00CC254E" w:rsidP="00C71CFA">
            <w:pPr>
              <w:widowControl w:val="0"/>
              <w:autoSpaceDE w:val="0"/>
              <w:autoSpaceDN w:val="0"/>
              <w:adjustRightInd w:val="0"/>
              <w:rPr>
                <w:rFonts w:ascii="Arial" w:hAnsi="Arial" w:cs="Arial"/>
                <w:sz w:val="22"/>
                <w:szCs w:val="22"/>
              </w:rPr>
            </w:pPr>
            <w:r w:rsidRPr="00CC254E">
              <w:rPr>
                <w:color w:val="000000"/>
                <w:sz w:val="22"/>
                <w:szCs w:val="22"/>
              </w:rPr>
              <w:t>4 537,1</w:t>
            </w:r>
          </w:p>
        </w:tc>
      </w:tr>
      <w:tr w:rsidR="00CC254E" w:rsidRPr="00CC254E" w:rsidTr="00026A4F">
        <w:tc>
          <w:tcPr>
            <w:tcW w:w="3397" w:type="dxa"/>
            <w:tcBorders>
              <w:top w:val="single" w:sz="4" w:space="0" w:color="auto"/>
              <w:left w:val="single" w:sz="4" w:space="0" w:color="auto"/>
              <w:bottom w:val="single" w:sz="4" w:space="0" w:color="auto"/>
              <w:right w:val="single" w:sz="4" w:space="0" w:color="auto"/>
            </w:tcBorders>
            <w:hideMark/>
          </w:tcPr>
          <w:p w:rsidR="00CC254E" w:rsidRPr="00CC254E" w:rsidRDefault="00CC254E" w:rsidP="00CC254E">
            <w:pPr>
              <w:widowControl w:val="0"/>
              <w:autoSpaceDE w:val="0"/>
              <w:autoSpaceDN w:val="0"/>
              <w:adjustRightInd w:val="0"/>
              <w:rPr>
                <w:rFonts w:ascii="Arial" w:hAnsi="Arial" w:cs="Arial"/>
                <w:sz w:val="22"/>
                <w:szCs w:val="22"/>
              </w:rPr>
            </w:pPr>
            <w:r w:rsidRPr="00CC254E">
              <w:rPr>
                <w:color w:val="000000"/>
                <w:sz w:val="22"/>
                <w:szCs w:val="22"/>
              </w:rPr>
              <w:t>Подпрограмма "Комплексные меры по реализации государственной антинаркотической политики в Сахалинской области"</w:t>
            </w:r>
          </w:p>
        </w:tc>
        <w:tc>
          <w:tcPr>
            <w:tcW w:w="1275" w:type="dxa"/>
            <w:tcBorders>
              <w:top w:val="single" w:sz="4" w:space="0" w:color="auto"/>
              <w:left w:val="single" w:sz="4" w:space="0" w:color="auto"/>
              <w:bottom w:val="single" w:sz="4" w:space="0" w:color="auto"/>
              <w:right w:val="single" w:sz="4" w:space="0" w:color="auto"/>
            </w:tcBorders>
            <w:hideMark/>
          </w:tcPr>
          <w:p w:rsidR="00CC254E" w:rsidRPr="00CC254E" w:rsidRDefault="00CC254E" w:rsidP="00C71CFA">
            <w:pPr>
              <w:widowControl w:val="0"/>
              <w:autoSpaceDE w:val="0"/>
              <w:autoSpaceDN w:val="0"/>
              <w:adjustRightInd w:val="0"/>
              <w:rPr>
                <w:rFonts w:ascii="Arial" w:hAnsi="Arial" w:cs="Arial"/>
                <w:sz w:val="22"/>
                <w:szCs w:val="22"/>
              </w:rPr>
            </w:pPr>
            <w:r w:rsidRPr="00CC254E">
              <w:rPr>
                <w:color w:val="000000"/>
                <w:sz w:val="22"/>
                <w:szCs w:val="22"/>
              </w:rPr>
              <w:t>20 250,0</w:t>
            </w:r>
          </w:p>
        </w:tc>
        <w:tc>
          <w:tcPr>
            <w:tcW w:w="1275" w:type="dxa"/>
            <w:tcBorders>
              <w:top w:val="single" w:sz="4" w:space="0" w:color="auto"/>
              <w:left w:val="single" w:sz="4" w:space="0" w:color="auto"/>
              <w:bottom w:val="single" w:sz="4" w:space="0" w:color="auto"/>
              <w:right w:val="single" w:sz="4" w:space="0" w:color="auto"/>
            </w:tcBorders>
            <w:hideMark/>
          </w:tcPr>
          <w:p w:rsidR="00CC254E" w:rsidRPr="00CC254E" w:rsidRDefault="00CC254E" w:rsidP="00C71CFA">
            <w:pPr>
              <w:widowControl w:val="0"/>
              <w:autoSpaceDE w:val="0"/>
              <w:autoSpaceDN w:val="0"/>
              <w:adjustRightInd w:val="0"/>
              <w:rPr>
                <w:rFonts w:ascii="Arial" w:hAnsi="Arial" w:cs="Arial"/>
                <w:sz w:val="22"/>
                <w:szCs w:val="22"/>
              </w:rPr>
            </w:pPr>
            <w:r w:rsidRPr="00CC254E">
              <w:rPr>
                <w:color w:val="000000"/>
                <w:sz w:val="22"/>
                <w:szCs w:val="22"/>
              </w:rPr>
              <w:t>9 420,0</w:t>
            </w:r>
          </w:p>
        </w:tc>
        <w:tc>
          <w:tcPr>
            <w:tcW w:w="1321" w:type="dxa"/>
            <w:tcBorders>
              <w:top w:val="single" w:sz="4" w:space="0" w:color="auto"/>
              <w:left w:val="single" w:sz="4" w:space="0" w:color="auto"/>
              <w:bottom w:val="single" w:sz="4" w:space="0" w:color="auto"/>
              <w:right w:val="single" w:sz="4" w:space="0" w:color="auto"/>
            </w:tcBorders>
            <w:hideMark/>
          </w:tcPr>
          <w:p w:rsidR="00CC254E" w:rsidRPr="00CC254E" w:rsidRDefault="00CC254E" w:rsidP="00C71CFA">
            <w:pPr>
              <w:widowControl w:val="0"/>
              <w:autoSpaceDE w:val="0"/>
              <w:autoSpaceDN w:val="0"/>
              <w:adjustRightInd w:val="0"/>
              <w:rPr>
                <w:rFonts w:ascii="Arial" w:hAnsi="Arial" w:cs="Arial"/>
                <w:sz w:val="22"/>
                <w:szCs w:val="22"/>
              </w:rPr>
            </w:pPr>
            <w:r w:rsidRPr="00CC254E">
              <w:rPr>
                <w:color w:val="000000"/>
                <w:sz w:val="22"/>
                <w:szCs w:val="22"/>
              </w:rPr>
              <w:t>-10 830,0</w:t>
            </w:r>
          </w:p>
        </w:tc>
        <w:tc>
          <w:tcPr>
            <w:tcW w:w="1211" w:type="dxa"/>
            <w:tcBorders>
              <w:top w:val="single" w:sz="4" w:space="0" w:color="auto"/>
              <w:left w:val="single" w:sz="4" w:space="0" w:color="auto"/>
              <w:bottom w:val="single" w:sz="4" w:space="0" w:color="auto"/>
              <w:right w:val="single" w:sz="4" w:space="0" w:color="auto"/>
            </w:tcBorders>
            <w:hideMark/>
          </w:tcPr>
          <w:p w:rsidR="00CC254E" w:rsidRPr="00CC254E" w:rsidRDefault="00CC254E" w:rsidP="00C71CFA">
            <w:pPr>
              <w:widowControl w:val="0"/>
              <w:autoSpaceDE w:val="0"/>
              <w:autoSpaceDN w:val="0"/>
              <w:adjustRightInd w:val="0"/>
              <w:rPr>
                <w:rFonts w:ascii="Arial" w:hAnsi="Arial" w:cs="Arial"/>
                <w:sz w:val="22"/>
                <w:szCs w:val="22"/>
              </w:rPr>
            </w:pPr>
            <w:r w:rsidRPr="00CC254E">
              <w:rPr>
                <w:color w:val="000000"/>
                <w:sz w:val="22"/>
                <w:szCs w:val="22"/>
              </w:rPr>
              <w:t>9 117,7</w:t>
            </w:r>
          </w:p>
        </w:tc>
        <w:tc>
          <w:tcPr>
            <w:tcW w:w="1297" w:type="dxa"/>
            <w:tcBorders>
              <w:top w:val="single" w:sz="4" w:space="0" w:color="auto"/>
              <w:left w:val="single" w:sz="4" w:space="0" w:color="auto"/>
              <w:bottom w:val="single" w:sz="4" w:space="0" w:color="auto"/>
              <w:right w:val="single" w:sz="4" w:space="0" w:color="auto"/>
            </w:tcBorders>
            <w:hideMark/>
          </w:tcPr>
          <w:p w:rsidR="00CC254E" w:rsidRPr="00CC254E" w:rsidRDefault="00CC254E" w:rsidP="00C71CFA">
            <w:pPr>
              <w:widowControl w:val="0"/>
              <w:autoSpaceDE w:val="0"/>
              <w:autoSpaceDN w:val="0"/>
              <w:adjustRightInd w:val="0"/>
              <w:rPr>
                <w:rFonts w:ascii="Arial" w:hAnsi="Arial" w:cs="Arial"/>
                <w:sz w:val="22"/>
                <w:szCs w:val="22"/>
              </w:rPr>
            </w:pPr>
            <w:r w:rsidRPr="00CC254E">
              <w:rPr>
                <w:color w:val="000000"/>
                <w:sz w:val="22"/>
                <w:szCs w:val="22"/>
              </w:rPr>
              <w:t>9 117,7</w:t>
            </w:r>
          </w:p>
        </w:tc>
      </w:tr>
      <w:tr w:rsidR="00CC254E" w:rsidRPr="00CC254E" w:rsidTr="000520D8">
        <w:tc>
          <w:tcPr>
            <w:tcW w:w="3397" w:type="dxa"/>
            <w:tcBorders>
              <w:top w:val="single" w:sz="4" w:space="0" w:color="auto"/>
              <w:left w:val="single" w:sz="4" w:space="0" w:color="auto"/>
              <w:bottom w:val="single" w:sz="4" w:space="0" w:color="auto"/>
              <w:right w:val="single" w:sz="4" w:space="0" w:color="auto"/>
            </w:tcBorders>
          </w:tcPr>
          <w:p w:rsidR="00CC254E" w:rsidRPr="00CC254E" w:rsidRDefault="00CC254E" w:rsidP="00CC254E">
            <w:pPr>
              <w:widowControl w:val="0"/>
              <w:autoSpaceDE w:val="0"/>
              <w:autoSpaceDN w:val="0"/>
              <w:adjustRightInd w:val="0"/>
              <w:rPr>
                <w:rFonts w:ascii="Arial" w:hAnsi="Arial" w:cs="Arial"/>
                <w:sz w:val="22"/>
                <w:szCs w:val="22"/>
              </w:rPr>
            </w:pPr>
            <w:r w:rsidRPr="00CC254E">
              <w:rPr>
                <w:color w:val="000000"/>
                <w:sz w:val="22"/>
                <w:szCs w:val="22"/>
              </w:rPr>
              <w:t>Подпрограмма "Содействие социальной реабилитации лиц, отбывших наказание в виде лишения свободы, и развитию уголовно-исполнительной системы Сахалинской области"</w:t>
            </w:r>
          </w:p>
        </w:tc>
        <w:tc>
          <w:tcPr>
            <w:tcW w:w="1275" w:type="dxa"/>
            <w:tcBorders>
              <w:top w:val="single" w:sz="4" w:space="0" w:color="auto"/>
              <w:left w:val="single" w:sz="4" w:space="0" w:color="auto"/>
              <w:bottom w:val="single" w:sz="4" w:space="0" w:color="auto"/>
              <w:right w:val="single" w:sz="4" w:space="0" w:color="auto"/>
            </w:tcBorders>
          </w:tcPr>
          <w:p w:rsidR="00CC254E" w:rsidRPr="00CC254E" w:rsidRDefault="00CC254E" w:rsidP="00C71CFA">
            <w:pPr>
              <w:widowControl w:val="0"/>
              <w:autoSpaceDE w:val="0"/>
              <w:autoSpaceDN w:val="0"/>
              <w:adjustRightInd w:val="0"/>
              <w:rPr>
                <w:rFonts w:ascii="Arial" w:hAnsi="Arial" w:cs="Arial"/>
                <w:sz w:val="22"/>
                <w:szCs w:val="22"/>
              </w:rPr>
            </w:pPr>
            <w:r w:rsidRPr="00CC254E">
              <w:rPr>
                <w:color w:val="000000"/>
                <w:sz w:val="22"/>
                <w:szCs w:val="22"/>
              </w:rPr>
              <w:t>29 096,4</w:t>
            </w:r>
          </w:p>
        </w:tc>
        <w:tc>
          <w:tcPr>
            <w:tcW w:w="1275" w:type="dxa"/>
            <w:tcBorders>
              <w:top w:val="single" w:sz="4" w:space="0" w:color="auto"/>
              <w:left w:val="single" w:sz="4" w:space="0" w:color="auto"/>
              <w:bottom w:val="single" w:sz="4" w:space="0" w:color="auto"/>
              <w:right w:val="single" w:sz="4" w:space="0" w:color="auto"/>
            </w:tcBorders>
          </w:tcPr>
          <w:p w:rsidR="00CC254E" w:rsidRPr="00CC254E" w:rsidRDefault="00CC254E" w:rsidP="00C71CFA">
            <w:pPr>
              <w:widowControl w:val="0"/>
              <w:autoSpaceDE w:val="0"/>
              <w:autoSpaceDN w:val="0"/>
              <w:adjustRightInd w:val="0"/>
              <w:rPr>
                <w:rFonts w:ascii="Arial" w:hAnsi="Arial" w:cs="Arial"/>
                <w:sz w:val="22"/>
                <w:szCs w:val="22"/>
              </w:rPr>
            </w:pPr>
            <w:r w:rsidRPr="00CC254E">
              <w:rPr>
                <w:color w:val="000000"/>
                <w:sz w:val="22"/>
                <w:szCs w:val="22"/>
              </w:rPr>
              <w:t>1 958,4</w:t>
            </w:r>
          </w:p>
        </w:tc>
        <w:tc>
          <w:tcPr>
            <w:tcW w:w="1321" w:type="dxa"/>
            <w:tcBorders>
              <w:top w:val="single" w:sz="4" w:space="0" w:color="auto"/>
              <w:left w:val="single" w:sz="4" w:space="0" w:color="auto"/>
              <w:bottom w:val="single" w:sz="4" w:space="0" w:color="auto"/>
              <w:right w:val="single" w:sz="4" w:space="0" w:color="auto"/>
            </w:tcBorders>
          </w:tcPr>
          <w:p w:rsidR="00CC254E" w:rsidRPr="00CC254E" w:rsidRDefault="00CC254E" w:rsidP="00C71CFA">
            <w:pPr>
              <w:widowControl w:val="0"/>
              <w:autoSpaceDE w:val="0"/>
              <w:autoSpaceDN w:val="0"/>
              <w:adjustRightInd w:val="0"/>
              <w:rPr>
                <w:rFonts w:ascii="Arial" w:hAnsi="Arial" w:cs="Arial"/>
                <w:sz w:val="22"/>
                <w:szCs w:val="22"/>
              </w:rPr>
            </w:pPr>
            <w:r w:rsidRPr="00CC254E">
              <w:rPr>
                <w:color w:val="000000"/>
                <w:sz w:val="22"/>
                <w:szCs w:val="22"/>
              </w:rPr>
              <w:t>-27 138,0</w:t>
            </w:r>
          </w:p>
        </w:tc>
        <w:tc>
          <w:tcPr>
            <w:tcW w:w="1211" w:type="dxa"/>
            <w:tcBorders>
              <w:top w:val="single" w:sz="4" w:space="0" w:color="auto"/>
              <w:left w:val="single" w:sz="4" w:space="0" w:color="auto"/>
              <w:bottom w:val="single" w:sz="4" w:space="0" w:color="auto"/>
              <w:right w:val="single" w:sz="4" w:space="0" w:color="auto"/>
            </w:tcBorders>
          </w:tcPr>
          <w:p w:rsidR="00CC254E" w:rsidRPr="00CC254E" w:rsidRDefault="00CC254E" w:rsidP="00C71CFA">
            <w:pPr>
              <w:widowControl w:val="0"/>
              <w:autoSpaceDE w:val="0"/>
              <w:autoSpaceDN w:val="0"/>
              <w:adjustRightInd w:val="0"/>
              <w:rPr>
                <w:rFonts w:ascii="Arial" w:hAnsi="Arial" w:cs="Arial"/>
                <w:sz w:val="22"/>
                <w:szCs w:val="22"/>
              </w:rPr>
            </w:pPr>
            <w:r w:rsidRPr="00CC254E">
              <w:rPr>
                <w:color w:val="000000"/>
                <w:sz w:val="22"/>
                <w:szCs w:val="22"/>
              </w:rPr>
              <w:t>564,0</w:t>
            </w:r>
          </w:p>
        </w:tc>
        <w:tc>
          <w:tcPr>
            <w:tcW w:w="1297" w:type="dxa"/>
            <w:tcBorders>
              <w:top w:val="single" w:sz="4" w:space="0" w:color="auto"/>
              <w:left w:val="single" w:sz="4" w:space="0" w:color="auto"/>
              <w:bottom w:val="single" w:sz="4" w:space="0" w:color="auto"/>
              <w:right w:val="single" w:sz="4" w:space="0" w:color="auto"/>
            </w:tcBorders>
          </w:tcPr>
          <w:p w:rsidR="00CC254E" w:rsidRPr="00CC254E" w:rsidRDefault="00CC254E" w:rsidP="00C71CFA">
            <w:pPr>
              <w:widowControl w:val="0"/>
              <w:autoSpaceDE w:val="0"/>
              <w:autoSpaceDN w:val="0"/>
              <w:adjustRightInd w:val="0"/>
              <w:rPr>
                <w:rFonts w:ascii="Arial" w:hAnsi="Arial" w:cs="Arial"/>
                <w:sz w:val="22"/>
                <w:szCs w:val="22"/>
              </w:rPr>
            </w:pPr>
            <w:r w:rsidRPr="00CC254E">
              <w:rPr>
                <w:color w:val="000000"/>
                <w:sz w:val="22"/>
                <w:szCs w:val="22"/>
              </w:rPr>
              <w:t>1 903,8</w:t>
            </w:r>
          </w:p>
        </w:tc>
      </w:tr>
      <w:tr w:rsidR="00CC254E" w:rsidRPr="00CC254E" w:rsidTr="000520D8">
        <w:tc>
          <w:tcPr>
            <w:tcW w:w="3397" w:type="dxa"/>
            <w:tcBorders>
              <w:top w:val="single" w:sz="4" w:space="0" w:color="auto"/>
              <w:left w:val="single" w:sz="4" w:space="0" w:color="auto"/>
              <w:bottom w:val="single" w:sz="4" w:space="0" w:color="auto"/>
              <w:right w:val="single" w:sz="4" w:space="0" w:color="auto"/>
            </w:tcBorders>
            <w:hideMark/>
          </w:tcPr>
          <w:p w:rsidR="00CC254E" w:rsidRPr="00CC254E" w:rsidRDefault="00CC254E" w:rsidP="00CC254E">
            <w:pPr>
              <w:widowControl w:val="0"/>
              <w:autoSpaceDE w:val="0"/>
              <w:autoSpaceDN w:val="0"/>
              <w:adjustRightInd w:val="0"/>
              <w:rPr>
                <w:rFonts w:ascii="Arial" w:hAnsi="Arial" w:cs="Arial"/>
                <w:sz w:val="22"/>
                <w:szCs w:val="22"/>
              </w:rPr>
            </w:pPr>
            <w:r w:rsidRPr="00CC254E">
              <w:rPr>
                <w:color w:val="000000"/>
                <w:sz w:val="22"/>
                <w:szCs w:val="22"/>
              </w:rPr>
              <w:t>Подпрограмма "Профилактика терроризма и экстремизма в Сахалинской области"</w:t>
            </w:r>
          </w:p>
        </w:tc>
        <w:tc>
          <w:tcPr>
            <w:tcW w:w="1275" w:type="dxa"/>
            <w:tcBorders>
              <w:top w:val="single" w:sz="4" w:space="0" w:color="auto"/>
              <w:left w:val="single" w:sz="4" w:space="0" w:color="auto"/>
              <w:bottom w:val="single" w:sz="4" w:space="0" w:color="auto"/>
              <w:right w:val="single" w:sz="4" w:space="0" w:color="auto"/>
            </w:tcBorders>
            <w:hideMark/>
          </w:tcPr>
          <w:p w:rsidR="00CC254E" w:rsidRPr="00CC254E" w:rsidRDefault="00CC254E" w:rsidP="00C71CFA">
            <w:pPr>
              <w:widowControl w:val="0"/>
              <w:autoSpaceDE w:val="0"/>
              <w:autoSpaceDN w:val="0"/>
              <w:adjustRightInd w:val="0"/>
              <w:rPr>
                <w:rFonts w:ascii="Arial" w:hAnsi="Arial" w:cs="Arial"/>
                <w:sz w:val="22"/>
                <w:szCs w:val="22"/>
              </w:rPr>
            </w:pPr>
            <w:r w:rsidRPr="00CC254E">
              <w:rPr>
                <w:color w:val="000000"/>
                <w:sz w:val="22"/>
                <w:szCs w:val="22"/>
              </w:rPr>
              <w:t>4 510,3</w:t>
            </w:r>
          </w:p>
        </w:tc>
        <w:tc>
          <w:tcPr>
            <w:tcW w:w="1275" w:type="dxa"/>
            <w:tcBorders>
              <w:top w:val="single" w:sz="4" w:space="0" w:color="auto"/>
              <w:left w:val="single" w:sz="4" w:space="0" w:color="auto"/>
              <w:bottom w:val="single" w:sz="4" w:space="0" w:color="auto"/>
              <w:right w:val="single" w:sz="4" w:space="0" w:color="auto"/>
            </w:tcBorders>
            <w:hideMark/>
          </w:tcPr>
          <w:p w:rsidR="00CC254E" w:rsidRPr="00CC254E" w:rsidRDefault="00CC254E" w:rsidP="00C71CFA">
            <w:pPr>
              <w:widowControl w:val="0"/>
              <w:autoSpaceDE w:val="0"/>
              <w:autoSpaceDN w:val="0"/>
              <w:adjustRightInd w:val="0"/>
              <w:rPr>
                <w:rFonts w:ascii="Arial" w:hAnsi="Arial" w:cs="Arial"/>
                <w:sz w:val="22"/>
                <w:szCs w:val="22"/>
              </w:rPr>
            </w:pPr>
            <w:r w:rsidRPr="00CC254E">
              <w:rPr>
                <w:color w:val="000000"/>
                <w:sz w:val="22"/>
                <w:szCs w:val="22"/>
              </w:rPr>
              <w:t>3 500,0</w:t>
            </w:r>
          </w:p>
        </w:tc>
        <w:tc>
          <w:tcPr>
            <w:tcW w:w="1321" w:type="dxa"/>
            <w:tcBorders>
              <w:top w:val="single" w:sz="4" w:space="0" w:color="auto"/>
              <w:left w:val="single" w:sz="4" w:space="0" w:color="auto"/>
              <w:bottom w:val="single" w:sz="4" w:space="0" w:color="auto"/>
              <w:right w:val="single" w:sz="4" w:space="0" w:color="auto"/>
            </w:tcBorders>
            <w:hideMark/>
          </w:tcPr>
          <w:p w:rsidR="00CC254E" w:rsidRPr="00CC254E" w:rsidRDefault="00CC254E" w:rsidP="00C71CFA">
            <w:pPr>
              <w:widowControl w:val="0"/>
              <w:autoSpaceDE w:val="0"/>
              <w:autoSpaceDN w:val="0"/>
              <w:adjustRightInd w:val="0"/>
              <w:rPr>
                <w:rFonts w:ascii="Arial" w:hAnsi="Arial" w:cs="Arial"/>
                <w:sz w:val="22"/>
                <w:szCs w:val="22"/>
              </w:rPr>
            </w:pPr>
            <w:r w:rsidRPr="00CC254E">
              <w:rPr>
                <w:color w:val="000000"/>
                <w:sz w:val="22"/>
                <w:szCs w:val="22"/>
              </w:rPr>
              <w:t>-1 010,3</w:t>
            </w:r>
          </w:p>
        </w:tc>
        <w:tc>
          <w:tcPr>
            <w:tcW w:w="1211" w:type="dxa"/>
            <w:tcBorders>
              <w:top w:val="single" w:sz="4" w:space="0" w:color="auto"/>
              <w:left w:val="single" w:sz="4" w:space="0" w:color="auto"/>
              <w:bottom w:val="single" w:sz="4" w:space="0" w:color="auto"/>
              <w:right w:val="single" w:sz="4" w:space="0" w:color="auto"/>
            </w:tcBorders>
            <w:hideMark/>
          </w:tcPr>
          <w:p w:rsidR="00CC254E" w:rsidRPr="00CC254E" w:rsidRDefault="00CC254E" w:rsidP="00C71CFA">
            <w:pPr>
              <w:widowControl w:val="0"/>
              <w:autoSpaceDE w:val="0"/>
              <w:autoSpaceDN w:val="0"/>
              <w:adjustRightInd w:val="0"/>
              <w:rPr>
                <w:rFonts w:ascii="Arial" w:hAnsi="Arial" w:cs="Arial"/>
                <w:sz w:val="22"/>
                <w:szCs w:val="22"/>
              </w:rPr>
            </w:pPr>
            <w:r w:rsidRPr="00CC254E">
              <w:rPr>
                <w:color w:val="000000"/>
                <w:sz w:val="22"/>
                <w:szCs w:val="22"/>
              </w:rPr>
              <w:t>1 088,3</w:t>
            </w:r>
          </w:p>
        </w:tc>
        <w:tc>
          <w:tcPr>
            <w:tcW w:w="1297" w:type="dxa"/>
            <w:tcBorders>
              <w:top w:val="single" w:sz="4" w:space="0" w:color="auto"/>
              <w:left w:val="single" w:sz="4" w:space="0" w:color="auto"/>
              <w:bottom w:val="single" w:sz="4" w:space="0" w:color="auto"/>
              <w:right w:val="single" w:sz="4" w:space="0" w:color="auto"/>
            </w:tcBorders>
            <w:hideMark/>
          </w:tcPr>
          <w:p w:rsidR="00CC254E" w:rsidRPr="00CC254E" w:rsidRDefault="00CC254E" w:rsidP="00C71CFA">
            <w:pPr>
              <w:widowControl w:val="0"/>
              <w:autoSpaceDE w:val="0"/>
              <w:autoSpaceDN w:val="0"/>
              <w:adjustRightInd w:val="0"/>
              <w:rPr>
                <w:rFonts w:ascii="Arial" w:hAnsi="Arial" w:cs="Arial"/>
                <w:sz w:val="22"/>
                <w:szCs w:val="22"/>
              </w:rPr>
            </w:pPr>
            <w:r w:rsidRPr="00CC254E">
              <w:rPr>
                <w:color w:val="000000"/>
                <w:sz w:val="22"/>
                <w:szCs w:val="22"/>
              </w:rPr>
              <w:t>1 088,3</w:t>
            </w:r>
          </w:p>
        </w:tc>
      </w:tr>
      <w:tr w:rsidR="00CC254E" w:rsidRPr="00CC254E" w:rsidTr="000520D8">
        <w:tc>
          <w:tcPr>
            <w:tcW w:w="3397" w:type="dxa"/>
            <w:tcBorders>
              <w:top w:val="single" w:sz="4" w:space="0" w:color="auto"/>
              <w:left w:val="single" w:sz="4" w:space="0" w:color="auto"/>
              <w:bottom w:val="single" w:sz="4" w:space="0" w:color="auto"/>
              <w:right w:val="single" w:sz="4" w:space="0" w:color="auto"/>
            </w:tcBorders>
            <w:hideMark/>
          </w:tcPr>
          <w:p w:rsidR="00CC254E" w:rsidRPr="00CC254E" w:rsidRDefault="00CC254E" w:rsidP="00CC254E">
            <w:pPr>
              <w:widowControl w:val="0"/>
              <w:autoSpaceDE w:val="0"/>
              <w:autoSpaceDN w:val="0"/>
              <w:adjustRightInd w:val="0"/>
              <w:rPr>
                <w:rFonts w:ascii="Arial" w:hAnsi="Arial" w:cs="Arial"/>
                <w:sz w:val="22"/>
                <w:szCs w:val="22"/>
              </w:rPr>
            </w:pPr>
            <w:r w:rsidRPr="00CC254E">
              <w:rPr>
                <w:color w:val="000000"/>
                <w:sz w:val="22"/>
                <w:szCs w:val="22"/>
              </w:rPr>
              <w:t>Подпрограмма "Противодействие коррупции в органах исполнительной власти Сахалинской области"</w:t>
            </w:r>
          </w:p>
        </w:tc>
        <w:tc>
          <w:tcPr>
            <w:tcW w:w="1275" w:type="dxa"/>
            <w:tcBorders>
              <w:top w:val="single" w:sz="4" w:space="0" w:color="auto"/>
              <w:left w:val="single" w:sz="4" w:space="0" w:color="auto"/>
              <w:bottom w:val="single" w:sz="4" w:space="0" w:color="auto"/>
              <w:right w:val="single" w:sz="4" w:space="0" w:color="auto"/>
            </w:tcBorders>
            <w:hideMark/>
          </w:tcPr>
          <w:p w:rsidR="00CC254E" w:rsidRPr="00CC254E" w:rsidRDefault="00CC254E" w:rsidP="00C71CFA">
            <w:pPr>
              <w:widowControl w:val="0"/>
              <w:autoSpaceDE w:val="0"/>
              <w:autoSpaceDN w:val="0"/>
              <w:adjustRightInd w:val="0"/>
              <w:rPr>
                <w:rFonts w:ascii="Arial" w:hAnsi="Arial" w:cs="Arial"/>
                <w:sz w:val="22"/>
                <w:szCs w:val="22"/>
              </w:rPr>
            </w:pPr>
            <w:r w:rsidRPr="00CC254E">
              <w:rPr>
                <w:color w:val="000000"/>
                <w:sz w:val="22"/>
                <w:szCs w:val="22"/>
              </w:rPr>
              <w:t>4 684,3</w:t>
            </w:r>
          </w:p>
        </w:tc>
        <w:tc>
          <w:tcPr>
            <w:tcW w:w="1275" w:type="dxa"/>
            <w:tcBorders>
              <w:top w:val="single" w:sz="4" w:space="0" w:color="auto"/>
              <w:left w:val="single" w:sz="4" w:space="0" w:color="auto"/>
              <w:bottom w:val="single" w:sz="4" w:space="0" w:color="auto"/>
              <w:right w:val="single" w:sz="4" w:space="0" w:color="auto"/>
            </w:tcBorders>
            <w:hideMark/>
          </w:tcPr>
          <w:p w:rsidR="00CC254E" w:rsidRPr="00CC254E" w:rsidRDefault="00CC254E" w:rsidP="00C71CFA">
            <w:pPr>
              <w:widowControl w:val="0"/>
              <w:autoSpaceDE w:val="0"/>
              <w:autoSpaceDN w:val="0"/>
              <w:adjustRightInd w:val="0"/>
              <w:rPr>
                <w:rFonts w:ascii="Arial" w:hAnsi="Arial" w:cs="Arial"/>
                <w:sz w:val="22"/>
                <w:szCs w:val="22"/>
              </w:rPr>
            </w:pPr>
            <w:r w:rsidRPr="00CC254E">
              <w:rPr>
                <w:color w:val="000000"/>
                <w:sz w:val="22"/>
                <w:szCs w:val="22"/>
              </w:rPr>
              <w:t>3 022,1</w:t>
            </w:r>
          </w:p>
        </w:tc>
        <w:tc>
          <w:tcPr>
            <w:tcW w:w="1321" w:type="dxa"/>
            <w:tcBorders>
              <w:top w:val="single" w:sz="4" w:space="0" w:color="auto"/>
              <w:left w:val="single" w:sz="4" w:space="0" w:color="auto"/>
              <w:bottom w:val="single" w:sz="4" w:space="0" w:color="auto"/>
              <w:right w:val="single" w:sz="4" w:space="0" w:color="auto"/>
            </w:tcBorders>
            <w:hideMark/>
          </w:tcPr>
          <w:p w:rsidR="00CC254E" w:rsidRPr="00CC254E" w:rsidRDefault="00CC254E" w:rsidP="00C71CFA">
            <w:pPr>
              <w:widowControl w:val="0"/>
              <w:autoSpaceDE w:val="0"/>
              <w:autoSpaceDN w:val="0"/>
              <w:adjustRightInd w:val="0"/>
              <w:rPr>
                <w:rFonts w:ascii="Arial" w:hAnsi="Arial" w:cs="Arial"/>
                <w:sz w:val="22"/>
                <w:szCs w:val="22"/>
              </w:rPr>
            </w:pPr>
            <w:r w:rsidRPr="00CC254E">
              <w:rPr>
                <w:color w:val="000000"/>
                <w:sz w:val="22"/>
                <w:szCs w:val="22"/>
              </w:rPr>
              <w:t>-1 662,2</w:t>
            </w:r>
          </w:p>
        </w:tc>
        <w:tc>
          <w:tcPr>
            <w:tcW w:w="1211" w:type="dxa"/>
            <w:tcBorders>
              <w:top w:val="single" w:sz="4" w:space="0" w:color="auto"/>
              <w:left w:val="single" w:sz="4" w:space="0" w:color="auto"/>
              <w:bottom w:val="single" w:sz="4" w:space="0" w:color="auto"/>
              <w:right w:val="single" w:sz="4" w:space="0" w:color="auto"/>
            </w:tcBorders>
            <w:hideMark/>
          </w:tcPr>
          <w:p w:rsidR="00CC254E" w:rsidRPr="00CC254E" w:rsidRDefault="00CC254E" w:rsidP="00C71CFA">
            <w:pPr>
              <w:widowControl w:val="0"/>
              <w:autoSpaceDE w:val="0"/>
              <w:autoSpaceDN w:val="0"/>
              <w:adjustRightInd w:val="0"/>
              <w:rPr>
                <w:rFonts w:ascii="Arial" w:hAnsi="Arial" w:cs="Arial"/>
                <w:sz w:val="22"/>
                <w:szCs w:val="22"/>
              </w:rPr>
            </w:pPr>
            <w:r w:rsidRPr="00CC254E">
              <w:rPr>
                <w:color w:val="000000"/>
                <w:sz w:val="22"/>
                <w:szCs w:val="22"/>
              </w:rPr>
              <w:t>2 572,5</w:t>
            </w:r>
          </w:p>
        </w:tc>
        <w:tc>
          <w:tcPr>
            <w:tcW w:w="1297" w:type="dxa"/>
            <w:tcBorders>
              <w:top w:val="single" w:sz="4" w:space="0" w:color="auto"/>
              <w:left w:val="single" w:sz="4" w:space="0" w:color="auto"/>
              <w:bottom w:val="single" w:sz="4" w:space="0" w:color="auto"/>
              <w:right w:val="single" w:sz="4" w:space="0" w:color="auto"/>
            </w:tcBorders>
            <w:hideMark/>
          </w:tcPr>
          <w:p w:rsidR="00CC254E" w:rsidRPr="00CC254E" w:rsidRDefault="00CC254E" w:rsidP="00C71CFA">
            <w:pPr>
              <w:widowControl w:val="0"/>
              <w:autoSpaceDE w:val="0"/>
              <w:autoSpaceDN w:val="0"/>
              <w:adjustRightInd w:val="0"/>
              <w:rPr>
                <w:rFonts w:ascii="Arial" w:hAnsi="Arial" w:cs="Arial"/>
                <w:sz w:val="22"/>
                <w:szCs w:val="22"/>
              </w:rPr>
            </w:pPr>
            <w:r w:rsidRPr="00CC254E">
              <w:rPr>
                <w:color w:val="000000"/>
                <w:sz w:val="22"/>
                <w:szCs w:val="22"/>
              </w:rPr>
              <w:t>1 188,2</w:t>
            </w:r>
          </w:p>
        </w:tc>
      </w:tr>
      <w:tr w:rsidR="00CC254E" w:rsidRPr="00CC254E" w:rsidTr="000520D8">
        <w:tc>
          <w:tcPr>
            <w:tcW w:w="3397" w:type="dxa"/>
            <w:tcBorders>
              <w:top w:val="single" w:sz="4" w:space="0" w:color="auto"/>
              <w:left w:val="single" w:sz="4" w:space="0" w:color="auto"/>
              <w:bottom w:val="single" w:sz="4" w:space="0" w:color="auto"/>
              <w:right w:val="single" w:sz="4" w:space="0" w:color="auto"/>
            </w:tcBorders>
            <w:hideMark/>
          </w:tcPr>
          <w:p w:rsidR="00CC254E" w:rsidRPr="00CC254E" w:rsidRDefault="00CC254E" w:rsidP="00CC254E">
            <w:pPr>
              <w:widowControl w:val="0"/>
              <w:autoSpaceDE w:val="0"/>
              <w:autoSpaceDN w:val="0"/>
              <w:adjustRightInd w:val="0"/>
              <w:rPr>
                <w:rFonts w:ascii="Arial" w:hAnsi="Arial" w:cs="Arial"/>
                <w:sz w:val="22"/>
                <w:szCs w:val="22"/>
              </w:rPr>
            </w:pPr>
            <w:r w:rsidRPr="00CC254E">
              <w:rPr>
                <w:color w:val="000000"/>
                <w:sz w:val="22"/>
                <w:szCs w:val="22"/>
              </w:rPr>
              <w:t>Подпрограмма "Построение (развитие), внедрение и эксплуатация АПК "Безопасный город" на территории Сахалинской области"</w:t>
            </w:r>
          </w:p>
        </w:tc>
        <w:tc>
          <w:tcPr>
            <w:tcW w:w="1275" w:type="dxa"/>
            <w:tcBorders>
              <w:top w:val="single" w:sz="4" w:space="0" w:color="auto"/>
              <w:left w:val="single" w:sz="4" w:space="0" w:color="auto"/>
              <w:bottom w:val="single" w:sz="4" w:space="0" w:color="auto"/>
              <w:right w:val="single" w:sz="4" w:space="0" w:color="auto"/>
            </w:tcBorders>
            <w:hideMark/>
          </w:tcPr>
          <w:p w:rsidR="00CC254E" w:rsidRPr="00CC254E" w:rsidRDefault="00CC254E" w:rsidP="00C71CFA">
            <w:pPr>
              <w:widowControl w:val="0"/>
              <w:autoSpaceDE w:val="0"/>
              <w:autoSpaceDN w:val="0"/>
              <w:adjustRightInd w:val="0"/>
              <w:rPr>
                <w:rFonts w:ascii="Arial" w:hAnsi="Arial" w:cs="Arial"/>
                <w:sz w:val="22"/>
                <w:szCs w:val="22"/>
              </w:rPr>
            </w:pPr>
            <w:r w:rsidRPr="00CC254E">
              <w:rPr>
                <w:color w:val="000000"/>
                <w:sz w:val="22"/>
                <w:szCs w:val="22"/>
              </w:rPr>
              <w:t>176 558,2</w:t>
            </w:r>
          </w:p>
        </w:tc>
        <w:tc>
          <w:tcPr>
            <w:tcW w:w="1275" w:type="dxa"/>
            <w:tcBorders>
              <w:top w:val="single" w:sz="4" w:space="0" w:color="auto"/>
              <w:left w:val="single" w:sz="4" w:space="0" w:color="auto"/>
              <w:bottom w:val="single" w:sz="4" w:space="0" w:color="auto"/>
              <w:right w:val="single" w:sz="4" w:space="0" w:color="auto"/>
            </w:tcBorders>
            <w:hideMark/>
          </w:tcPr>
          <w:p w:rsidR="00CC254E" w:rsidRPr="00CC254E" w:rsidRDefault="00CC254E" w:rsidP="00C71CFA">
            <w:pPr>
              <w:widowControl w:val="0"/>
              <w:autoSpaceDE w:val="0"/>
              <w:autoSpaceDN w:val="0"/>
              <w:adjustRightInd w:val="0"/>
              <w:rPr>
                <w:rFonts w:ascii="Arial" w:hAnsi="Arial" w:cs="Arial"/>
                <w:sz w:val="22"/>
                <w:szCs w:val="22"/>
              </w:rPr>
            </w:pPr>
            <w:r w:rsidRPr="00CC254E">
              <w:rPr>
                <w:color w:val="000000"/>
                <w:sz w:val="22"/>
                <w:szCs w:val="22"/>
              </w:rPr>
              <w:t>231 290,7</w:t>
            </w:r>
          </w:p>
        </w:tc>
        <w:tc>
          <w:tcPr>
            <w:tcW w:w="1321" w:type="dxa"/>
            <w:tcBorders>
              <w:top w:val="single" w:sz="4" w:space="0" w:color="auto"/>
              <w:left w:val="single" w:sz="4" w:space="0" w:color="auto"/>
              <w:bottom w:val="single" w:sz="4" w:space="0" w:color="auto"/>
              <w:right w:val="single" w:sz="4" w:space="0" w:color="auto"/>
            </w:tcBorders>
            <w:hideMark/>
          </w:tcPr>
          <w:p w:rsidR="00CC254E" w:rsidRPr="00CC254E" w:rsidRDefault="00CC254E" w:rsidP="00C71CFA">
            <w:pPr>
              <w:widowControl w:val="0"/>
              <w:autoSpaceDE w:val="0"/>
              <w:autoSpaceDN w:val="0"/>
              <w:adjustRightInd w:val="0"/>
              <w:rPr>
                <w:rFonts w:ascii="Arial" w:hAnsi="Arial" w:cs="Arial"/>
                <w:sz w:val="22"/>
                <w:szCs w:val="22"/>
              </w:rPr>
            </w:pPr>
            <w:r w:rsidRPr="00CC254E">
              <w:rPr>
                <w:color w:val="000000"/>
                <w:sz w:val="22"/>
                <w:szCs w:val="22"/>
              </w:rPr>
              <w:t>54 732,5</w:t>
            </w:r>
          </w:p>
        </w:tc>
        <w:tc>
          <w:tcPr>
            <w:tcW w:w="1211" w:type="dxa"/>
            <w:tcBorders>
              <w:top w:val="single" w:sz="4" w:space="0" w:color="auto"/>
              <w:left w:val="single" w:sz="4" w:space="0" w:color="auto"/>
              <w:bottom w:val="single" w:sz="4" w:space="0" w:color="auto"/>
              <w:right w:val="single" w:sz="4" w:space="0" w:color="auto"/>
            </w:tcBorders>
            <w:hideMark/>
          </w:tcPr>
          <w:p w:rsidR="00CC254E" w:rsidRPr="00CC254E" w:rsidRDefault="00CC254E" w:rsidP="00C71CFA">
            <w:pPr>
              <w:widowControl w:val="0"/>
              <w:autoSpaceDE w:val="0"/>
              <w:autoSpaceDN w:val="0"/>
              <w:adjustRightInd w:val="0"/>
              <w:rPr>
                <w:rFonts w:ascii="Arial" w:hAnsi="Arial" w:cs="Arial"/>
                <w:sz w:val="22"/>
                <w:szCs w:val="22"/>
              </w:rPr>
            </w:pPr>
            <w:r w:rsidRPr="00CC254E">
              <w:rPr>
                <w:color w:val="000000"/>
                <w:sz w:val="22"/>
                <w:szCs w:val="22"/>
              </w:rPr>
              <w:t>72 185,9</w:t>
            </w:r>
          </w:p>
        </w:tc>
        <w:tc>
          <w:tcPr>
            <w:tcW w:w="1297" w:type="dxa"/>
            <w:tcBorders>
              <w:top w:val="single" w:sz="4" w:space="0" w:color="auto"/>
              <w:left w:val="single" w:sz="4" w:space="0" w:color="auto"/>
              <w:bottom w:val="single" w:sz="4" w:space="0" w:color="auto"/>
              <w:right w:val="single" w:sz="4" w:space="0" w:color="auto"/>
            </w:tcBorders>
            <w:hideMark/>
          </w:tcPr>
          <w:p w:rsidR="00CC254E" w:rsidRPr="00CC254E" w:rsidRDefault="00CC254E" w:rsidP="00C71CFA">
            <w:pPr>
              <w:widowControl w:val="0"/>
              <w:autoSpaceDE w:val="0"/>
              <w:autoSpaceDN w:val="0"/>
              <w:adjustRightInd w:val="0"/>
              <w:rPr>
                <w:rFonts w:ascii="Arial" w:hAnsi="Arial" w:cs="Arial"/>
                <w:sz w:val="22"/>
                <w:szCs w:val="22"/>
              </w:rPr>
            </w:pPr>
            <w:r w:rsidRPr="00CC254E">
              <w:rPr>
                <w:color w:val="000000"/>
                <w:sz w:val="22"/>
                <w:szCs w:val="22"/>
              </w:rPr>
              <w:t>87 655,6</w:t>
            </w:r>
          </w:p>
        </w:tc>
      </w:tr>
    </w:tbl>
    <w:p w:rsidR="00CC254E" w:rsidRPr="00CC254E" w:rsidRDefault="00CC254E" w:rsidP="00CC254E">
      <w:pPr>
        <w:widowControl w:val="0"/>
        <w:spacing w:before="240" w:line="360" w:lineRule="auto"/>
        <w:ind w:firstLine="709"/>
        <w:jc w:val="both"/>
        <w:rPr>
          <w:rFonts w:eastAsia="Calibri"/>
          <w:sz w:val="28"/>
          <w:szCs w:val="28"/>
          <w:shd w:val="clear" w:color="auto" w:fill="FFFFFF"/>
          <w:lang w:val="x-none" w:eastAsia="en-US"/>
        </w:rPr>
      </w:pPr>
      <w:r w:rsidRPr="00CC254E">
        <w:rPr>
          <w:sz w:val="28"/>
          <w:szCs w:val="28"/>
        </w:rPr>
        <w:t xml:space="preserve">Объем бюджетных ассигнований по государственной программе, предусмотренный на 2021 год, по сравнению с объемом, утвержденным на 2020 год Законом № 124-ЗО, уменьшен на 71 245,0 тыс. рублей, что обусловлено в основном </w:t>
      </w:r>
      <w:r w:rsidR="00695B13">
        <w:rPr>
          <w:sz w:val="28"/>
          <w:szCs w:val="28"/>
        </w:rPr>
        <w:t>отказом от предоставления</w:t>
      </w:r>
      <w:r w:rsidRPr="00CC254E">
        <w:rPr>
          <w:rFonts w:eastAsia="Calibri"/>
          <w:sz w:val="28"/>
          <w:szCs w:val="28"/>
          <w:shd w:val="clear" w:color="auto" w:fill="FFFFFF"/>
          <w:lang w:eastAsia="en-US"/>
        </w:rPr>
        <w:t xml:space="preserve"> в 2021 году субсидий федеральному бюджету из бюджета </w:t>
      </w:r>
      <w:r w:rsidRPr="00CC254E">
        <w:rPr>
          <w:sz w:val="28"/>
          <w:szCs w:val="28"/>
        </w:rPr>
        <w:t>Сахалинской области</w:t>
      </w:r>
      <w:r w:rsidRPr="00CC254E">
        <w:rPr>
          <w:rFonts w:eastAsia="Calibri"/>
          <w:sz w:val="28"/>
          <w:szCs w:val="28"/>
          <w:shd w:val="clear" w:color="auto" w:fill="FFFFFF"/>
          <w:lang w:eastAsia="en-US"/>
        </w:rPr>
        <w:t xml:space="preserve"> (МВД России и ФСИН России).</w:t>
      </w:r>
    </w:p>
    <w:p w:rsidR="00CC254E" w:rsidRPr="00CC254E" w:rsidRDefault="00CC254E" w:rsidP="00CC254E">
      <w:pPr>
        <w:widowControl w:val="0"/>
        <w:spacing w:line="360" w:lineRule="auto"/>
        <w:ind w:firstLine="709"/>
        <w:jc w:val="both"/>
        <w:rPr>
          <w:rFonts w:eastAsia="Calibri"/>
          <w:sz w:val="28"/>
          <w:szCs w:val="28"/>
          <w:lang w:eastAsia="en-US"/>
        </w:rPr>
      </w:pPr>
      <w:r w:rsidRPr="00CC254E">
        <w:rPr>
          <w:rFonts w:eastAsia="Calibri"/>
          <w:sz w:val="28"/>
          <w:szCs w:val="28"/>
          <w:lang w:eastAsia="en-US"/>
        </w:rPr>
        <w:t>Реализация мероприятий государственной программы позволит достичь (обеспечить):</w:t>
      </w:r>
    </w:p>
    <w:p w:rsidR="00CC254E" w:rsidRPr="00CC254E" w:rsidRDefault="00CC254E" w:rsidP="00CC254E">
      <w:pPr>
        <w:widowControl w:val="0"/>
        <w:spacing w:line="360" w:lineRule="auto"/>
        <w:ind w:firstLine="709"/>
        <w:jc w:val="both"/>
        <w:rPr>
          <w:rFonts w:eastAsia="Calibri"/>
          <w:sz w:val="28"/>
          <w:szCs w:val="28"/>
          <w:lang w:eastAsia="en-US"/>
        </w:rPr>
      </w:pPr>
      <w:r w:rsidRPr="00CC254E">
        <w:rPr>
          <w:rFonts w:eastAsia="Calibri"/>
          <w:sz w:val="28"/>
          <w:szCs w:val="28"/>
          <w:lang w:eastAsia="en-US"/>
        </w:rPr>
        <w:t>- снижение количества совершенных преступлений на 10000 человек населения до 19</w:t>
      </w:r>
      <w:r w:rsidR="008D11D5">
        <w:rPr>
          <w:rFonts w:eastAsia="Calibri"/>
          <w:sz w:val="28"/>
          <w:szCs w:val="28"/>
          <w:lang w:eastAsia="en-US"/>
        </w:rPr>
        <w:t>4</w:t>
      </w:r>
      <w:r w:rsidRPr="00CC254E">
        <w:rPr>
          <w:rFonts w:eastAsia="Calibri"/>
          <w:sz w:val="28"/>
          <w:szCs w:val="28"/>
          <w:lang w:eastAsia="en-US"/>
        </w:rPr>
        <w:t>;</w:t>
      </w:r>
    </w:p>
    <w:p w:rsidR="00CC254E" w:rsidRPr="00CC254E" w:rsidRDefault="00CC254E" w:rsidP="00CC254E">
      <w:pPr>
        <w:widowControl w:val="0"/>
        <w:spacing w:line="360" w:lineRule="auto"/>
        <w:ind w:firstLine="709"/>
        <w:jc w:val="both"/>
        <w:rPr>
          <w:rFonts w:eastAsia="Calibri"/>
          <w:sz w:val="28"/>
          <w:szCs w:val="28"/>
          <w:lang w:eastAsia="en-US"/>
        </w:rPr>
      </w:pPr>
      <w:r w:rsidRPr="00CC254E">
        <w:rPr>
          <w:rFonts w:eastAsia="Calibri"/>
          <w:sz w:val="28"/>
          <w:szCs w:val="28"/>
          <w:lang w:eastAsia="en-US"/>
        </w:rPr>
        <w:t>- снижение числа лиц, погибших в дорожно-транспортных происшествиях, с 87 до 77 в год;</w:t>
      </w:r>
    </w:p>
    <w:p w:rsidR="00CC254E" w:rsidRPr="00CC254E" w:rsidRDefault="00CC254E" w:rsidP="00CC254E">
      <w:pPr>
        <w:widowControl w:val="0"/>
        <w:spacing w:line="360" w:lineRule="auto"/>
        <w:ind w:firstLine="709"/>
        <w:jc w:val="both"/>
        <w:rPr>
          <w:rFonts w:eastAsia="Calibri"/>
          <w:sz w:val="28"/>
          <w:szCs w:val="28"/>
          <w:lang w:eastAsia="en-US"/>
        </w:rPr>
      </w:pPr>
      <w:r w:rsidRPr="00CC254E">
        <w:rPr>
          <w:rFonts w:eastAsia="Calibri"/>
          <w:sz w:val="28"/>
          <w:szCs w:val="28"/>
          <w:lang w:eastAsia="en-US"/>
        </w:rPr>
        <w:t>- снижение уровня заболеваемости наркоманией среди населения Сахалинской области на 100 тыс. населения до 18,1 человек;</w:t>
      </w:r>
    </w:p>
    <w:p w:rsidR="00CC254E" w:rsidRPr="00CC254E" w:rsidRDefault="00CC254E" w:rsidP="00CC254E">
      <w:pPr>
        <w:spacing w:line="360" w:lineRule="auto"/>
        <w:ind w:firstLine="709"/>
        <w:rPr>
          <w:rFonts w:eastAsia="Calibri"/>
          <w:sz w:val="28"/>
          <w:szCs w:val="28"/>
          <w:lang w:eastAsia="en-US"/>
        </w:rPr>
      </w:pPr>
      <w:r w:rsidRPr="00CC254E">
        <w:rPr>
          <w:rFonts w:eastAsia="Calibri"/>
          <w:sz w:val="28"/>
          <w:szCs w:val="28"/>
          <w:lang w:eastAsia="en-US"/>
        </w:rPr>
        <w:lastRenderedPageBreak/>
        <w:t>- увеличение доли трудоустроенных осужденных от общего числа отбывающих наказание в местах лишения свободы с 13 % до 14 %;</w:t>
      </w:r>
    </w:p>
    <w:p w:rsidR="00CC254E" w:rsidRPr="00CC254E" w:rsidRDefault="00CC254E" w:rsidP="00CC254E">
      <w:pPr>
        <w:widowControl w:val="0"/>
        <w:spacing w:after="200" w:line="360" w:lineRule="auto"/>
        <w:ind w:firstLine="567"/>
        <w:contextualSpacing/>
        <w:jc w:val="both"/>
        <w:rPr>
          <w:rFonts w:eastAsia="Calibri"/>
          <w:sz w:val="28"/>
          <w:szCs w:val="28"/>
          <w:lang w:eastAsia="en-US"/>
        </w:rPr>
      </w:pPr>
      <w:r w:rsidRPr="00CC254E">
        <w:rPr>
          <w:rFonts w:eastAsia="Calibri"/>
          <w:sz w:val="28"/>
          <w:szCs w:val="28"/>
          <w:lang w:eastAsia="en-US"/>
        </w:rPr>
        <w:t>- долю населения Сахалинской области, проживающего на территориях муниципальных образований, в которых развернут АПК «Безопасный город» - 71,3%;</w:t>
      </w:r>
    </w:p>
    <w:p w:rsidR="00CC254E" w:rsidRPr="00CC254E" w:rsidRDefault="00CC254E" w:rsidP="00CC254E">
      <w:pPr>
        <w:widowControl w:val="0"/>
        <w:spacing w:after="200" w:line="360" w:lineRule="auto"/>
        <w:ind w:firstLine="567"/>
        <w:contextualSpacing/>
        <w:jc w:val="both"/>
        <w:rPr>
          <w:rFonts w:eastAsia="Calibri"/>
          <w:sz w:val="28"/>
          <w:szCs w:val="28"/>
          <w:lang w:eastAsia="en-US"/>
        </w:rPr>
      </w:pPr>
      <w:r w:rsidRPr="00CC254E">
        <w:rPr>
          <w:rFonts w:eastAsia="Calibri"/>
          <w:sz w:val="28"/>
          <w:szCs w:val="28"/>
          <w:lang w:eastAsia="en-US"/>
        </w:rPr>
        <w:t>- количество информационных систем, сопрягаемых с АПК «Безопасный город» - 38 ед.;</w:t>
      </w:r>
    </w:p>
    <w:p w:rsidR="00CC254E" w:rsidRPr="00CC254E" w:rsidRDefault="00CC254E" w:rsidP="00CC254E">
      <w:pPr>
        <w:widowControl w:val="0"/>
        <w:spacing w:after="200" w:line="360" w:lineRule="auto"/>
        <w:ind w:firstLine="567"/>
        <w:contextualSpacing/>
        <w:jc w:val="both"/>
        <w:rPr>
          <w:rFonts w:eastAsia="Calibri"/>
          <w:sz w:val="28"/>
          <w:szCs w:val="28"/>
          <w:lang w:eastAsia="en-US"/>
        </w:rPr>
      </w:pPr>
      <w:r w:rsidRPr="00CC254E">
        <w:rPr>
          <w:rFonts w:eastAsia="Calibri"/>
          <w:sz w:val="28"/>
          <w:szCs w:val="28"/>
          <w:lang w:eastAsia="en-US"/>
        </w:rPr>
        <w:t xml:space="preserve">-количество сопровождаемых комплексов Системы фото-, </w:t>
      </w:r>
      <w:proofErr w:type="spellStart"/>
      <w:r w:rsidRPr="00CC254E">
        <w:rPr>
          <w:rFonts w:eastAsia="Calibri"/>
          <w:sz w:val="28"/>
          <w:szCs w:val="28"/>
          <w:lang w:eastAsia="en-US"/>
        </w:rPr>
        <w:t>видеофиксации</w:t>
      </w:r>
      <w:proofErr w:type="spellEnd"/>
      <w:r w:rsidRPr="00CC254E">
        <w:rPr>
          <w:rFonts w:eastAsia="Calibri"/>
          <w:sz w:val="28"/>
          <w:szCs w:val="28"/>
          <w:lang w:eastAsia="en-US"/>
        </w:rPr>
        <w:t xml:space="preserve"> нарушений правил дорожного движения- 125 ед.;</w:t>
      </w:r>
    </w:p>
    <w:p w:rsidR="00CC254E" w:rsidRPr="00CC254E" w:rsidRDefault="00CC254E" w:rsidP="00CC254E">
      <w:pPr>
        <w:widowControl w:val="0"/>
        <w:spacing w:after="200" w:line="360" w:lineRule="auto"/>
        <w:ind w:firstLine="567"/>
        <w:contextualSpacing/>
        <w:jc w:val="both"/>
        <w:rPr>
          <w:rFonts w:eastAsia="Calibri"/>
          <w:sz w:val="28"/>
          <w:szCs w:val="28"/>
          <w:lang w:eastAsia="en-US"/>
        </w:rPr>
      </w:pPr>
      <w:r w:rsidRPr="00CC254E">
        <w:rPr>
          <w:rFonts w:eastAsia="Calibri"/>
          <w:sz w:val="28"/>
          <w:szCs w:val="28"/>
          <w:lang w:eastAsia="en-US"/>
        </w:rPr>
        <w:t xml:space="preserve">-количество установленных комплексов Системы фото-, </w:t>
      </w:r>
      <w:proofErr w:type="spellStart"/>
      <w:r w:rsidRPr="00CC254E">
        <w:rPr>
          <w:rFonts w:eastAsia="Calibri"/>
          <w:sz w:val="28"/>
          <w:szCs w:val="28"/>
          <w:lang w:eastAsia="en-US"/>
        </w:rPr>
        <w:t>видеофиксации</w:t>
      </w:r>
      <w:proofErr w:type="spellEnd"/>
      <w:r w:rsidRPr="00CC254E">
        <w:rPr>
          <w:rFonts w:eastAsia="Calibri"/>
          <w:sz w:val="28"/>
          <w:szCs w:val="28"/>
          <w:lang w:eastAsia="en-US"/>
        </w:rPr>
        <w:t xml:space="preserve"> нарушений правил дорожного движения на территории Сахалинской области- 130 ед.;</w:t>
      </w:r>
    </w:p>
    <w:p w:rsidR="00CC254E" w:rsidRPr="00CC254E" w:rsidRDefault="00CC254E" w:rsidP="00CC254E">
      <w:pPr>
        <w:widowControl w:val="0"/>
        <w:spacing w:after="200" w:line="360" w:lineRule="auto"/>
        <w:ind w:firstLine="567"/>
        <w:contextualSpacing/>
        <w:jc w:val="both"/>
        <w:rPr>
          <w:rFonts w:eastAsia="Calibri"/>
          <w:sz w:val="28"/>
          <w:szCs w:val="28"/>
          <w:lang w:eastAsia="en-US"/>
        </w:rPr>
      </w:pPr>
      <w:r w:rsidRPr="00CC254E">
        <w:rPr>
          <w:rFonts w:eastAsia="Calibri"/>
          <w:sz w:val="28"/>
          <w:szCs w:val="28"/>
          <w:lang w:eastAsia="en-US"/>
        </w:rPr>
        <w:t xml:space="preserve">-количество объектов транспортной инфраструктуры Сахалинской области, оснащенных Системой </w:t>
      </w:r>
      <w:proofErr w:type="spellStart"/>
      <w:r w:rsidRPr="00CC254E">
        <w:rPr>
          <w:rFonts w:eastAsia="Calibri"/>
          <w:sz w:val="28"/>
          <w:szCs w:val="28"/>
          <w:lang w:eastAsia="en-US"/>
        </w:rPr>
        <w:t>видеоидентификации</w:t>
      </w:r>
      <w:proofErr w:type="spellEnd"/>
      <w:r w:rsidRPr="00CC254E">
        <w:rPr>
          <w:rFonts w:eastAsia="Calibri"/>
          <w:sz w:val="28"/>
          <w:szCs w:val="28"/>
          <w:lang w:eastAsia="en-US"/>
        </w:rPr>
        <w:t xml:space="preserve"> физических лиц на рубежах контроля- 30 </w:t>
      </w:r>
      <w:proofErr w:type="gramStart"/>
      <w:r w:rsidRPr="00CC254E">
        <w:rPr>
          <w:rFonts w:eastAsia="Calibri"/>
          <w:sz w:val="28"/>
          <w:szCs w:val="28"/>
          <w:lang w:eastAsia="en-US"/>
        </w:rPr>
        <w:t>ед..</w:t>
      </w:r>
      <w:proofErr w:type="gramEnd"/>
    </w:p>
    <w:p w:rsidR="00CC254E" w:rsidRPr="00CC254E" w:rsidRDefault="00CC254E" w:rsidP="00CC254E">
      <w:pPr>
        <w:widowControl w:val="0"/>
        <w:tabs>
          <w:tab w:val="left" w:pos="720"/>
        </w:tabs>
        <w:autoSpaceDE w:val="0"/>
        <w:autoSpaceDN w:val="0"/>
        <w:adjustRightInd w:val="0"/>
        <w:spacing w:line="360" w:lineRule="auto"/>
        <w:ind w:firstLine="709"/>
        <w:contextualSpacing/>
        <w:jc w:val="both"/>
        <w:rPr>
          <w:rFonts w:eastAsia="Calibri"/>
          <w:sz w:val="28"/>
          <w:szCs w:val="28"/>
          <w:lang w:eastAsia="en-US"/>
        </w:rPr>
      </w:pPr>
      <w:r w:rsidRPr="00CC254E">
        <w:rPr>
          <w:rFonts w:eastAsia="Calibri"/>
          <w:sz w:val="28"/>
          <w:szCs w:val="28"/>
          <w:lang w:eastAsia="en-US"/>
        </w:rPr>
        <w:t xml:space="preserve">На плановый период 2022 и 2023 годов в рамках реализации государственной программы </w:t>
      </w:r>
      <w:r w:rsidRPr="00CC254E">
        <w:rPr>
          <w:sz w:val="28"/>
          <w:szCs w:val="28"/>
        </w:rPr>
        <w:t xml:space="preserve">«Обеспечение общественного порядка, противодействие преступности и незаконному обороту наркотиков в Сахалинской области» </w:t>
      </w:r>
      <w:r w:rsidRPr="00CC254E">
        <w:rPr>
          <w:rFonts w:eastAsia="Calibri"/>
          <w:sz w:val="28"/>
          <w:szCs w:val="28"/>
          <w:lang w:eastAsia="en-US"/>
        </w:rPr>
        <w:t>предусмотрено 91 950,0 тыс. рублей и 107 375,2 тыс. рублей соответственно.</w:t>
      </w:r>
    </w:p>
    <w:p w:rsidR="00CC254E" w:rsidRPr="00CC254E" w:rsidRDefault="00CC254E" w:rsidP="00CC254E">
      <w:pPr>
        <w:widowControl w:val="0"/>
        <w:spacing w:line="360" w:lineRule="auto"/>
        <w:ind w:firstLine="709"/>
        <w:jc w:val="both"/>
        <w:rPr>
          <w:rFonts w:eastAsia="Calibri"/>
          <w:sz w:val="28"/>
          <w:szCs w:val="28"/>
          <w:lang w:eastAsia="en-US"/>
        </w:rPr>
      </w:pPr>
      <w:r w:rsidRPr="00CC254E">
        <w:rPr>
          <w:rFonts w:eastAsia="Calibri"/>
          <w:sz w:val="28"/>
          <w:szCs w:val="28"/>
          <w:lang w:eastAsia="en-US"/>
        </w:rPr>
        <w:t xml:space="preserve">В рамках подпрограммы </w:t>
      </w:r>
      <w:r w:rsidRPr="00CC254E">
        <w:rPr>
          <w:rFonts w:eastAsia="Calibri"/>
          <w:b/>
          <w:sz w:val="28"/>
          <w:szCs w:val="28"/>
          <w:lang w:eastAsia="en-US"/>
        </w:rPr>
        <w:t>«Профилактика правонарушений в Сахалинской области»</w:t>
      </w:r>
      <w:r w:rsidRPr="00CC254E">
        <w:rPr>
          <w:rFonts w:eastAsia="Calibri"/>
          <w:sz w:val="28"/>
          <w:szCs w:val="28"/>
          <w:lang w:eastAsia="en-US"/>
        </w:rPr>
        <w:t xml:space="preserve"> бюджетные ассигнования на 2021 год в размере </w:t>
      </w:r>
      <w:r w:rsidRPr="00CC254E">
        <w:rPr>
          <w:sz w:val="28"/>
          <w:szCs w:val="28"/>
        </w:rPr>
        <w:t>5 195,0</w:t>
      </w:r>
      <w:r w:rsidRPr="00CC254E">
        <w:rPr>
          <w:rFonts w:eastAsia="Calibri"/>
          <w:sz w:val="28"/>
          <w:szCs w:val="28"/>
          <w:lang w:eastAsia="en-US"/>
        </w:rPr>
        <w:t xml:space="preserve"> тыс. рублей планируется направить на </w:t>
      </w:r>
      <w:r w:rsidRPr="00CC254E">
        <w:rPr>
          <w:sz w:val="28"/>
          <w:szCs w:val="28"/>
        </w:rPr>
        <w:t>информационно-методическое обеспечение профилактики правонарушений.</w:t>
      </w:r>
    </w:p>
    <w:p w:rsidR="00CC254E" w:rsidRPr="00CC254E" w:rsidRDefault="00CC254E" w:rsidP="00CC254E">
      <w:pPr>
        <w:widowControl w:val="0"/>
        <w:spacing w:line="360" w:lineRule="auto"/>
        <w:ind w:firstLine="709"/>
        <w:jc w:val="both"/>
        <w:rPr>
          <w:rFonts w:eastAsia="Calibri"/>
          <w:sz w:val="28"/>
          <w:szCs w:val="28"/>
          <w:lang w:eastAsia="en-US"/>
        </w:rPr>
      </w:pPr>
      <w:r w:rsidRPr="00CC254E">
        <w:rPr>
          <w:rFonts w:eastAsia="Calibri"/>
          <w:sz w:val="28"/>
          <w:szCs w:val="28"/>
          <w:lang w:eastAsia="en-US"/>
        </w:rPr>
        <w:t xml:space="preserve">В рамках подпрограммы </w:t>
      </w:r>
      <w:r w:rsidRPr="00CC254E">
        <w:rPr>
          <w:rFonts w:eastAsia="Calibri"/>
          <w:b/>
          <w:sz w:val="28"/>
          <w:szCs w:val="28"/>
          <w:lang w:eastAsia="en-US"/>
        </w:rPr>
        <w:t>«Повышение безопасности дорожного движения в Сахалинской области»</w:t>
      </w:r>
      <w:r w:rsidRPr="00CC254E">
        <w:rPr>
          <w:rFonts w:eastAsia="Calibri"/>
          <w:sz w:val="28"/>
          <w:szCs w:val="28"/>
          <w:lang w:eastAsia="en-US"/>
        </w:rPr>
        <w:t xml:space="preserve"> бюджетные ассигнования на 2021 год в размере 5 767,1 тыс. рублей планируется направить на следующие мероприятия:</w:t>
      </w:r>
    </w:p>
    <w:p w:rsidR="00CC254E" w:rsidRPr="00CC254E" w:rsidRDefault="00CC254E" w:rsidP="00CC254E">
      <w:pPr>
        <w:autoSpaceDE w:val="0"/>
        <w:autoSpaceDN w:val="0"/>
        <w:adjustRightInd w:val="0"/>
        <w:spacing w:line="360" w:lineRule="auto"/>
        <w:ind w:firstLine="567"/>
        <w:jc w:val="both"/>
        <w:rPr>
          <w:rFonts w:eastAsia="Calibri"/>
          <w:sz w:val="28"/>
          <w:szCs w:val="28"/>
          <w:lang w:eastAsia="en-US"/>
        </w:rPr>
      </w:pPr>
      <w:r w:rsidRPr="00CC254E">
        <w:rPr>
          <w:rFonts w:eastAsia="Calibri"/>
          <w:sz w:val="28"/>
          <w:szCs w:val="28"/>
          <w:lang w:eastAsia="en-US"/>
        </w:rPr>
        <w:t>- 4 137,1 тыс. рублей на социальную рекламу, направленную на профилактику дорожно-транспортных происшествий;</w:t>
      </w:r>
    </w:p>
    <w:p w:rsidR="00CC254E" w:rsidRPr="00CC254E" w:rsidRDefault="00CC254E" w:rsidP="00CC254E">
      <w:pPr>
        <w:widowControl w:val="0"/>
        <w:spacing w:line="360" w:lineRule="auto"/>
        <w:ind w:firstLine="709"/>
        <w:jc w:val="both"/>
        <w:rPr>
          <w:rFonts w:eastAsia="Calibri"/>
          <w:sz w:val="28"/>
          <w:szCs w:val="28"/>
          <w:lang w:eastAsia="en-US"/>
        </w:rPr>
      </w:pPr>
      <w:r w:rsidRPr="00CC254E">
        <w:rPr>
          <w:rFonts w:eastAsia="Calibri"/>
          <w:sz w:val="28"/>
          <w:szCs w:val="28"/>
          <w:lang w:eastAsia="en-US"/>
        </w:rPr>
        <w:lastRenderedPageBreak/>
        <w:t>- 1 080,0 тыс. рублей на обеспечение безопасности участия детей в дорожном движении;</w:t>
      </w:r>
    </w:p>
    <w:p w:rsidR="00CC254E" w:rsidRPr="00CC254E" w:rsidRDefault="00CC254E" w:rsidP="00CC254E">
      <w:pPr>
        <w:widowControl w:val="0"/>
        <w:spacing w:line="360" w:lineRule="auto"/>
        <w:ind w:firstLine="709"/>
        <w:jc w:val="both"/>
        <w:rPr>
          <w:rFonts w:eastAsia="Calibri"/>
          <w:sz w:val="28"/>
          <w:szCs w:val="28"/>
          <w:lang w:eastAsia="en-US"/>
        </w:rPr>
      </w:pPr>
      <w:r w:rsidRPr="00CC254E">
        <w:rPr>
          <w:rFonts w:eastAsia="Calibri"/>
          <w:sz w:val="28"/>
          <w:szCs w:val="28"/>
          <w:lang w:eastAsia="en-US"/>
        </w:rPr>
        <w:t>- 550,0 тыс. рублей на профилактические мероприятия в рамках национального проекта «Безопасные и качественные автомобильные дороги».</w:t>
      </w:r>
    </w:p>
    <w:p w:rsidR="00CC254E" w:rsidRPr="00CC254E" w:rsidRDefault="00CC254E" w:rsidP="00CC254E">
      <w:pPr>
        <w:widowControl w:val="0"/>
        <w:spacing w:line="360" w:lineRule="auto"/>
        <w:ind w:firstLine="709"/>
        <w:jc w:val="both"/>
        <w:rPr>
          <w:rFonts w:eastAsia="Calibri"/>
          <w:sz w:val="28"/>
          <w:szCs w:val="28"/>
          <w:lang w:eastAsia="en-US"/>
        </w:rPr>
      </w:pPr>
      <w:r w:rsidRPr="00CC254E">
        <w:rPr>
          <w:rFonts w:eastAsia="Calibri"/>
          <w:sz w:val="28"/>
          <w:szCs w:val="28"/>
          <w:lang w:eastAsia="en-US"/>
        </w:rPr>
        <w:t xml:space="preserve">В рамках подпрограммы </w:t>
      </w:r>
      <w:r w:rsidRPr="00CC254E">
        <w:rPr>
          <w:rFonts w:eastAsia="Calibri"/>
          <w:b/>
          <w:sz w:val="28"/>
          <w:szCs w:val="28"/>
          <w:lang w:eastAsia="en-US"/>
        </w:rPr>
        <w:t>«Комплексные меры по реализации государственной антинаркотической политики в Сахалинской области»</w:t>
      </w:r>
      <w:r w:rsidRPr="00CC254E">
        <w:rPr>
          <w:rFonts w:eastAsia="Calibri"/>
          <w:sz w:val="28"/>
          <w:szCs w:val="28"/>
          <w:lang w:eastAsia="en-US"/>
        </w:rPr>
        <w:t xml:space="preserve"> бюджетные ассигнования на 2021 год в размере 9 420,0 тыс. рублей планируется направить на следующие мероприятия:</w:t>
      </w:r>
    </w:p>
    <w:p w:rsidR="00CC254E" w:rsidRPr="00CC254E" w:rsidRDefault="00CC254E" w:rsidP="00CC254E">
      <w:pPr>
        <w:widowControl w:val="0"/>
        <w:spacing w:line="360" w:lineRule="auto"/>
        <w:ind w:firstLine="709"/>
        <w:jc w:val="both"/>
        <w:rPr>
          <w:rFonts w:eastAsia="Calibri"/>
          <w:sz w:val="28"/>
          <w:szCs w:val="28"/>
          <w:lang w:eastAsia="en-US"/>
        </w:rPr>
      </w:pPr>
      <w:r w:rsidRPr="00CC254E">
        <w:rPr>
          <w:rFonts w:eastAsia="Calibri"/>
          <w:sz w:val="28"/>
          <w:szCs w:val="28"/>
          <w:lang w:eastAsia="en-US"/>
        </w:rPr>
        <w:t>- 9 200,0 тыс. рублей на организационно-методическое обеспечение профилактики наркомании;</w:t>
      </w:r>
    </w:p>
    <w:p w:rsidR="00CC254E" w:rsidRPr="00CC254E" w:rsidRDefault="00CC254E" w:rsidP="00CC254E">
      <w:pPr>
        <w:widowControl w:val="0"/>
        <w:spacing w:line="360" w:lineRule="auto"/>
        <w:ind w:firstLine="709"/>
        <w:jc w:val="both"/>
        <w:rPr>
          <w:rFonts w:eastAsia="Calibri"/>
          <w:sz w:val="28"/>
          <w:szCs w:val="28"/>
          <w:lang w:eastAsia="en-US"/>
        </w:rPr>
      </w:pPr>
      <w:r w:rsidRPr="00CC254E">
        <w:rPr>
          <w:rFonts w:eastAsia="Calibri"/>
          <w:sz w:val="28"/>
          <w:szCs w:val="28"/>
          <w:lang w:eastAsia="en-US"/>
        </w:rPr>
        <w:t>- 220,0 тыс. рублей на реализацию системы мер по выявлению лиц, употребляющих наркотические и психотропные вещества.</w:t>
      </w:r>
    </w:p>
    <w:p w:rsidR="00CC254E" w:rsidRPr="00CC254E" w:rsidRDefault="00CC254E" w:rsidP="00CC254E">
      <w:pPr>
        <w:widowControl w:val="0"/>
        <w:spacing w:line="360" w:lineRule="auto"/>
        <w:ind w:firstLine="709"/>
        <w:jc w:val="both"/>
        <w:rPr>
          <w:rFonts w:eastAsia="Calibri"/>
          <w:sz w:val="28"/>
          <w:szCs w:val="28"/>
          <w:lang w:eastAsia="en-US"/>
        </w:rPr>
      </w:pPr>
      <w:r w:rsidRPr="00CC254E">
        <w:rPr>
          <w:rFonts w:eastAsia="Calibri"/>
          <w:sz w:val="28"/>
          <w:szCs w:val="28"/>
          <w:lang w:eastAsia="en-US"/>
        </w:rPr>
        <w:t xml:space="preserve">В рамках подпрограммы </w:t>
      </w:r>
      <w:r w:rsidRPr="00CC254E">
        <w:rPr>
          <w:rFonts w:eastAsia="Calibri"/>
          <w:b/>
          <w:sz w:val="28"/>
          <w:szCs w:val="28"/>
          <w:lang w:eastAsia="en-US"/>
        </w:rPr>
        <w:t>«Содействие социальной реабилитации лиц, отбывших наказание в виде лишения свободы, и развитию уголовно-исполнительной системы»</w:t>
      </w:r>
      <w:r w:rsidRPr="00CC254E">
        <w:rPr>
          <w:rFonts w:eastAsia="Calibri"/>
          <w:sz w:val="28"/>
          <w:szCs w:val="28"/>
          <w:lang w:eastAsia="en-US"/>
        </w:rPr>
        <w:t xml:space="preserve"> бюджетные ассигнования на 2021 год в размере 1 958,4 тыс. рублей планируется направить на организацию временных субсидированных рабочих мест для трудоустройства незанятых граждан, освобожденных из учреждений, исполняющих наказания в виде лишения свободы, и зарегистрированных в государственных учреждениях службы занятости населения Сахалинской области, направление незанятых граждан, освобожденных из учреждений, исполняющих наказания в виде лишения свободы, и зарегистрированных в государственных учреждениях службы занятости населения Сахалинской области в целях поиска подходящей работы, на курсовую подготовку по профессиям, пользующимся спросом на рынке труда.</w:t>
      </w:r>
    </w:p>
    <w:p w:rsidR="00CC254E" w:rsidRPr="00CC254E" w:rsidRDefault="00CC254E" w:rsidP="00CC254E">
      <w:pPr>
        <w:widowControl w:val="0"/>
        <w:spacing w:line="360" w:lineRule="auto"/>
        <w:ind w:firstLine="709"/>
        <w:jc w:val="both"/>
        <w:rPr>
          <w:rFonts w:eastAsia="Calibri"/>
          <w:sz w:val="28"/>
          <w:szCs w:val="28"/>
          <w:lang w:eastAsia="en-US"/>
        </w:rPr>
      </w:pPr>
      <w:r w:rsidRPr="00CC254E">
        <w:rPr>
          <w:rFonts w:eastAsia="Calibri"/>
          <w:sz w:val="28"/>
          <w:szCs w:val="28"/>
          <w:lang w:eastAsia="en-US"/>
        </w:rPr>
        <w:t xml:space="preserve">В рамках подпрограммы </w:t>
      </w:r>
      <w:r w:rsidRPr="00CC254E">
        <w:rPr>
          <w:rFonts w:eastAsia="Calibri"/>
          <w:b/>
          <w:sz w:val="28"/>
          <w:szCs w:val="28"/>
          <w:lang w:eastAsia="en-US"/>
        </w:rPr>
        <w:t>«Профилактика терроризма и экстремизма в Сахалинской области»</w:t>
      </w:r>
      <w:r w:rsidRPr="00CC254E">
        <w:rPr>
          <w:rFonts w:eastAsia="Calibri"/>
          <w:sz w:val="28"/>
          <w:szCs w:val="28"/>
          <w:lang w:eastAsia="en-US"/>
        </w:rPr>
        <w:t xml:space="preserve"> бюджетные ассигнования на 2021 год в размере 3 500,0 тыс. рублей планируется направить на информационно-методическое обеспечение профилактики терроризма, этнического и религиозного экстремизма.</w:t>
      </w:r>
    </w:p>
    <w:p w:rsidR="00CC254E" w:rsidRPr="00CC254E" w:rsidRDefault="00CC254E" w:rsidP="00CC254E">
      <w:pPr>
        <w:widowControl w:val="0"/>
        <w:spacing w:line="360" w:lineRule="auto"/>
        <w:ind w:firstLine="709"/>
        <w:jc w:val="both"/>
        <w:rPr>
          <w:rFonts w:eastAsia="Calibri"/>
          <w:sz w:val="28"/>
          <w:szCs w:val="28"/>
          <w:lang w:eastAsia="en-US"/>
        </w:rPr>
      </w:pPr>
      <w:r w:rsidRPr="00CC254E">
        <w:rPr>
          <w:rFonts w:eastAsia="Calibri"/>
          <w:sz w:val="28"/>
          <w:szCs w:val="28"/>
          <w:lang w:eastAsia="en-US"/>
        </w:rPr>
        <w:lastRenderedPageBreak/>
        <w:t xml:space="preserve">В рамках подпрограммы </w:t>
      </w:r>
      <w:r w:rsidRPr="00CC254E">
        <w:rPr>
          <w:rFonts w:eastAsia="Calibri"/>
          <w:b/>
          <w:sz w:val="28"/>
          <w:szCs w:val="28"/>
          <w:lang w:eastAsia="en-US"/>
        </w:rPr>
        <w:t>«Противодействие коррупции в органах исполнительной власти»</w:t>
      </w:r>
      <w:r w:rsidRPr="00CC254E">
        <w:rPr>
          <w:rFonts w:eastAsia="Calibri"/>
          <w:sz w:val="28"/>
          <w:szCs w:val="28"/>
          <w:lang w:eastAsia="en-US"/>
        </w:rPr>
        <w:t xml:space="preserve"> бюджетные ассигнования на 2021 год в размере 3 022,1 тыс. рублей планируется направить на следующие мероприятия:</w:t>
      </w:r>
    </w:p>
    <w:p w:rsidR="00CC254E" w:rsidRPr="00CC254E" w:rsidRDefault="00CC254E" w:rsidP="00CC254E">
      <w:pPr>
        <w:widowControl w:val="0"/>
        <w:spacing w:line="360" w:lineRule="auto"/>
        <w:ind w:firstLine="709"/>
        <w:jc w:val="both"/>
        <w:rPr>
          <w:rFonts w:eastAsia="Calibri"/>
          <w:sz w:val="28"/>
          <w:szCs w:val="28"/>
          <w:lang w:eastAsia="en-US"/>
        </w:rPr>
      </w:pPr>
      <w:r w:rsidRPr="00CC254E">
        <w:rPr>
          <w:rFonts w:eastAsia="Calibri"/>
          <w:sz w:val="28"/>
          <w:szCs w:val="28"/>
          <w:lang w:eastAsia="en-US"/>
        </w:rPr>
        <w:t>- 1 384,3 тыс. рублей на повышение квалификации специалистов государственных и муниципальных заказчиков Сахалинской области, подведомственных им казенных и бюджетных учреждений, а также автономных учреждений и государственных унитарных предприятий, на которые распространяются положения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CC254E" w:rsidRPr="00CC254E" w:rsidRDefault="00CC254E" w:rsidP="00CC254E">
      <w:pPr>
        <w:widowControl w:val="0"/>
        <w:spacing w:line="360" w:lineRule="auto"/>
        <w:ind w:firstLine="709"/>
        <w:jc w:val="both"/>
        <w:rPr>
          <w:rFonts w:eastAsia="Calibri"/>
          <w:sz w:val="28"/>
          <w:szCs w:val="28"/>
          <w:lang w:eastAsia="en-US"/>
        </w:rPr>
      </w:pPr>
      <w:r w:rsidRPr="00CC254E">
        <w:rPr>
          <w:rFonts w:eastAsia="Calibri"/>
          <w:sz w:val="28"/>
          <w:szCs w:val="28"/>
          <w:lang w:eastAsia="en-US"/>
        </w:rPr>
        <w:t>- 1 287,8 тыс. рублей на информационно-методическое обеспечение профилактики коррупционных правонарушений;</w:t>
      </w:r>
    </w:p>
    <w:p w:rsidR="00CC254E" w:rsidRPr="00CC254E" w:rsidRDefault="00CC254E" w:rsidP="00CC254E">
      <w:pPr>
        <w:widowControl w:val="0"/>
        <w:spacing w:line="360" w:lineRule="auto"/>
        <w:ind w:firstLine="709"/>
        <w:jc w:val="both"/>
        <w:rPr>
          <w:rFonts w:eastAsia="Calibri"/>
          <w:sz w:val="28"/>
          <w:szCs w:val="28"/>
          <w:lang w:eastAsia="en-US"/>
        </w:rPr>
      </w:pPr>
      <w:r w:rsidRPr="00CC254E">
        <w:rPr>
          <w:rFonts w:eastAsia="Calibri"/>
          <w:sz w:val="28"/>
          <w:szCs w:val="28"/>
          <w:lang w:eastAsia="en-US"/>
        </w:rPr>
        <w:t>- 350,0 тыс. рублей на проведение социологического исследования по вопросам противодействия коррупции.</w:t>
      </w:r>
    </w:p>
    <w:p w:rsidR="00CC254E" w:rsidRPr="00CC254E" w:rsidRDefault="00CC254E" w:rsidP="00CC254E">
      <w:pPr>
        <w:widowControl w:val="0"/>
        <w:spacing w:line="360" w:lineRule="auto"/>
        <w:ind w:firstLine="709"/>
        <w:jc w:val="both"/>
        <w:rPr>
          <w:rFonts w:eastAsia="Calibri"/>
          <w:sz w:val="28"/>
          <w:szCs w:val="28"/>
          <w:lang w:eastAsia="en-US"/>
        </w:rPr>
      </w:pPr>
      <w:r w:rsidRPr="00CC254E">
        <w:rPr>
          <w:rFonts w:eastAsia="Calibri"/>
          <w:sz w:val="28"/>
          <w:szCs w:val="28"/>
          <w:lang w:eastAsia="en-US"/>
        </w:rPr>
        <w:t xml:space="preserve">В рамках подпрограммы </w:t>
      </w:r>
      <w:r w:rsidRPr="00CC254E">
        <w:rPr>
          <w:b/>
          <w:sz w:val="28"/>
          <w:szCs w:val="28"/>
        </w:rPr>
        <w:t>«Построение (развитие), внедрение и эксплуатация АПК «Безопасный город» на территории Сахалинской области</w:t>
      </w:r>
      <w:r w:rsidRPr="00CC254E">
        <w:rPr>
          <w:sz w:val="28"/>
          <w:szCs w:val="28"/>
        </w:rPr>
        <w:t xml:space="preserve">» </w:t>
      </w:r>
      <w:r w:rsidRPr="00CC254E">
        <w:rPr>
          <w:rFonts w:eastAsia="Calibri"/>
          <w:sz w:val="28"/>
          <w:szCs w:val="28"/>
          <w:lang w:eastAsia="en-US"/>
        </w:rPr>
        <w:t xml:space="preserve">бюджетные ассигнования на 2021 год в размере </w:t>
      </w:r>
      <w:r w:rsidRPr="00CC254E">
        <w:rPr>
          <w:sz w:val="28"/>
          <w:szCs w:val="28"/>
        </w:rPr>
        <w:t>231 290,7</w:t>
      </w:r>
      <w:r w:rsidRPr="00CC254E">
        <w:rPr>
          <w:rFonts w:eastAsia="Calibri"/>
          <w:sz w:val="28"/>
          <w:szCs w:val="28"/>
          <w:lang w:eastAsia="en-US"/>
        </w:rPr>
        <w:t xml:space="preserve"> тыс. рублей планируется направить на следующие мероприятия:</w:t>
      </w:r>
    </w:p>
    <w:p w:rsidR="00CC254E" w:rsidRPr="00CC254E" w:rsidRDefault="00CC254E" w:rsidP="00CC254E">
      <w:pPr>
        <w:spacing w:line="360" w:lineRule="auto"/>
        <w:ind w:firstLine="567"/>
        <w:contextualSpacing/>
        <w:jc w:val="both"/>
        <w:rPr>
          <w:sz w:val="28"/>
          <w:szCs w:val="28"/>
        </w:rPr>
      </w:pPr>
      <w:r w:rsidRPr="00CC254E">
        <w:rPr>
          <w:sz w:val="28"/>
          <w:szCs w:val="28"/>
        </w:rPr>
        <w:t>- 7 979,2 тыс. рублей на текущее содержание и эксплуатацию интеграционной платформы АПК «Безопасный город»;</w:t>
      </w:r>
    </w:p>
    <w:p w:rsidR="00CC254E" w:rsidRPr="00CC254E" w:rsidRDefault="00CC254E" w:rsidP="00CC254E">
      <w:pPr>
        <w:spacing w:line="360" w:lineRule="auto"/>
        <w:ind w:firstLine="567"/>
        <w:contextualSpacing/>
        <w:jc w:val="both"/>
        <w:rPr>
          <w:sz w:val="28"/>
          <w:szCs w:val="28"/>
        </w:rPr>
      </w:pPr>
      <w:r w:rsidRPr="00CC254E">
        <w:rPr>
          <w:sz w:val="28"/>
          <w:szCs w:val="28"/>
        </w:rPr>
        <w:t>- 10 477,1 тыс. рублей на почтовые расходы связи (направление протоколов постановлений об административных правонарушениях правил дорожного движения на территории Сахалинской области);</w:t>
      </w:r>
    </w:p>
    <w:p w:rsidR="00CC254E" w:rsidRPr="00CC254E" w:rsidRDefault="00CC254E" w:rsidP="00CC254E">
      <w:pPr>
        <w:spacing w:line="360" w:lineRule="auto"/>
        <w:ind w:firstLine="567"/>
        <w:contextualSpacing/>
        <w:jc w:val="both"/>
        <w:rPr>
          <w:sz w:val="28"/>
          <w:szCs w:val="28"/>
        </w:rPr>
      </w:pPr>
      <w:r w:rsidRPr="00CC254E">
        <w:rPr>
          <w:sz w:val="28"/>
          <w:szCs w:val="28"/>
        </w:rPr>
        <w:t xml:space="preserve">  - 32 790,7 тыс. рублей на текущее содержание и эксплуатацию комплексов системы фото-, </w:t>
      </w:r>
      <w:proofErr w:type="spellStart"/>
      <w:r w:rsidRPr="00CC254E">
        <w:rPr>
          <w:sz w:val="28"/>
          <w:szCs w:val="28"/>
        </w:rPr>
        <w:t>видеофиксации</w:t>
      </w:r>
      <w:proofErr w:type="spellEnd"/>
      <w:r w:rsidRPr="00CC254E">
        <w:rPr>
          <w:sz w:val="28"/>
          <w:szCs w:val="28"/>
        </w:rPr>
        <w:t xml:space="preserve"> нарушений правил дорожного движения;</w:t>
      </w:r>
    </w:p>
    <w:p w:rsidR="00CC254E" w:rsidRPr="00CC254E" w:rsidRDefault="00CC254E" w:rsidP="00CC254E">
      <w:pPr>
        <w:spacing w:line="360" w:lineRule="auto"/>
        <w:ind w:firstLine="567"/>
        <w:contextualSpacing/>
        <w:jc w:val="both"/>
        <w:rPr>
          <w:sz w:val="28"/>
          <w:szCs w:val="28"/>
        </w:rPr>
      </w:pPr>
      <w:r w:rsidRPr="00CC254E">
        <w:rPr>
          <w:sz w:val="28"/>
          <w:szCs w:val="28"/>
        </w:rPr>
        <w:t xml:space="preserve"> - 19 521,0 тыс. рублей на текущее сопровождение системы видео-                 идентификации физических лиц на рубежах контроля Сахалинской области и системы интеллектуального видеонаблюдения;</w:t>
      </w:r>
    </w:p>
    <w:p w:rsidR="00CC254E" w:rsidRPr="00CC254E" w:rsidRDefault="00CC254E" w:rsidP="00CC254E">
      <w:pPr>
        <w:spacing w:line="360" w:lineRule="auto"/>
        <w:ind w:firstLine="567"/>
        <w:contextualSpacing/>
        <w:jc w:val="both"/>
        <w:rPr>
          <w:sz w:val="28"/>
          <w:szCs w:val="28"/>
        </w:rPr>
      </w:pPr>
      <w:r w:rsidRPr="00CC254E">
        <w:rPr>
          <w:sz w:val="28"/>
          <w:szCs w:val="28"/>
        </w:rPr>
        <w:lastRenderedPageBreak/>
        <w:t>- 10 522,7 тыс. рублей на текущее содержание и сопровождение систем распознавания лиц на рубежах контроля Сахалинской области и системы интеллектуального видеонаблюдения;</w:t>
      </w:r>
    </w:p>
    <w:p w:rsidR="00CC254E" w:rsidRPr="00CC254E" w:rsidRDefault="00CC254E" w:rsidP="00CC254E">
      <w:pPr>
        <w:spacing w:line="360" w:lineRule="auto"/>
        <w:ind w:firstLine="567"/>
        <w:contextualSpacing/>
        <w:jc w:val="both"/>
        <w:rPr>
          <w:sz w:val="28"/>
          <w:szCs w:val="28"/>
        </w:rPr>
      </w:pPr>
      <w:r w:rsidRPr="00CC254E">
        <w:rPr>
          <w:sz w:val="28"/>
          <w:szCs w:val="28"/>
        </w:rPr>
        <w:t xml:space="preserve"> - 150 000,00 тыс. рублей на сопровождение системы интеллектуального видеонаблюдения.</w:t>
      </w:r>
    </w:p>
    <w:p w:rsidR="00CC254E" w:rsidRPr="00CC254E" w:rsidRDefault="00CC254E" w:rsidP="00CC254E">
      <w:pPr>
        <w:widowControl w:val="0"/>
        <w:shd w:val="clear" w:color="auto" w:fill="FFFFFF"/>
        <w:spacing w:after="240" w:line="360" w:lineRule="auto"/>
        <w:ind w:firstLine="709"/>
        <w:contextualSpacing/>
        <w:jc w:val="both"/>
        <w:rPr>
          <w:rFonts w:eastAsia="Calibri"/>
          <w:sz w:val="28"/>
          <w:szCs w:val="28"/>
          <w:lang w:eastAsia="en-US"/>
        </w:rPr>
      </w:pPr>
      <w:r w:rsidRPr="00CC254E">
        <w:rPr>
          <w:rFonts w:eastAsia="Calibri"/>
          <w:sz w:val="28"/>
          <w:szCs w:val="28"/>
          <w:lang w:eastAsia="en-US"/>
        </w:rPr>
        <w:t>На реализацию национального проекта «Безопасные и качественные автомобильные дороги» предусмотрено бюджетных ассигнований на 2021 год 4</w:t>
      </w:r>
      <w:r w:rsidRPr="00CC254E">
        <w:rPr>
          <w:rFonts w:eastAsia="Calibri"/>
          <w:sz w:val="28"/>
          <w:szCs w:val="28"/>
          <w:lang w:val="en-US" w:eastAsia="en-US"/>
        </w:rPr>
        <w:t> </w:t>
      </w:r>
      <w:r w:rsidRPr="00CC254E">
        <w:rPr>
          <w:rFonts w:eastAsia="Calibri"/>
          <w:sz w:val="28"/>
          <w:szCs w:val="28"/>
          <w:lang w:eastAsia="en-US"/>
        </w:rPr>
        <w:t>687,1 тыс. рублей, на 2022 год – 4 537,1 тыс. рублей, на 2023 год - 4 537,1 тыс. рублей.</w:t>
      </w:r>
    </w:p>
    <w:p w:rsidR="00C81AD6" w:rsidRPr="00C81AD6" w:rsidRDefault="00C81AD6" w:rsidP="00C81AD6">
      <w:pPr>
        <w:widowControl w:val="0"/>
        <w:ind w:firstLine="709"/>
        <w:contextualSpacing/>
        <w:jc w:val="center"/>
        <w:rPr>
          <w:b/>
          <w:sz w:val="28"/>
          <w:szCs w:val="28"/>
        </w:rPr>
      </w:pPr>
      <w:r w:rsidRPr="00C81AD6">
        <w:rPr>
          <w:b/>
          <w:sz w:val="28"/>
          <w:szCs w:val="28"/>
        </w:rPr>
        <w:t xml:space="preserve">Государственная программа </w:t>
      </w:r>
    </w:p>
    <w:p w:rsidR="00C81AD6" w:rsidRPr="00C81AD6" w:rsidRDefault="00C81AD6" w:rsidP="00C81AD6">
      <w:pPr>
        <w:widowControl w:val="0"/>
        <w:ind w:firstLine="709"/>
        <w:contextualSpacing/>
        <w:jc w:val="center"/>
        <w:rPr>
          <w:b/>
          <w:sz w:val="28"/>
          <w:szCs w:val="28"/>
        </w:rPr>
      </w:pPr>
      <w:r w:rsidRPr="00C81AD6">
        <w:rPr>
          <w:b/>
          <w:sz w:val="28"/>
          <w:szCs w:val="28"/>
        </w:rPr>
        <w:t>«Защита населения и территории Сахалинской области от чрезвычайных ситуаций природного и техногенного характера, обеспечение пожарной безопасности и безопасности людей на водных объектах»</w:t>
      </w:r>
    </w:p>
    <w:p w:rsidR="00C81AD6" w:rsidRPr="00C81AD6" w:rsidRDefault="00C81AD6" w:rsidP="00CC254E">
      <w:pPr>
        <w:widowControl w:val="0"/>
        <w:autoSpaceDE w:val="0"/>
        <w:autoSpaceDN w:val="0"/>
        <w:adjustRightInd w:val="0"/>
        <w:spacing w:line="360" w:lineRule="auto"/>
        <w:ind w:firstLine="709"/>
        <w:contextualSpacing/>
        <w:jc w:val="center"/>
        <w:rPr>
          <w:sz w:val="28"/>
          <w:szCs w:val="28"/>
        </w:rPr>
      </w:pPr>
    </w:p>
    <w:p w:rsidR="00C81AD6" w:rsidRPr="00C81AD6" w:rsidRDefault="00C81AD6" w:rsidP="00C81AD6">
      <w:pPr>
        <w:widowControl w:val="0"/>
        <w:autoSpaceDE w:val="0"/>
        <w:autoSpaceDN w:val="0"/>
        <w:adjustRightInd w:val="0"/>
        <w:spacing w:line="360" w:lineRule="auto"/>
        <w:ind w:firstLine="709"/>
        <w:contextualSpacing/>
        <w:jc w:val="both"/>
        <w:rPr>
          <w:sz w:val="28"/>
          <w:szCs w:val="28"/>
        </w:rPr>
      </w:pPr>
      <w:r w:rsidRPr="00C81AD6">
        <w:rPr>
          <w:sz w:val="28"/>
          <w:szCs w:val="28"/>
        </w:rPr>
        <w:t xml:space="preserve">На реализацию государственной программы «Защита населения и территории Сахалинской области от чрезвычайных ситуаций природного и техногенного характера, обеспечение пожарной безопасности и безопасности людей на водных объектах» в 2021 году предусмотрено </w:t>
      </w:r>
      <w:r w:rsidR="00CC254E">
        <w:rPr>
          <w:sz w:val="28"/>
          <w:szCs w:val="28"/>
        </w:rPr>
        <w:t>2 754 941,4</w:t>
      </w:r>
      <w:r w:rsidR="00B16466">
        <w:rPr>
          <w:sz w:val="28"/>
          <w:szCs w:val="28"/>
        </w:rPr>
        <w:t xml:space="preserve"> </w:t>
      </w:r>
      <w:r w:rsidRPr="00C81AD6">
        <w:rPr>
          <w:sz w:val="28"/>
          <w:szCs w:val="28"/>
        </w:rPr>
        <w:t>тыс. рублей.</w:t>
      </w:r>
    </w:p>
    <w:p w:rsidR="00C81AD6" w:rsidRPr="00C81AD6" w:rsidRDefault="00C81AD6" w:rsidP="00C81AD6">
      <w:pPr>
        <w:widowControl w:val="0"/>
        <w:autoSpaceDE w:val="0"/>
        <w:autoSpaceDN w:val="0"/>
        <w:adjustRightInd w:val="0"/>
        <w:spacing w:line="240" w:lineRule="atLeast"/>
        <w:ind w:firstLine="709"/>
        <w:contextualSpacing/>
        <w:jc w:val="right"/>
        <w:rPr>
          <w:sz w:val="28"/>
          <w:szCs w:val="28"/>
        </w:rPr>
      </w:pPr>
      <w:r w:rsidRPr="00C81AD6">
        <w:rPr>
          <w:sz w:val="28"/>
          <w:szCs w:val="28"/>
        </w:rPr>
        <w:t>тыс. рублей</w:t>
      </w:r>
    </w:p>
    <w:tbl>
      <w:tblPr>
        <w:tblW w:w="9498" w:type="dxa"/>
        <w:tblInd w:w="-5" w:type="dxa"/>
        <w:tblLayout w:type="fixed"/>
        <w:tblLook w:val="04A0" w:firstRow="1" w:lastRow="0" w:firstColumn="1" w:lastColumn="0" w:noHBand="0" w:noVBand="1"/>
      </w:tblPr>
      <w:tblGrid>
        <w:gridCol w:w="2552"/>
        <w:gridCol w:w="1276"/>
        <w:gridCol w:w="1417"/>
        <w:gridCol w:w="1559"/>
        <w:gridCol w:w="1276"/>
        <w:gridCol w:w="1418"/>
      </w:tblGrid>
      <w:tr w:rsidR="00C81AD6" w:rsidRPr="00C81AD6" w:rsidTr="00A80344">
        <w:trPr>
          <w:trHeight w:val="604"/>
          <w:tblHeader/>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1AD6" w:rsidRPr="006537FE" w:rsidRDefault="00C81AD6" w:rsidP="00C81AD6">
            <w:pPr>
              <w:widowControl w:val="0"/>
              <w:autoSpaceDE w:val="0"/>
              <w:autoSpaceDN w:val="0"/>
              <w:adjustRightInd w:val="0"/>
              <w:contextualSpacing/>
              <w:jc w:val="center"/>
              <w:rPr>
                <w:sz w:val="22"/>
                <w:szCs w:val="22"/>
              </w:rPr>
            </w:pPr>
            <w:r w:rsidRPr="006537FE">
              <w:rPr>
                <w:b/>
                <w:bCs/>
                <w:sz w:val="22"/>
                <w:szCs w:val="22"/>
              </w:rPr>
              <w:t>Наименование</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C81AD6" w:rsidRPr="006537FE" w:rsidRDefault="00C81AD6" w:rsidP="00C81AD6">
            <w:pPr>
              <w:widowControl w:val="0"/>
              <w:autoSpaceDE w:val="0"/>
              <w:autoSpaceDN w:val="0"/>
              <w:adjustRightInd w:val="0"/>
              <w:contextualSpacing/>
              <w:jc w:val="center"/>
              <w:rPr>
                <w:b/>
                <w:bCs/>
                <w:sz w:val="22"/>
                <w:szCs w:val="22"/>
              </w:rPr>
            </w:pPr>
            <w:r w:rsidRPr="006537FE">
              <w:rPr>
                <w:b/>
                <w:bCs/>
                <w:sz w:val="22"/>
                <w:szCs w:val="22"/>
              </w:rPr>
              <w:t>20</w:t>
            </w:r>
            <w:r w:rsidRPr="006537FE">
              <w:rPr>
                <w:b/>
                <w:bCs/>
                <w:sz w:val="22"/>
                <w:szCs w:val="22"/>
                <w:lang w:val="en-US"/>
              </w:rPr>
              <w:t>20</w:t>
            </w:r>
          </w:p>
          <w:p w:rsidR="00C81AD6" w:rsidRPr="006537FE" w:rsidRDefault="00C81AD6" w:rsidP="00C81AD6">
            <w:pPr>
              <w:widowControl w:val="0"/>
              <w:autoSpaceDE w:val="0"/>
              <w:autoSpaceDN w:val="0"/>
              <w:adjustRightInd w:val="0"/>
              <w:contextualSpacing/>
              <w:jc w:val="center"/>
              <w:rPr>
                <w:b/>
                <w:bCs/>
                <w:sz w:val="22"/>
                <w:szCs w:val="22"/>
              </w:rPr>
            </w:pPr>
            <w:r w:rsidRPr="006537FE">
              <w:rPr>
                <w:b/>
                <w:bCs/>
                <w:sz w:val="22"/>
                <w:szCs w:val="22"/>
              </w:rPr>
              <w:t>(Закон</w:t>
            </w:r>
          </w:p>
          <w:p w:rsidR="00C81AD6" w:rsidRPr="006537FE" w:rsidRDefault="00C81AD6" w:rsidP="00C81AD6">
            <w:pPr>
              <w:widowControl w:val="0"/>
              <w:autoSpaceDE w:val="0"/>
              <w:autoSpaceDN w:val="0"/>
              <w:adjustRightInd w:val="0"/>
              <w:contextualSpacing/>
              <w:jc w:val="center"/>
              <w:rPr>
                <w:sz w:val="22"/>
                <w:szCs w:val="22"/>
              </w:rPr>
            </w:pPr>
            <w:r w:rsidRPr="006537FE">
              <w:rPr>
                <w:b/>
                <w:bCs/>
                <w:sz w:val="22"/>
                <w:szCs w:val="22"/>
              </w:rPr>
              <w:t xml:space="preserve">№ </w:t>
            </w:r>
            <w:r w:rsidRPr="006537FE">
              <w:rPr>
                <w:b/>
                <w:bCs/>
                <w:sz w:val="22"/>
                <w:szCs w:val="22"/>
                <w:lang w:val="en-US"/>
              </w:rPr>
              <w:t>124</w:t>
            </w:r>
            <w:r w:rsidRPr="006537FE">
              <w:rPr>
                <w:b/>
                <w:bCs/>
                <w:sz w:val="22"/>
                <w:szCs w:val="22"/>
              </w:rPr>
              <w:t>-ЗО)</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C81AD6" w:rsidRPr="006537FE" w:rsidRDefault="00C81AD6" w:rsidP="00C81AD6">
            <w:pPr>
              <w:widowControl w:val="0"/>
              <w:autoSpaceDE w:val="0"/>
              <w:autoSpaceDN w:val="0"/>
              <w:adjustRightInd w:val="0"/>
              <w:contextualSpacing/>
              <w:jc w:val="center"/>
              <w:rPr>
                <w:b/>
                <w:bCs/>
                <w:sz w:val="22"/>
                <w:szCs w:val="22"/>
              </w:rPr>
            </w:pPr>
            <w:r w:rsidRPr="006537FE">
              <w:rPr>
                <w:b/>
                <w:bCs/>
                <w:sz w:val="22"/>
                <w:szCs w:val="22"/>
              </w:rPr>
              <w:t>Проект</w:t>
            </w:r>
          </w:p>
          <w:p w:rsidR="00C81AD6" w:rsidRPr="006537FE" w:rsidRDefault="00C81AD6" w:rsidP="00C81AD6">
            <w:pPr>
              <w:widowControl w:val="0"/>
              <w:autoSpaceDE w:val="0"/>
              <w:autoSpaceDN w:val="0"/>
              <w:adjustRightInd w:val="0"/>
              <w:contextualSpacing/>
              <w:jc w:val="center"/>
              <w:rPr>
                <w:sz w:val="22"/>
                <w:szCs w:val="22"/>
              </w:rPr>
            </w:pPr>
            <w:r w:rsidRPr="006537FE">
              <w:rPr>
                <w:b/>
                <w:bCs/>
                <w:sz w:val="22"/>
                <w:szCs w:val="22"/>
              </w:rPr>
              <w:t>(202</w:t>
            </w:r>
            <w:r w:rsidRPr="006537FE">
              <w:rPr>
                <w:b/>
                <w:bCs/>
                <w:sz w:val="22"/>
                <w:szCs w:val="22"/>
                <w:lang w:val="en-US"/>
              </w:rPr>
              <w:t>1</w:t>
            </w:r>
            <w:r w:rsidRPr="006537FE">
              <w:rPr>
                <w:b/>
                <w:bCs/>
                <w:sz w:val="22"/>
                <w:szCs w:val="22"/>
              </w:rPr>
              <w:t xml:space="preserve"> год)</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C81AD6" w:rsidRPr="006537FE" w:rsidRDefault="00C81AD6" w:rsidP="00C81AD6">
            <w:pPr>
              <w:widowControl w:val="0"/>
              <w:autoSpaceDE w:val="0"/>
              <w:autoSpaceDN w:val="0"/>
              <w:adjustRightInd w:val="0"/>
              <w:contextualSpacing/>
              <w:jc w:val="center"/>
              <w:rPr>
                <w:sz w:val="22"/>
                <w:szCs w:val="22"/>
              </w:rPr>
            </w:pPr>
            <w:r w:rsidRPr="006537FE">
              <w:rPr>
                <w:b/>
                <w:bCs/>
                <w:sz w:val="22"/>
                <w:szCs w:val="22"/>
              </w:rPr>
              <w:t>Отклонение</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C81AD6" w:rsidRPr="006537FE" w:rsidRDefault="00C81AD6" w:rsidP="00C81AD6">
            <w:pPr>
              <w:widowControl w:val="0"/>
              <w:autoSpaceDE w:val="0"/>
              <w:autoSpaceDN w:val="0"/>
              <w:adjustRightInd w:val="0"/>
              <w:contextualSpacing/>
              <w:jc w:val="center"/>
              <w:rPr>
                <w:b/>
                <w:bCs/>
                <w:sz w:val="22"/>
                <w:szCs w:val="22"/>
              </w:rPr>
            </w:pPr>
            <w:r w:rsidRPr="006537FE">
              <w:rPr>
                <w:b/>
                <w:bCs/>
                <w:sz w:val="22"/>
                <w:szCs w:val="22"/>
              </w:rPr>
              <w:t>Проект</w:t>
            </w:r>
          </w:p>
          <w:p w:rsidR="00C81AD6" w:rsidRPr="006537FE" w:rsidRDefault="00C81AD6" w:rsidP="00C81AD6">
            <w:pPr>
              <w:widowControl w:val="0"/>
              <w:autoSpaceDE w:val="0"/>
              <w:autoSpaceDN w:val="0"/>
              <w:adjustRightInd w:val="0"/>
              <w:contextualSpacing/>
              <w:jc w:val="center"/>
              <w:rPr>
                <w:sz w:val="22"/>
                <w:szCs w:val="22"/>
              </w:rPr>
            </w:pPr>
            <w:r w:rsidRPr="006537FE">
              <w:rPr>
                <w:b/>
                <w:bCs/>
                <w:sz w:val="22"/>
                <w:szCs w:val="22"/>
              </w:rPr>
              <w:t>(202</w:t>
            </w:r>
            <w:r w:rsidRPr="006537FE">
              <w:rPr>
                <w:b/>
                <w:bCs/>
                <w:sz w:val="22"/>
                <w:szCs w:val="22"/>
                <w:lang w:val="en-US"/>
              </w:rPr>
              <w:t>2</w:t>
            </w:r>
            <w:r w:rsidRPr="006537FE">
              <w:rPr>
                <w:b/>
                <w:bCs/>
                <w:sz w:val="22"/>
                <w:szCs w:val="22"/>
              </w:rPr>
              <w:t xml:space="preserve"> год)</w:t>
            </w:r>
          </w:p>
        </w:tc>
        <w:tc>
          <w:tcPr>
            <w:tcW w:w="1418" w:type="dxa"/>
            <w:tcBorders>
              <w:top w:val="single" w:sz="4" w:space="0" w:color="000000"/>
              <w:left w:val="nil"/>
              <w:bottom w:val="single" w:sz="4" w:space="0" w:color="000000"/>
              <w:right w:val="single" w:sz="4" w:space="0" w:color="000000"/>
            </w:tcBorders>
            <w:shd w:val="clear" w:color="auto" w:fill="auto"/>
            <w:vAlign w:val="center"/>
          </w:tcPr>
          <w:p w:rsidR="00C81AD6" w:rsidRPr="006537FE" w:rsidRDefault="00C81AD6" w:rsidP="00C81AD6">
            <w:pPr>
              <w:widowControl w:val="0"/>
              <w:autoSpaceDE w:val="0"/>
              <w:autoSpaceDN w:val="0"/>
              <w:adjustRightInd w:val="0"/>
              <w:contextualSpacing/>
              <w:jc w:val="center"/>
              <w:rPr>
                <w:b/>
                <w:bCs/>
                <w:sz w:val="22"/>
                <w:szCs w:val="22"/>
              </w:rPr>
            </w:pPr>
            <w:r w:rsidRPr="006537FE">
              <w:rPr>
                <w:b/>
                <w:bCs/>
                <w:sz w:val="22"/>
                <w:szCs w:val="22"/>
              </w:rPr>
              <w:t>Проект</w:t>
            </w:r>
          </w:p>
          <w:p w:rsidR="00C81AD6" w:rsidRPr="006537FE" w:rsidRDefault="00C81AD6" w:rsidP="00C81AD6">
            <w:pPr>
              <w:widowControl w:val="0"/>
              <w:autoSpaceDE w:val="0"/>
              <w:autoSpaceDN w:val="0"/>
              <w:adjustRightInd w:val="0"/>
              <w:contextualSpacing/>
              <w:jc w:val="center"/>
              <w:rPr>
                <w:sz w:val="22"/>
                <w:szCs w:val="22"/>
              </w:rPr>
            </w:pPr>
            <w:r w:rsidRPr="006537FE">
              <w:rPr>
                <w:b/>
                <w:bCs/>
                <w:sz w:val="22"/>
                <w:szCs w:val="22"/>
              </w:rPr>
              <w:t>(202</w:t>
            </w:r>
            <w:r w:rsidRPr="006537FE">
              <w:rPr>
                <w:b/>
                <w:bCs/>
                <w:sz w:val="22"/>
                <w:szCs w:val="22"/>
                <w:lang w:val="en-US"/>
              </w:rPr>
              <w:t>3</w:t>
            </w:r>
            <w:r w:rsidRPr="006537FE">
              <w:rPr>
                <w:b/>
                <w:bCs/>
                <w:sz w:val="22"/>
                <w:szCs w:val="22"/>
              </w:rPr>
              <w:t xml:space="preserve"> год)</w:t>
            </w:r>
          </w:p>
        </w:tc>
      </w:tr>
      <w:tr w:rsidR="00C81AD6" w:rsidRPr="00C81AD6" w:rsidTr="00A80344">
        <w:trPr>
          <w:trHeight w:val="134"/>
          <w:tblHeader/>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C81AD6" w:rsidRPr="00A80344" w:rsidRDefault="00C81AD6" w:rsidP="00C81AD6">
            <w:pPr>
              <w:widowControl w:val="0"/>
              <w:autoSpaceDE w:val="0"/>
              <w:autoSpaceDN w:val="0"/>
              <w:adjustRightInd w:val="0"/>
              <w:contextualSpacing/>
              <w:jc w:val="center"/>
            </w:pPr>
            <w:r w:rsidRPr="00A80344">
              <w:t>1</w:t>
            </w:r>
          </w:p>
        </w:tc>
        <w:tc>
          <w:tcPr>
            <w:tcW w:w="1276" w:type="dxa"/>
            <w:tcBorders>
              <w:top w:val="single" w:sz="4" w:space="0" w:color="000000"/>
              <w:left w:val="nil"/>
              <w:bottom w:val="single" w:sz="4" w:space="0" w:color="000000"/>
              <w:right w:val="single" w:sz="4" w:space="0" w:color="000000"/>
            </w:tcBorders>
            <w:shd w:val="clear" w:color="auto" w:fill="auto"/>
          </w:tcPr>
          <w:p w:rsidR="00C81AD6" w:rsidRPr="00A80344" w:rsidRDefault="00C81AD6" w:rsidP="00C81AD6">
            <w:pPr>
              <w:widowControl w:val="0"/>
              <w:autoSpaceDE w:val="0"/>
              <w:autoSpaceDN w:val="0"/>
              <w:adjustRightInd w:val="0"/>
              <w:contextualSpacing/>
              <w:jc w:val="center"/>
            </w:pPr>
            <w:r w:rsidRPr="00A80344">
              <w:t>2</w:t>
            </w:r>
          </w:p>
        </w:tc>
        <w:tc>
          <w:tcPr>
            <w:tcW w:w="1417" w:type="dxa"/>
            <w:tcBorders>
              <w:top w:val="single" w:sz="4" w:space="0" w:color="000000"/>
              <w:left w:val="nil"/>
              <w:bottom w:val="single" w:sz="4" w:space="0" w:color="000000"/>
              <w:right w:val="single" w:sz="4" w:space="0" w:color="000000"/>
            </w:tcBorders>
            <w:shd w:val="clear" w:color="auto" w:fill="auto"/>
          </w:tcPr>
          <w:p w:rsidR="00C81AD6" w:rsidRPr="00A80344" w:rsidRDefault="00C81AD6" w:rsidP="00C81AD6">
            <w:pPr>
              <w:widowControl w:val="0"/>
              <w:autoSpaceDE w:val="0"/>
              <w:autoSpaceDN w:val="0"/>
              <w:adjustRightInd w:val="0"/>
              <w:contextualSpacing/>
              <w:jc w:val="center"/>
            </w:pPr>
            <w:r w:rsidRPr="00A80344">
              <w:t>3</w:t>
            </w:r>
          </w:p>
        </w:tc>
        <w:tc>
          <w:tcPr>
            <w:tcW w:w="1559" w:type="dxa"/>
            <w:tcBorders>
              <w:top w:val="single" w:sz="4" w:space="0" w:color="000000"/>
              <w:left w:val="nil"/>
              <w:bottom w:val="single" w:sz="4" w:space="0" w:color="000000"/>
              <w:right w:val="single" w:sz="4" w:space="0" w:color="000000"/>
            </w:tcBorders>
            <w:shd w:val="clear" w:color="auto" w:fill="auto"/>
          </w:tcPr>
          <w:p w:rsidR="00C81AD6" w:rsidRPr="00A80344" w:rsidRDefault="00C81AD6" w:rsidP="00C81AD6">
            <w:pPr>
              <w:widowControl w:val="0"/>
              <w:autoSpaceDE w:val="0"/>
              <w:autoSpaceDN w:val="0"/>
              <w:adjustRightInd w:val="0"/>
              <w:contextualSpacing/>
              <w:jc w:val="center"/>
            </w:pPr>
            <w:r w:rsidRPr="00A80344">
              <w:t>4</w:t>
            </w:r>
          </w:p>
        </w:tc>
        <w:tc>
          <w:tcPr>
            <w:tcW w:w="1276" w:type="dxa"/>
            <w:tcBorders>
              <w:top w:val="single" w:sz="4" w:space="0" w:color="000000"/>
              <w:left w:val="nil"/>
              <w:bottom w:val="single" w:sz="4" w:space="0" w:color="000000"/>
              <w:right w:val="single" w:sz="4" w:space="0" w:color="000000"/>
            </w:tcBorders>
            <w:shd w:val="clear" w:color="auto" w:fill="auto"/>
          </w:tcPr>
          <w:p w:rsidR="00C81AD6" w:rsidRPr="00A80344" w:rsidRDefault="00C81AD6" w:rsidP="00C81AD6">
            <w:pPr>
              <w:widowControl w:val="0"/>
              <w:autoSpaceDE w:val="0"/>
              <w:autoSpaceDN w:val="0"/>
              <w:adjustRightInd w:val="0"/>
              <w:contextualSpacing/>
              <w:jc w:val="center"/>
            </w:pPr>
            <w:r w:rsidRPr="00A80344">
              <w:t>5</w:t>
            </w:r>
          </w:p>
        </w:tc>
        <w:tc>
          <w:tcPr>
            <w:tcW w:w="1418" w:type="dxa"/>
            <w:tcBorders>
              <w:top w:val="single" w:sz="4" w:space="0" w:color="000000"/>
              <w:left w:val="nil"/>
              <w:bottom w:val="single" w:sz="4" w:space="0" w:color="000000"/>
              <w:right w:val="single" w:sz="4" w:space="0" w:color="000000"/>
            </w:tcBorders>
            <w:shd w:val="clear" w:color="auto" w:fill="auto"/>
          </w:tcPr>
          <w:p w:rsidR="00C81AD6" w:rsidRPr="00A80344" w:rsidRDefault="00C81AD6" w:rsidP="00C81AD6">
            <w:pPr>
              <w:widowControl w:val="0"/>
              <w:autoSpaceDE w:val="0"/>
              <w:autoSpaceDN w:val="0"/>
              <w:adjustRightInd w:val="0"/>
              <w:contextualSpacing/>
              <w:jc w:val="center"/>
            </w:pPr>
            <w:r w:rsidRPr="00A80344">
              <w:t>6</w:t>
            </w:r>
          </w:p>
        </w:tc>
      </w:tr>
      <w:tr w:rsidR="00C81AD6" w:rsidRPr="00C81AD6" w:rsidTr="006537FE">
        <w:trPr>
          <w:trHeight w:val="134"/>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C81AD6" w:rsidRPr="006537FE" w:rsidRDefault="00C81AD6" w:rsidP="00C81AD6">
            <w:pPr>
              <w:widowControl w:val="0"/>
              <w:autoSpaceDE w:val="0"/>
              <w:autoSpaceDN w:val="0"/>
              <w:adjustRightInd w:val="0"/>
              <w:contextualSpacing/>
              <w:rPr>
                <w:sz w:val="22"/>
                <w:szCs w:val="22"/>
              </w:rPr>
            </w:pPr>
            <w:r w:rsidRPr="006537FE">
              <w:rPr>
                <w:sz w:val="22"/>
                <w:szCs w:val="22"/>
              </w:rPr>
              <w:t>Государственная программа Сахалинской области "Защита населения и территории Сахалинской области от чрезвычайных ситуаций природного и техногенного характера, обеспечение пожарной безопасности и безопасности людей на водных объектах"</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C81AD6" w:rsidRPr="006537FE" w:rsidRDefault="00C81AD6" w:rsidP="006537FE">
            <w:pPr>
              <w:widowControl w:val="0"/>
              <w:autoSpaceDE w:val="0"/>
              <w:autoSpaceDN w:val="0"/>
              <w:adjustRightInd w:val="0"/>
              <w:contextualSpacing/>
              <w:jc w:val="center"/>
              <w:rPr>
                <w:sz w:val="22"/>
                <w:szCs w:val="22"/>
              </w:rPr>
            </w:pPr>
            <w:r w:rsidRPr="006537FE">
              <w:rPr>
                <w:sz w:val="22"/>
                <w:szCs w:val="22"/>
              </w:rPr>
              <w:t>3 066 623,0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C81AD6" w:rsidRPr="006537FE" w:rsidRDefault="00C81AD6" w:rsidP="006537FE">
            <w:pPr>
              <w:widowControl w:val="0"/>
              <w:autoSpaceDE w:val="0"/>
              <w:autoSpaceDN w:val="0"/>
              <w:adjustRightInd w:val="0"/>
              <w:contextualSpacing/>
              <w:jc w:val="center"/>
              <w:rPr>
                <w:sz w:val="22"/>
                <w:szCs w:val="22"/>
              </w:rPr>
            </w:pPr>
            <w:r w:rsidRPr="006537FE">
              <w:rPr>
                <w:sz w:val="22"/>
                <w:szCs w:val="22"/>
              </w:rPr>
              <w:t>2 754 941,4</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C81AD6" w:rsidRPr="006537FE" w:rsidRDefault="00C81AD6" w:rsidP="006537FE">
            <w:pPr>
              <w:widowControl w:val="0"/>
              <w:autoSpaceDE w:val="0"/>
              <w:autoSpaceDN w:val="0"/>
              <w:adjustRightInd w:val="0"/>
              <w:contextualSpacing/>
              <w:jc w:val="center"/>
              <w:rPr>
                <w:sz w:val="22"/>
                <w:szCs w:val="22"/>
              </w:rPr>
            </w:pPr>
            <w:r w:rsidRPr="006537FE">
              <w:rPr>
                <w:sz w:val="22"/>
                <w:szCs w:val="22"/>
              </w:rPr>
              <w:t>-311 681,6</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C81AD6" w:rsidRPr="006537FE" w:rsidRDefault="00C81AD6" w:rsidP="006537FE">
            <w:pPr>
              <w:widowControl w:val="0"/>
              <w:autoSpaceDE w:val="0"/>
              <w:autoSpaceDN w:val="0"/>
              <w:adjustRightInd w:val="0"/>
              <w:contextualSpacing/>
              <w:jc w:val="center"/>
              <w:rPr>
                <w:sz w:val="22"/>
                <w:szCs w:val="22"/>
              </w:rPr>
            </w:pPr>
            <w:r w:rsidRPr="006537FE">
              <w:rPr>
                <w:sz w:val="22"/>
                <w:szCs w:val="22"/>
              </w:rPr>
              <w:t>2 501 250,3</w:t>
            </w:r>
          </w:p>
        </w:tc>
        <w:tc>
          <w:tcPr>
            <w:tcW w:w="1418" w:type="dxa"/>
            <w:tcBorders>
              <w:top w:val="single" w:sz="4" w:space="0" w:color="000000"/>
              <w:left w:val="nil"/>
              <w:bottom w:val="single" w:sz="4" w:space="0" w:color="000000"/>
              <w:right w:val="single" w:sz="4" w:space="0" w:color="000000"/>
            </w:tcBorders>
            <w:shd w:val="clear" w:color="auto" w:fill="auto"/>
            <w:vAlign w:val="center"/>
          </w:tcPr>
          <w:p w:rsidR="00C81AD6" w:rsidRPr="006537FE" w:rsidRDefault="00C81AD6" w:rsidP="006537FE">
            <w:pPr>
              <w:widowControl w:val="0"/>
              <w:autoSpaceDE w:val="0"/>
              <w:autoSpaceDN w:val="0"/>
              <w:adjustRightInd w:val="0"/>
              <w:contextualSpacing/>
              <w:jc w:val="center"/>
              <w:rPr>
                <w:sz w:val="22"/>
                <w:szCs w:val="22"/>
              </w:rPr>
            </w:pPr>
            <w:r w:rsidRPr="006537FE">
              <w:rPr>
                <w:sz w:val="22"/>
                <w:szCs w:val="22"/>
              </w:rPr>
              <w:t>2 541 559,0</w:t>
            </w:r>
          </w:p>
        </w:tc>
      </w:tr>
      <w:tr w:rsidR="00C81AD6" w:rsidRPr="00C81AD6" w:rsidTr="006537FE">
        <w:trPr>
          <w:trHeight w:val="134"/>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C81AD6" w:rsidRPr="006537FE" w:rsidRDefault="00C81AD6" w:rsidP="00C81AD6">
            <w:pPr>
              <w:widowControl w:val="0"/>
              <w:autoSpaceDE w:val="0"/>
              <w:autoSpaceDN w:val="0"/>
              <w:adjustRightInd w:val="0"/>
              <w:contextualSpacing/>
              <w:rPr>
                <w:sz w:val="22"/>
                <w:szCs w:val="22"/>
              </w:rPr>
            </w:pPr>
            <w:r w:rsidRPr="006537FE">
              <w:rPr>
                <w:sz w:val="22"/>
                <w:szCs w:val="22"/>
              </w:rPr>
              <w:t>Подпрограмма "Обеспечение пожарной безопасности в Сахалинской области"</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C81AD6" w:rsidRPr="006537FE" w:rsidRDefault="00C81AD6" w:rsidP="006537FE">
            <w:pPr>
              <w:widowControl w:val="0"/>
              <w:autoSpaceDE w:val="0"/>
              <w:autoSpaceDN w:val="0"/>
              <w:adjustRightInd w:val="0"/>
              <w:contextualSpacing/>
              <w:jc w:val="center"/>
              <w:rPr>
                <w:sz w:val="22"/>
                <w:szCs w:val="22"/>
              </w:rPr>
            </w:pPr>
            <w:r w:rsidRPr="006537FE">
              <w:rPr>
                <w:sz w:val="22"/>
                <w:szCs w:val="22"/>
              </w:rPr>
              <w:t>2 507 065,2</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C81AD6" w:rsidRPr="006537FE" w:rsidRDefault="00C81AD6" w:rsidP="006537FE">
            <w:pPr>
              <w:widowControl w:val="0"/>
              <w:autoSpaceDE w:val="0"/>
              <w:autoSpaceDN w:val="0"/>
              <w:adjustRightInd w:val="0"/>
              <w:contextualSpacing/>
              <w:jc w:val="center"/>
              <w:rPr>
                <w:sz w:val="22"/>
                <w:szCs w:val="22"/>
              </w:rPr>
            </w:pPr>
            <w:r w:rsidRPr="006537FE">
              <w:rPr>
                <w:sz w:val="22"/>
                <w:szCs w:val="22"/>
              </w:rPr>
              <w:t>2 169 936,2</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C81AD6" w:rsidRPr="006537FE" w:rsidRDefault="00C81AD6" w:rsidP="006537FE">
            <w:pPr>
              <w:widowControl w:val="0"/>
              <w:autoSpaceDE w:val="0"/>
              <w:autoSpaceDN w:val="0"/>
              <w:adjustRightInd w:val="0"/>
              <w:contextualSpacing/>
              <w:jc w:val="center"/>
              <w:rPr>
                <w:sz w:val="22"/>
                <w:szCs w:val="22"/>
              </w:rPr>
            </w:pPr>
            <w:r w:rsidRPr="006537FE">
              <w:rPr>
                <w:sz w:val="22"/>
                <w:szCs w:val="22"/>
              </w:rPr>
              <w:t>-337 129,0</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C81AD6" w:rsidRPr="006537FE" w:rsidRDefault="00C81AD6" w:rsidP="006537FE">
            <w:pPr>
              <w:widowControl w:val="0"/>
              <w:autoSpaceDE w:val="0"/>
              <w:autoSpaceDN w:val="0"/>
              <w:adjustRightInd w:val="0"/>
              <w:contextualSpacing/>
              <w:jc w:val="center"/>
              <w:rPr>
                <w:sz w:val="22"/>
                <w:szCs w:val="22"/>
              </w:rPr>
            </w:pPr>
            <w:r w:rsidRPr="006537FE">
              <w:rPr>
                <w:sz w:val="22"/>
                <w:szCs w:val="22"/>
              </w:rPr>
              <w:t>2 000 077,5</w:t>
            </w:r>
          </w:p>
        </w:tc>
        <w:tc>
          <w:tcPr>
            <w:tcW w:w="1418" w:type="dxa"/>
            <w:tcBorders>
              <w:top w:val="single" w:sz="4" w:space="0" w:color="000000"/>
              <w:left w:val="nil"/>
              <w:bottom w:val="single" w:sz="4" w:space="0" w:color="000000"/>
              <w:right w:val="single" w:sz="4" w:space="0" w:color="000000"/>
            </w:tcBorders>
            <w:shd w:val="clear" w:color="auto" w:fill="auto"/>
            <w:vAlign w:val="center"/>
          </w:tcPr>
          <w:p w:rsidR="00C81AD6" w:rsidRPr="006537FE" w:rsidRDefault="00C81AD6" w:rsidP="006537FE">
            <w:pPr>
              <w:widowControl w:val="0"/>
              <w:autoSpaceDE w:val="0"/>
              <w:autoSpaceDN w:val="0"/>
              <w:adjustRightInd w:val="0"/>
              <w:contextualSpacing/>
              <w:jc w:val="center"/>
              <w:rPr>
                <w:sz w:val="22"/>
                <w:szCs w:val="22"/>
              </w:rPr>
            </w:pPr>
            <w:r w:rsidRPr="006537FE">
              <w:rPr>
                <w:sz w:val="22"/>
                <w:szCs w:val="22"/>
              </w:rPr>
              <w:t>1 988 240,0</w:t>
            </w:r>
          </w:p>
        </w:tc>
      </w:tr>
      <w:tr w:rsidR="00C81AD6" w:rsidRPr="00C81AD6" w:rsidTr="006537FE">
        <w:trPr>
          <w:trHeight w:val="134"/>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C81AD6" w:rsidRPr="006537FE" w:rsidRDefault="00C81AD6" w:rsidP="00C81AD6">
            <w:pPr>
              <w:widowControl w:val="0"/>
              <w:autoSpaceDE w:val="0"/>
              <w:autoSpaceDN w:val="0"/>
              <w:adjustRightInd w:val="0"/>
              <w:contextualSpacing/>
              <w:rPr>
                <w:sz w:val="22"/>
                <w:szCs w:val="22"/>
              </w:rPr>
            </w:pPr>
            <w:r w:rsidRPr="006537FE">
              <w:rPr>
                <w:sz w:val="22"/>
                <w:szCs w:val="22"/>
              </w:rPr>
              <w:lastRenderedPageBreak/>
              <w:t>Подпрограмма "Предупреждение, ликвидация, снижение рисков и смягчение последствий чрезвычайных ситуаций природного и техногенного характера, обеспечение безопасности на водных объектах в Сахалинской области"</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C81AD6" w:rsidRPr="006537FE" w:rsidRDefault="00C81AD6" w:rsidP="006537FE">
            <w:pPr>
              <w:widowControl w:val="0"/>
              <w:autoSpaceDE w:val="0"/>
              <w:autoSpaceDN w:val="0"/>
              <w:adjustRightInd w:val="0"/>
              <w:contextualSpacing/>
              <w:jc w:val="center"/>
              <w:rPr>
                <w:sz w:val="22"/>
                <w:szCs w:val="22"/>
              </w:rPr>
            </w:pPr>
            <w:r w:rsidRPr="006537FE">
              <w:rPr>
                <w:sz w:val="22"/>
                <w:szCs w:val="22"/>
              </w:rPr>
              <w:t>559 557,8</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C81AD6" w:rsidRPr="006537FE" w:rsidRDefault="00C81AD6" w:rsidP="006537FE">
            <w:pPr>
              <w:widowControl w:val="0"/>
              <w:autoSpaceDE w:val="0"/>
              <w:autoSpaceDN w:val="0"/>
              <w:adjustRightInd w:val="0"/>
              <w:contextualSpacing/>
              <w:jc w:val="center"/>
              <w:rPr>
                <w:sz w:val="22"/>
                <w:szCs w:val="22"/>
              </w:rPr>
            </w:pPr>
            <w:r w:rsidRPr="006537FE">
              <w:rPr>
                <w:sz w:val="22"/>
                <w:szCs w:val="22"/>
              </w:rPr>
              <w:t>585 005,2</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C81AD6" w:rsidRPr="006537FE" w:rsidRDefault="00C81AD6" w:rsidP="006537FE">
            <w:pPr>
              <w:widowControl w:val="0"/>
              <w:autoSpaceDE w:val="0"/>
              <w:autoSpaceDN w:val="0"/>
              <w:adjustRightInd w:val="0"/>
              <w:contextualSpacing/>
              <w:jc w:val="center"/>
              <w:rPr>
                <w:sz w:val="22"/>
                <w:szCs w:val="22"/>
              </w:rPr>
            </w:pPr>
            <w:r w:rsidRPr="006537FE">
              <w:rPr>
                <w:sz w:val="22"/>
                <w:szCs w:val="22"/>
              </w:rPr>
              <w:t>25 447,4</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C81AD6" w:rsidRPr="006537FE" w:rsidRDefault="00C81AD6" w:rsidP="006537FE">
            <w:pPr>
              <w:widowControl w:val="0"/>
              <w:autoSpaceDE w:val="0"/>
              <w:autoSpaceDN w:val="0"/>
              <w:adjustRightInd w:val="0"/>
              <w:contextualSpacing/>
              <w:jc w:val="center"/>
              <w:rPr>
                <w:sz w:val="22"/>
                <w:szCs w:val="22"/>
              </w:rPr>
            </w:pPr>
            <w:r w:rsidRPr="006537FE">
              <w:rPr>
                <w:sz w:val="22"/>
                <w:szCs w:val="22"/>
              </w:rPr>
              <w:t>501 172,8</w:t>
            </w:r>
          </w:p>
        </w:tc>
        <w:tc>
          <w:tcPr>
            <w:tcW w:w="1418" w:type="dxa"/>
            <w:tcBorders>
              <w:top w:val="single" w:sz="4" w:space="0" w:color="000000"/>
              <w:left w:val="nil"/>
              <w:bottom w:val="single" w:sz="4" w:space="0" w:color="000000"/>
              <w:right w:val="single" w:sz="4" w:space="0" w:color="000000"/>
            </w:tcBorders>
            <w:shd w:val="clear" w:color="auto" w:fill="auto"/>
            <w:vAlign w:val="center"/>
          </w:tcPr>
          <w:p w:rsidR="00C81AD6" w:rsidRPr="006537FE" w:rsidRDefault="00C81AD6" w:rsidP="006537FE">
            <w:pPr>
              <w:widowControl w:val="0"/>
              <w:autoSpaceDE w:val="0"/>
              <w:autoSpaceDN w:val="0"/>
              <w:adjustRightInd w:val="0"/>
              <w:contextualSpacing/>
              <w:jc w:val="center"/>
              <w:rPr>
                <w:sz w:val="22"/>
                <w:szCs w:val="22"/>
              </w:rPr>
            </w:pPr>
            <w:r w:rsidRPr="006537FE">
              <w:rPr>
                <w:sz w:val="22"/>
                <w:szCs w:val="22"/>
              </w:rPr>
              <w:t>553 319,0</w:t>
            </w:r>
          </w:p>
        </w:tc>
      </w:tr>
    </w:tbl>
    <w:p w:rsidR="00C81AD6" w:rsidRPr="00C81AD6" w:rsidRDefault="002320A2" w:rsidP="00C81AD6">
      <w:pPr>
        <w:widowControl w:val="0"/>
        <w:autoSpaceDE w:val="0"/>
        <w:autoSpaceDN w:val="0"/>
        <w:adjustRightInd w:val="0"/>
        <w:spacing w:before="240" w:line="360" w:lineRule="auto"/>
        <w:ind w:firstLine="720"/>
        <w:jc w:val="both"/>
        <w:rPr>
          <w:sz w:val="28"/>
          <w:szCs w:val="28"/>
        </w:rPr>
      </w:pPr>
      <w:r>
        <w:rPr>
          <w:sz w:val="28"/>
          <w:szCs w:val="28"/>
        </w:rPr>
        <w:t>Б</w:t>
      </w:r>
      <w:r w:rsidR="00C81AD6" w:rsidRPr="00C81AD6">
        <w:rPr>
          <w:sz w:val="28"/>
          <w:szCs w:val="28"/>
        </w:rPr>
        <w:t>юджетны</w:t>
      </w:r>
      <w:r>
        <w:rPr>
          <w:sz w:val="28"/>
          <w:szCs w:val="28"/>
        </w:rPr>
        <w:t>е</w:t>
      </w:r>
      <w:r w:rsidR="00C81AD6" w:rsidRPr="00C81AD6">
        <w:rPr>
          <w:sz w:val="28"/>
          <w:szCs w:val="28"/>
        </w:rPr>
        <w:t xml:space="preserve"> ассигновани</w:t>
      </w:r>
      <w:r>
        <w:rPr>
          <w:sz w:val="28"/>
          <w:szCs w:val="28"/>
        </w:rPr>
        <w:t>я</w:t>
      </w:r>
      <w:r w:rsidR="00C81AD6" w:rsidRPr="00C81AD6">
        <w:rPr>
          <w:sz w:val="28"/>
          <w:szCs w:val="28"/>
        </w:rPr>
        <w:t xml:space="preserve"> по государственной программе, предусмотренны</w:t>
      </w:r>
      <w:r>
        <w:rPr>
          <w:sz w:val="28"/>
          <w:szCs w:val="28"/>
        </w:rPr>
        <w:t>е</w:t>
      </w:r>
      <w:r w:rsidR="00C81AD6" w:rsidRPr="00C81AD6">
        <w:rPr>
          <w:sz w:val="28"/>
          <w:szCs w:val="28"/>
        </w:rPr>
        <w:t xml:space="preserve"> на 2021 год, по сравнению с</w:t>
      </w:r>
      <w:r>
        <w:rPr>
          <w:sz w:val="28"/>
          <w:szCs w:val="28"/>
        </w:rPr>
        <w:t xml:space="preserve"> объемом,</w:t>
      </w:r>
      <w:r w:rsidR="00C81AD6" w:rsidRPr="00C81AD6">
        <w:rPr>
          <w:sz w:val="28"/>
          <w:szCs w:val="28"/>
        </w:rPr>
        <w:t xml:space="preserve"> утвержденным на 2020 год в Законе № 124–ЗО, уменьшен</w:t>
      </w:r>
      <w:r w:rsidR="00BF7B8D">
        <w:rPr>
          <w:sz w:val="28"/>
          <w:szCs w:val="28"/>
        </w:rPr>
        <w:t>ы</w:t>
      </w:r>
      <w:r w:rsidR="00C81AD6" w:rsidRPr="00C81AD6">
        <w:rPr>
          <w:sz w:val="28"/>
          <w:szCs w:val="28"/>
        </w:rPr>
        <w:t xml:space="preserve"> на </w:t>
      </w:r>
      <w:r w:rsidR="00C81AD6" w:rsidRPr="00C81AD6">
        <w:rPr>
          <w:rFonts w:eastAsia="Calibri"/>
          <w:sz w:val="28"/>
          <w:szCs w:val="28"/>
        </w:rPr>
        <w:t>311 681,6</w:t>
      </w:r>
      <w:r w:rsidR="00C81AD6" w:rsidRPr="00C81AD6">
        <w:rPr>
          <w:sz w:val="28"/>
          <w:szCs w:val="28"/>
        </w:rPr>
        <w:t xml:space="preserve"> тыс. рублей.</w:t>
      </w:r>
    </w:p>
    <w:p w:rsidR="00C81AD6" w:rsidRPr="00C81AD6" w:rsidRDefault="00C81AD6" w:rsidP="00C81AD6">
      <w:pPr>
        <w:widowControl w:val="0"/>
        <w:autoSpaceDE w:val="0"/>
        <w:autoSpaceDN w:val="0"/>
        <w:adjustRightInd w:val="0"/>
        <w:spacing w:line="360" w:lineRule="auto"/>
        <w:ind w:firstLine="709"/>
        <w:jc w:val="both"/>
        <w:rPr>
          <w:rFonts w:eastAsia="Calibri"/>
          <w:sz w:val="28"/>
          <w:szCs w:val="28"/>
          <w:shd w:val="clear" w:color="auto" w:fill="FFFFFF"/>
        </w:rPr>
      </w:pPr>
      <w:r w:rsidRPr="00C81AD6">
        <w:rPr>
          <w:rFonts w:eastAsia="Calibri"/>
          <w:sz w:val="28"/>
          <w:szCs w:val="28"/>
          <w:shd w:val="clear" w:color="auto" w:fill="FFFFFF"/>
          <w:lang w:val="x-none"/>
        </w:rPr>
        <w:t xml:space="preserve">Сокращение объемов бюджетных ассигнований в основном обусловлено уменьшением бюджетных инвестиций в объекты капитального строительства государственной собственности в связи с завершением строительства объекта </w:t>
      </w:r>
      <w:r w:rsidRPr="00C81AD6">
        <w:rPr>
          <w:rFonts w:eastAsia="Calibri"/>
          <w:sz w:val="28"/>
          <w:szCs w:val="28"/>
          <w:shd w:val="clear" w:color="auto" w:fill="FFFFFF"/>
        </w:rPr>
        <w:t>«</w:t>
      </w:r>
      <w:r w:rsidRPr="00C81AD6">
        <w:rPr>
          <w:rFonts w:eastAsia="Calibri"/>
          <w:sz w:val="28"/>
          <w:szCs w:val="28"/>
          <w:shd w:val="clear" w:color="auto" w:fill="FFFFFF"/>
          <w:lang w:val="x-none"/>
        </w:rPr>
        <w:t>Южно-Сахалинский пожарный отряд</w:t>
      </w:r>
      <w:r w:rsidRPr="00C81AD6">
        <w:rPr>
          <w:rFonts w:eastAsia="Calibri"/>
          <w:sz w:val="28"/>
          <w:szCs w:val="28"/>
          <w:shd w:val="clear" w:color="auto" w:fill="FFFFFF"/>
        </w:rPr>
        <w:t xml:space="preserve">» </w:t>
      </w:r>
      <w:r w:rsidRPr="00C81AD6">
        <w:rPr>
          <w:rFonts w:eastAsia="Calibri"/>
          <w:sz w:val="28"/>
          <w:szCs w:val="28"/>
          <w:shd w:val="clear" w:color="auto" w:fill="FFFFFF"/>
          <w:lang w:val="x-none"/>
        </w:rPr>
        <w:t>в 20</w:t>
      </w:r>
      <w:r w:rsidRPr="00C81AD6">
        <w:rPr>
          <w:rFonts w:eastAsia="Calibri"/>
          <w:sz w:val="28"/>
          <w:szCs w:val="28"/>
          <w:shd w:val="clear" w:color="auto" w:fill="FFFFFF"/>
        </w:rPr>
        <w:t>20</w:t>
      </w:r>
      <w:r w:rsidRPr="00C81AD6">
        <w:rPr>
          <w:rFonts w:eastAsia="Calibri"/>
          <w:sz w:val="28"/>
          <w:szCs w:val="28"/>
          <w:shd w:val="clear" w:color="auto" w:fill="FFFFFF"/>
          <w:lang w:val="x-none"/>
        </w:rPr>
        <w:t xml:space="preserve"> году</w:t>
      </w:r>
      <w:r w:rsidRPr="00C81AD6">
        <w:rPr>
          <w:rFonts w:eastAsia="Calibri"/>
          <w:sz w:val="28"/>
          <w:szCs w:val="28"/>
          <w:shd w:val="clear" w:color="auto" w:fill="FFFFFF"/>
        </w:rPr>
        <w:t>.</w:t>
      </w:r>
    </w:p>
    <w:p w:rsidR="00C81AD6" w:rsidRPr="00C81AD6" w:rsidRDefault="00C81AD6" w:rsidP="00C81AD6">
      <w:pPr>
        <w:widowControl w:val="0"/>
        <w:autoSpaceDE w:val="0"/>
        <w:autoSpaceDN w:val="0"/>
        <w:adjustRightInd w:val="0"/>
        <w:spacing w:line="360" w:lineRule="auto"/>
        <w:ind w:firstLine="709"/>
        <w:jc w:val="both"/>
        <w:rPr>
          <w:rFonts w:eastAsia="Calibri"/>
          <w:sz w:val="28"/>
          <w:szCs w:val="28"/>
          <w:lang w:eastAsia="en-US"/>
        </w:rPr>
      </w:pPr>
      <w:r w:rsidRPr="00C81AD6">
        <w:rPr>
          <w:rFonts w:eastAsia="Calibri"/>
          <w:sz w:val="28"/>
          <w:szCs w:val="28"/>
          <w:lang w:eastAsia="en-US"/>
        </w:rPr>
        <w:t>Мероприятия государственной программы позволят достичь следующих показателей:</w:t>
      </w:r>
    </w:p>
    <w:p w:rsidR="00C81AD6" w:rsidRPr="00C81AD6" w:rsidRDefault="00C81AD6" w:rsidP="00C81AD6">
      <w:pPr>
        <w:widowControl w:val="0"/>
        <w:autoSpaceDE w:val="0"/>
        <w:autoSpaceDN w:val="0"/>
        <w:adjustRightInd w:val="0"/>
        <w:spacing w:line="360" w:lineRule="auto"/>
        <w:ind w:firstLine="709"/>
        <w:jc w:val="both"/>
        <w:rPr>
          <w:rFonts w:eastAsia="Calibri"/>
          <w:sz w:val="28"/>
          <w:szCs w:val="28"/>
          <w:lang w:eastAsia="en-US"/>
        </w:rPr>
      </w:pPr>
      <w:r w:rsidRPr="00C81AD6">
        <w:rPr>
          <w:rFonts w:eastAsia="Calibri"/>
          <w:sz w:val="28"/>
          <w:szCs w:val="28"/>
          <w:lang w:eastAsia="en-US"/>
        </w:rPr>
        <w:t>- охват населения в сфере предупреждения чрезвычайных ситуаций - 98%;</w:t>
      </w:r>
    </w:p>
    <w:p w:rsidR="00C81AD6" w:rsidRPr="00C81AD6" w:rsidRDefault="00C81AD6" w:rsidP="00C81AD6">
      <w:pPr>
        <w:widowControl w:val="0"/>
        <w:autoSpaceDE w:val="0"/>
        <w:autoSpaceDN w:val="0"/>
        <w:adjustRightInd w:val="0"/>
        <w:spacing w:line="360" w:lineRule="auto"/>
        <w:ind w:firstLine="709"/>
        <w:jc w:val="both"/>
        <w:rPr>
          <w:rFonts w:eastAsia="Calibri"/>
          <w:sz w:val="28"/>
          <w:szCs w:val="28"/>
          <w:lang w:eastAsia="en-US"/>
        </w:rPr>
      </w:pPr>
      <w:r w:rsidRPr="00C81AD6">
        <w:rPr>
          <w:rFonts w:eastAsia="Calibri"/>
          <w:sz w:val="28"/>
          <w:szCs w:val="28"/>
          <w:lang w:eastAsia="en-US"/>
        </w:rPr>
        <w:t>- количество зарегистрированных пожаров в зданиях и сооружениях – не более 1288 ед.;</w:t>
      </w:r>
    </w:p>
    <w:p w:rsidR="00C81AD6" w:rsidRPr="00C81AD6" w:rsidRDefault="00C81AD6" w:rsidP="00C81AD6">
      <w:pPr>
        <w:widowControl w:val="0"/>
        <w:autoSpaceDE w:val="0"/>
        <w:autoSpaceDN w:val="0"/>
        <w:adjustRightInd w:val="0"/>
        <w:spacing w:line="360" w:lineRule="auto"/>
        <w:ind w:firstLine="709"/>
        <w:jc w:val="both"/>
        <w:rPr>
          <w:rFonts w:eastAsia="Calibri"/>
          <w:sz w:val="28"/>
          <w:szCs w:val="28"/>
          <w:lang w:eastAsia="en-US"/>
        </w:rPr>
      </w:pPr>
      <w:r w:rsidRPr="00C81AD6">
        <w:rPr>
          <w:rFonts w:eastAsia="Calibri"/>
          <w:sz w:val="28"/>
          <w:szCs w:val="28"/>
          <w:lang w:eastAsia="en-US"/>
        </w:rPr>
        <w:t>- количество людей, погибших на пожарах – не более 39 чел.;</w:t>
      </w:r>
    </w:p>
    <w:p w:rsidR="00C81AD6" w:rsidRPr="00C81AD6" w:rsidRDefault="00C81AD6" w:rsidP="00C81AD6">
      <w:pPr>
        <w:widowControl w:val="0"/>
        <w:autoSpaceDE w:val="0"/>
        <w:autoSpaceDN w:val="0"/>
        <w:adjustRightInd w:val="0"/>
        <w:spacing w:line="360" w:lineRule="auto"/>
        <w:ind w:firstLine="709"/>
        <w:jc w:val="both"/>
        <w:rPr>
          <w:rFonts w:eastAsia="Calibri"/>
          <w:sz w:val="28"/>
          <w:szCs w:val="28"/>
          <w:lang w:eastAsia="en-US"/>
        </w:rPr>
      </w:pPr>
      <w:r w:rsidRPr="00C81AD6">
        <w:rPr>
          <w:rFonts w:eastAsia="Calibri"/>
          <w:sz w:val="28"/>
          <w:szCs w:val="28"/>
          <w:lang w:eastAsia="en-US"/>
        </w:rPr>
        <w:t>- размер материального ущерба, причиненного пожарами не более 25,3 млн. рублей;</w:t>
      </w:r>
    </w:p>
    <w:p w:rsidR="00C81AD6" w:rsidRPr="00C81AD6" w:rsidRDefault="00C81AD6" w:rsidP="00C81AD6">
      <w:pPr>
        <w:widowControl w:val="0"/>
        <w:autoSpaceDE w:val="0"/>
        <w:autoSpaceDN w:val="0"/>
        <w:adjustRightInd w:val="0"/>
        <w:spacing w:line="360" w:lineRule="auto"/>
        <w:ind w:firstLine="709"/>
        <w:jc w:val="both"/>
        <w:rPr>
          <w:rFonts w:eastAsia="Calibri"/>
          <w:sz w:val="28"/>
          <w:szCs w:val="28"/>
          <w:lang w:eastAsia="en-US"/>
        </w:rPr>
      </w:pPr>
      <w:r w:rsidRPr="00C81AD6">
        <w:rPr>
          <w:rFonts w:eastAsia="Calibri"/>
          <w:sz w:val="28"/>
          <w:szCs w:val="28"/>
          <w:lang w:eastAsia="en-US"/>
        </w:rPr>
        <w:t>- количество населенных пунктов, расположенных в пределах эффективного времени прибытия подразделений пожарной охраны, - не менее 208 ед.;</w:t>
      </w:r>
    </w:p>
    <w:p w:rsidR="00C81AD6" w:rsidRPr="00C81AD6" w:rsidRDefault="00C81AD6" w:rsidP="00C81AD6">
      <w:pPr>
        <w:widowControl w:val="0"/>
        <w:autoSpaceDE w:val="0"/>
        <w:autoSpaceDN w:val="0"/>
        <w:adjustRightInd w:val="0"/>
        <w:spacing w:line="360" w:lineRule="auto"/>
        <w:ind w:firstLine="709"/>
        <w:jc w:val="both"/>
        <w:rPr>
          <w:rFonts w:eastAsia="Calibri"/>
          <w:sz w:val="28"/>
          <w:szCs w:val="28"/>
          <w:lang w:eastAsia="en-US"/>
        </w:rPr>
      </w:pPr>
      <w:r w:rsidRPr="00C81AD6">
        <w:rPr>
          <w:rFonts w:eastAsia="Calibri"/>
          <w:sz w:val="28"/>
          <w:szCs w:val="28"/>
          <w:lang w:eastAsia="en-US"/>
        </w:rPr>
        <w:t>- среднее время прибытия подразделений пожарной охраны к месту пожара – 5,25 мин.</w:t>
      </w:r>
    </w:p>
    <w:p w:rsidR="00C81AD6" w:rsidRPr="00C81AD6" w:rsidRDefault="00C81AD6" w:rsidP="00C81AD6">
      <w:pPr>
        <w:widowControl w:val="0"/>
        <w:autoSpaceDE w:val="0"/>
        <w:autoSpaceDN w:val="0"/>
        <w:adjustRightInd w:val="0"/>
        <w:spacing w:line="360" w:lineRule="auto"/>
        <w:ind w:firstLine="709"/>
        <w:jc w:val="both"/>
        <w:rPr>
          <w:rFonts w:eastAsia="Calibri"/>
          <w:sz w:val="28"/>
          <w:szCs w:val="28"/>
          <w:shd w:val="clear" w:color="auto" w:fill="FFFFFF"/>
        </w:rPr>
      </w:pPr>
      <w:r w:rsidRPr="00C81AD6">
        <w:rPr>
          <w:rFonts w:eastAsia="Calibri"/>
          <w:sz w:val="28"/>
          <w:szCs w:val="28"/>
          <w:lang w:eastAsia="en-US"/>
        </w:rPr>
        <w:lastRenderedPageBreak/>
        <w:t>На плановый период 2022 и 2023 годов в рамках реализации государственной программы «Защита населения и территории Сахалинской области от чрезвычайных ситуаций природного и техногенного характера, обеспечение пожарной безопасности и безопасности людей на водных объектах»</w:t>
      </w:r>
      <w:r w:rsidRPr="00C81AD6">
        <w:rPr>
          <w:rFonts w:eastAsia="Calibri"/>
          <w:b/>
          <w:sz w:val="28"/>
          <w:szCs w:val="28"/>
          <w:lang w:eastAsia="en-US"/>
        </w:rPr>
        <w:t xml:space="preserve"> </w:t>
      </w:r>
      <w:r w:rsidRPr="00C81AD6">
        <w:rPr>
          <w:rFonts w:eastAsia="Calibri"/>
          <w:sz w:val="28"/>
          <w:szCs w:val="28"/>
          <w:lang w:eastAsia="en-US"/>
        </w:rPr>
        <w:t>предусмотрено 2 501 250,3 тыс.</w:t>
      </w:r>
      <w:r w:rsidRPr="00C81AD6">
        <w:rPr>
          <w:rFonts w:eastAsia="Calibri"/>
          <w:sz w:val="28"/>
          <w:szCs w:val="28"/>
          <w:lang w:val="en-US" w:eastAsia="en-US"/>
        </w:rPr>
        <w:t> </w:t>
      </w:r>
      <w:r w:rsidRPr="00C81AD6">
        <w:rPr>
          <w:rFonts w:eastAsia="Calibri"/>
          <w:sz w:val="28"/>
          <w:szCs w:val="28"/>
          <w:lang w:eastAsia="en-US"/>
        </w:rPr>
        <w:t>рублей и 2 541 559,0 тыс. рублей соответственно.</w:t>
      </w:r>
    </w:p>
    <w:p w:rsidR="00C81AD6" w:rsidRPr="00C81AD6" w:rsidRDefault="00C81AD6" w:rsidP="00C81AD6">
      <w:pPr>
        <w:widowControl w:val="0"/>
        <w:autoSpaceDE w:val="0"/>
        <w:autoSpaceDN w:val="0"/>
        <w:adjustRightInd w:val="0"/>
        <w:spacing w:line="360" w:lineRule="auto"/>
        <w:ind w:firstLine="709"/>
        <w:jc w:val="both"/>
        <w:rPr>
          <w:rFonts w:eastAsia="Calibri"/>
          <w:sz w:val="28"/>
          <w:szCs w:val="28"/>
        </w:rPr>
      </w:pPr>
      <w:r w:rsidRPr="00C81AD6">
        <w:rPr>
          <w:rFonts w:eastAsia="Calibri"/>
          <w:sz w:val="28"/>
          <w:szCs w:val="28"/>
        </w:rPr>
        <w:t xml:space="preserve">В рамках подпрограммы </w:t>
      </w:r>
      <w:r w:rsidRPr="00C81AD6">
        <w:rPr>
          <w:rFonts w:eastAsia="Calibri"/>
          <w:b/>
          <w:sz w:val="28"/>
          <w:szCs w:val="28"/>
        </w:rPr>
        <w:t>«Обеспечение пожарной безопасности в Сахалинской области</w:t>
      </w:r>
      <w:r w:rsidRPr="00C81AD6">
        <w:rPr>
          <w:rFonts w:eastAsia="Calibri"/>
          <w:sz w:val="28"/>
          <w:szCs w:val="28"/>
        </w:rPr>
        <w:t xml:space="preserve">» бюджетные ассигнования </w:t>
      </w:r>
      <w:r w:rsidRPr="00C81AD6">
        <w:rPr>
          <w:sz w:val="28"/>
          <w:szCs w:val="28"/>
        </w:rPr>
        <w:t xml:space="preserve">на 2021 год </w:t>
      </w:r>
      <w:r w:rsidRPr="00C81AD6">
        <w:rPr>
          <w:rFonts w:eastAsia="Calibri"/>
          <w:sz w:val="28"/>
          <w:szCs w:val="28"/>
        </w:rPr>
        <w:t>в размере 2 169 936,2 тыс. рублей планируется направить:</w:t>
      </w:r>
    </w:p>
    <w:p w:rsidR="00C81AD6" w:rsidRPr="00C81AD6" w:rsidRDefault="00C81AD6" w:rsidP="00C81AD6">
      <w:pPr>
        <w:widowControl w:val="0"/>
        <w:autoSpaceDE w:val="0"/>
        <w:autoSpaceDN w:val="0"/>
        <w:adjustRightInd w:val="0"/>
        <w:spacing w:line="360" w:lineRule="auto"/>
        <w:ind w:firstLine="709"/>
        <w:jc w:val="both"/>
        <w:rPr>
          <w:rFonts w:eastAsia="Calibri"/>
          <w:sz w:val="28"/>
          <w:szCs w:val="28"/>
          <w:lang w:eastAsia="en-US"/>
        </w:rPr>
      </w:pPr>
      <w:r w:rsidRPr="00C81AD6">
        <w:rPr>
          <w:rFonts w:eastAsia="Calibri"/>
          <w:sz w:val="28"/>
          <w:szCs w:val="28"/>
          <w:lang w:eastAsia="en-US"/>
        </w:rPr>
        <w:t>- 1 847 647,1 тыс. рублей на текущее содержание подразделений противопожарной службы Сахалинской области с общей численностью 1486 человек;</w:t>
      </w:r>
    </w:p>
    <w:p w:rsidR="00C81AD6" w:rsidRPr="00C81AD6" w:rsidRDefault="00C81AD6" w:rsidP="00C81AD6">
      <w:pPr>
        <w:widowControl w:val="0"/>
        <w:autoSpaceDE w:val="0"/>
        <w:autoSpaceDN w:val="0"/>
        <w:adjustRightInd w:val="0"/>
        <w:spacing w:line="360" w:lineRule="auto"/>
        <w:ind w:firstLine="709"/>
        <w:jc w:val="both"/>
        <w:rPr>
          <w:rFonts w:eastAsia="Calibri"/>
          <w:sz w:val="28"/>
          <w:szCs w:val="28"/>
        </w:rPr>
      </w:pPr>
      <w:r w:rsidRPr="00C81AD6">
        <w:rPr>
          <w:rFonts w:eastAsia="Calibri"/>
          <w:sz w:val="28"/>
          <w:szCs w:val="28"/>
          <w:lang w:eastAsia="en-US"/>
        </w:rPr>
        <w:t>- 47 788,4 тыс. рублей на мероприятия, направленные на развитие противопожарной службы Сахалинской области (приобретение 4 пожарных автомобилей и 52 единиц радиостанций);</w:t>
      </w:r>
    </w:p>
    <w:p w:rsidR="00C81AD6" w:rsidRPr="00C81AD6" w:rsidRDefault="00C81AD6" w:rsidP="00C81AD6">
      <w:pPr>
        <w:autoSpaceDE w:val="0"/>
        <w:autoSpaceDN w:val="0"/>
        <w:adjustRightInd w:val="0"/>
        <w:spacing w:line="360" w:lineRule="auto"/>
        <w:ind w:firstLine="709"/>
        <w:jc w:val="both"/>
        <w:rPr>
          <w:sz w:val="28"/>
          <w:szCs w:val="28"/>
        </w:rPr>
      </w:pPr>
      <w:r w:rsidRPr="00C81AD6">
        <w:rPr>
          <w:sz w:val="28"/>
          <w:szCs w:val="28"/>
        </w:rPr>
        <w:t>– 274 500,7 тыс. рублей на бюджетные инвестиции в объект капитального строительства государственной собственности на продолжение строительства пожарной части по охране г. Южно-Сахалинска.</w:t>
      </w:r>
    </w:p>
    <w:p w:rsidR="00C81AD6" w:rsidRPr="00C81AD6" w:rsidRDefault="00C81AD6" w:rsidP="00C81AD6">
      <w:pPr>
        <w:widowControl w:val="0"/>
        <w:autoSpaceDE w:val="0"/>
        <w:autoSpaceDN w:val="0"/>
        <w:adjustRightInd w:val="0"/>
        <w:spacing w:line="360" w:lineRule="auto"/>
        <w:ind w:firstLine="709"/>
        <w:jc w:val="both"/>
        <w:rPr>
          <w:rFonts w:eastAsia="Calibri"/>
          <w:sz w:val="28"/>
          <w:szCs w:val="28"/>
          <w:lang w:eastAsia="en-US"/>
        </w:rPr>
      </w:pPr>
      <w:r w:rsidRPr="00C81AD6">
        <w:rPr>
          <w:rFonts w:eastAsia="Calibri"/>
          <w:sz w:val="28"/>
          <w:szCs w:val="28"/>
          <w:lang w:eastAsia="en-US"/>
        </w:rPr>
        <w:t>В рамках подпрограммы «</w:t>
      </w:r>
      <w:r w:rsidRPr="00C81AD6">
        <w:rPr>
          <w:rFonts w:eastAsia="Calibri"/>
          <w:b/>
          <w:sz w:val="28"/>
          <w:szCs w:val="28"/>
          <w:lang w:eastAsia="en-US"/>
        </w:rPr>
        <w:t>Предупреждение, ликвидация, снижение рисков и смягчение последствий чрезвычайных ситуаций природного и техногенного характера, обеспечение безопасности на водных объектах в Сахалинской области»</w:t>
      </w:r>
      <w:r w:rsidRPr="00C81AD6">
        <w:rPr>
          <w:rFonts w:eastAsia="Calibri"/>
          <w:sz w:val="28"/>
          <w:szCs w:val="28"/>
          <w:lang w:eastAsia="en-US"/>
        </w:rPr>
        <w:t xml:space="preserve"> бюджетные ассигнования </w:t>
      </w:r>
      <w:r w:rsidRPr="00C81AD6">
        <w:rPr>
          <w:sz w:val="28"/>
          <w:szCs w:val="28"/>
        </w:rPr>
        <w:t xml:space="preserve">на 2021 год </w:t>
      </w:r>
      <w:r w:rsidRPr="00C81AD6">
        <w:rPr>
          <w:rFonts w:eastAsia="Calibri"/>
          <w:sz w:val="28"/>
          <w:szCs w:val="28"/>
          <w:lang w:eastAsia="en-US"/>
        </w:rPr>
        <w:t>в размере 585 005,2 тыс. рублей планируется направить:</w:t>
      </w:r>
    </w:p>
    <w:p w:rsidR="00C81AD6" w:rsidRPr="00C81AD6" w:rsidRDefault="00C81AD6" w:rsidP="00C81AD6">
      <w:pPr>
        <w:widowControl w:val="0"/>
        <w:autoSpaceDE w:val="0"/>
        <w:autoSpaceDN w:val="0"/>
        <w:adjustRightInd w:val="0"/>
        <w:spacing w:line="360" w:lineRule="auto"/>
        <w:ind w:firstLine="709"/>
        <w:jc w:val="both"/>
        <w:rPr>
          <w:rFonts w:eastAsia="Calibri"/>
          <w:sz w:val="28"/>
          <w:szCs w:val="28"/>
          <w:lang w:eastAsia="en-US"/>
        </w:rPr>
      </w:pPr>
      <w:r w:rsidRPr="00C81AD6">
        <w:rPr>
          <w:rFonts w:eastAsia="Calibri"/>
          <w:sz w:val="28"/>
          <w:szCs w:val="28"/>
          <w:lang w:eastAsia="en-US"/>
        </w:rPr>
        <w:t>- 438 194,8 тыс. рублей на текущее содержание областного казенного учреждения, обеспечивающего мероприятия по предупреждению чрезвычайных ситуаций межмуниципального и регионального характера;</w:t>
      </w:r>
    </w:p>
    <w:p w:rsidR="00C81AD6" w:rsidRPr="00C81AD6" w:rsidRDefault="00C81AD6" w:rsidP="00C81AD6">
      <w:pPr>
        <w:widowControl w:val="0"/>
        <w:autoSpaceDE w:val="0"/>
        <w:autoSpaceDN w:val="0"/>
        <w:adjustRightInd w:val="0"/>
        <w:spacing w:line="360" w:lineRule="auto"/>
        <w:ind w:firstLine="709"/>
        <w:jc w:val="both"/>
        <w:rPr>
          <w:rFonts w:eastAsia="Calibri"/>
          <w:sz w:val="28"/>
          <w:szCs w:val="28"/>
          <w:lang w:eastAsia="en-US"/>
        </w:rPr>
      </w:pPr>
      <w:r w:rsidRPr="00C81AD6">
        <w:rPr>
          <w:rFonts w:eastAsia="Calibri"/>
          <w:sz w:val="28"/>
          <w:szCs w:val="28"/>
          <w:lang w:eastAsia="en-US"/>
        </w:rPr>
        <w:t xml:space="preserve">- 24 798,3 тыс. рублей на текущее содержание областного казенного учреждения, осуществляющего подготовку населения в области защиты от чрезвычайных ситуаций природного и техногенного характера в рамках Единой системы подготовки населения в области гражданской обороны и </w:t>
      </w:r>
      <w:r w:rsidRPr="00C81AD6">
        <w:rPr>
          <w:rFonts w:eastAsia="Calibri"/>
          <w:sz w:val="28"/>
          <w:szCs w:val="28"/>
          <w:lang w:eastAsia="en-US"/>
        </w:rPr>
        <w:lastRenderedPageBreak/>
        <w:t>защиты населения от чрезвычайных ситуаций;</w:t>
      </w:r>
    </w:p>
    <w:p w:rsidR="00C81AD6" w:rsidRPr="00C81AD6" w:rsidRDefault="00C81AD6" w:rsidP="00C81AD6">
      <w:pPr>
        <w:widowControl w:val="0"/>
        <w:autoSpaceDE w:val="0"/>
        <w:autoSpaceDN w:val="0"/>
        <w:adjustRightInd w:val="0"/>
        <w:spacing w:line="360" w:lineRule="auto"/>
        <w:ind w:firstLine="709"/>
        <w:jc w:val="both"/>
        <w:rPr>
          <w:rFonts w:eastAsia="Calibri"/>
          <w:sz w:val="28"/>
          <w:szCs w:val="28"/>
          <w:lang w:eastAsia="en-US"/>
        </w:rPr>
      </w:pPr>
      <w:r w:rsidRPr="00C81AD6">
        <w:rPr>
          <w:rFonts w:eastAsia="Calibri"/>
          <w:sz w:val="28"/>
          <w:szCs w:val="28"/>
          <w:lang w:eastAsia="en-US"/>
        </w:rPr>
        <w:t>- 2 957,0 тыс. рублей на размещение на территории Сахалинской области авиационного судна для снижения времени реагирования на возникновение возможных чрезвычайных ситуаций, снижения времени эвакуации социально незащищенных слоев населения из районов чрезвычайных ситуаций, оперативности ведения разведки и мониторинга над водным пространством в труднодоступной местности;</w:t>
      </w:r>
    </w:p>
    <w:p w:rsidR="00C81AD6" w:rsidRPr="00C81AD6" w:rsidRDefault="00C81AD6" w:rsidP="00C81AD6">
      <w:pPr>
        <w:widowControl w:val="0"/>
        <w:autoSpaceDE w:val="0"/>
        <w:autoSpaceDN w:val="0"/>
        <w:adjustRightInd w:val="0"/>
        <w:spacing w:line="360" w:lineRule="auto"/>
        <w:ind w:firstLine="709"/>
        <w:jc w:val="both"/>
        <w:rPr>
          <w:rFonts w:eastAsia="Calibri"/>
          <w:sz w:val="28"/>
          <w:szCs w:val="28"/>
          <w:lang w:eastAsia="en-US"/>
        </w:rPr>
      </w:pPr>
      <w:r w:rsidRPr="00C81AD6">
        <w:rPr>
          <w:rFonts w:eastAsia="Calibri"/>
          <w:sz w:val="28"/>
          <w:szCs w:val="28"/>
          <w:lang w:eastAsia="en-US"/>
        </w:rPr>
        <w:t>- 15 140,0 тыс. рублей на приобретение, хранение и освежение имущества, горюче-смазочных и пиломатериалов, лекарственных препаратов и медицинских изделий областного резерва материальных ресурсов для ликвидации чрезвычайных ситуаций;</w:t>
      </w:r>
    </w:p>
    <w:p w:rsidR="00C81AD6" w:rsidRPr="00C81AD6" w:rsidRDefault="00C81AD6" w:rsidP="00C81AD6">
      <w:pPr>
        <w:widowControl w:val="0"/>
        <w:autoSpaceDE w:val="0"/>
        <w:autoSpaceDN w:val="0"/>
        <w:adjustRightInd w:val="0"/>
        <w:spacing w:line="360" w:lineRule="auto"/>
        <w:ind w:firstLine="709"/>
        <w:jc w:val="both"/>
        <w:rPr>
          <w:rFonts w:eastAsia="Calibri"/>
          <w:sz w:val="28"/>
          <w:szCs w:val="28"/>
          <w:lang w:eastAsia="en-US"/>
        </w:rPr>
      </w:pPr>
      <w:r w:rsidRPr="00C81AD6">
        <w:rPr>
          <w:rFonts w:eastAsia="Calibri"/>
          <w:sz w:val="28"/>
          <w:szCs w:val="28"/>
          <w:lang w:eastAsia="en-US"/>
        </w:rPr>
        <w:t>- 91 527,7 тыс. рублей на обеспечение населения централизованным оповещением и развитие Системы 112 для предупреждения об опасностях, возникающих при чрезвычайных ситуациях на территории Сахалинской области;</w:t>
      </w:r>
    </w:p>
    <w:p w:rsidR="00C81AD6" w:rsidRPr="00C81AD6" w:rsidRDefault="00C81AD6" w:rsidP="00C81AD6">
      <w:pPr>
        <w:widowControl w:val="0"/>
        <w:autoSpaceDE w:val="0"/>
        <w:autoSpaceDN w:val="0"/>
        <w:adjustRightInd w:val="0"/>
        <w:spacing w:line="360" w:lineRule="auto"/>
        <w:ind w:firstLine="709"/>
        <w:jc w:val="both"/>
        <w:rPr>
          <w:rFonts w:eastAsia="Calibri"/>
          <w:sz w:val="28"/>
          <w:szCs w:val="28"/>
          <w:lang w:eastAsia="en-US"/>
        </w:rPr>
      </w:pPr>
      <w:r w:rsidRPr="00C81AD6">
        <w:rPr>
          <w:rFonts w:eastAsia="Calibri"/>
          <w:sz w:val="28"/>
          <w:szCs w:val="28"/>
          <w:lang w:eastAsia="en-US"/>
        </w:rPr>
        <w:t>- 11 581,2 тыс. рублей на проведение мониторинга природных явлений, информирование населения по вопросам предупреждения чрезвычайных ситуаций и действий в чрезвычайных ситуациях;</w:t>
      </w:r>
    </w:p>
    <w:p w:rsidR="00C81AD6" w:rsidRPr="00C81AD6" w:rsidRDefault="00C81AD6" w:rsidP="00C81AD6">
      <w:pPr>
        <w:spacing w:line="360" w:lineRule="auto"/>
        <w:ind w:firstLine="709"/>
        <w:jc w:val="both"/>
        <w:rPr>
          <w:rFonts w:eastAsia="Calibri"/>
          <w:sz w:val="28"/>
          <w:szCs w:val="28"/>
          <w:lang w:eastAsia="en-US"/>
        </w:rPr>
      </w:pPr>
      <w:r w:rsidRPr="00C81AD6">
        <w:rPr>
          <w:rFonts w:eastAsia="Calibri"/>
          <w:sz w:val="28"/>
          <w:szCs w:val="28"/>
          <w:lang w:eastAsia="en-US"/>
        </w:rPr>
        <w:t>- 806,2 тыс. рублей на профессиональную подготовку, переподготовку и повышение квалификации работников учреждений.</w:t>
      </w:r>
    </w:p>
    <w:p w:rsidR="00C81AD6" w:rsidRPr="00C81AD6" w:rsidRDefault="00C81AD6" w:rsidP="00C81AD6">
      <w:pPr>
        <w:widowControl w:val="0"/>
        <w:tabs>
          <w:tab w:val="left" w:pos="720"/>
        </w:tabs>
        <w:autoSpaceDE w:val="0"/>
        <w:autoSpaceDN w:val="0"/>
        <w:adjustRightInd w:val="0"/>
        <w:spacing w:before="240"/>
        <w:jc w:val="center"/>
        <w:rPr>
          <w:b/>
          <w:sz w:val="28"/>
          <w:szCs w:val="28"/>
        </w:rPr>
      </w:pPr>
      <w:r w:rsidRPr="00C81AD6">
        <w:rPr>
          <w:b/>
          <w:sz w:val="28"/>
          <w:szCs w:val="28"/>
        </w:rPr>
        <w:t xml:space="preserve">Государственная программа </w:t>
      </w:r>
    </w:p>
    <w:p w:rsidR="00C81AD6" w:rsidRPr="00C81AD6" w:rsidRDefault="00C81AD6" w:rsidP="00C81AD6">
      <w:pPr>
        <w:widowControl w:val="0"/>
        <w:tabs>
          <w:tab w:val="left" w:pos="720"/>
        </w:tabs>
        <w:autoSpaceDE w:val="0"/>
        <w:autoSpaceDN w:val="0"/>
        <w:adjustRightInd w:val="0"/>
        <w:contextualSpacing/>
        <w:jc w:val="center"/>
        <w:rPr>
          <w:b/>
          <w:sz w:val="28"/>
          <w:szCs w:val="28"/>
        </w:rPr>
      </w:pPr>
      <w:r w:rsidRPr="00C81AD6">
        <w:rPr>
          <w:b/>
          <w:sz w:val="28"/>
          <w:szCs w:val="28"/>
        </w:rPr>
        <w:t>«Развитие сферы культуры в Сахалинской области»</w:t>
      </w:r>
    </w:p>
    <w:p w:rsidR="00C81AD6" w:rsidRPr="00C81AD6" w:rsidRDefault="00C81AD6" w:rsidP="00C81AD6">
      <w:pPr>
        <w:widowControl w:val="0"/>
        <w:tabs>
          <w:tab w:val="left" w:pos="720"/>
        </w:tabs>
        <w:autoSpaceDE w:val="0"/>
        <w:autoSpaceDN w:val="0"/>
        <w:adjustRightInd w:val="0"/>
        <w:contextualSpacing/>
        <w:jc w:val="center"/>
        <w:rPr>
          <w:b/>
          <w:sz w:val="28"/>
          <w:szCs w:val="28"/>
        </w:rPr>
      </w:pPr>
    </w:p>
    <w:p w:rsidR="00C81AD6" w:rsidRPr="00C81AD6" w:rsidRDefault="00C81AD6" w:rsidP="00C81AD6">
      <w:pPr>
        <w:widowControl w:val="0"/>
        <w:spacing w:after="200" w:line="360" w:lineRule="auto"/>
        <w:ind w:firstLine="567"/>
        <w:contextualSpacing/>
        <w:jc w:val="both"/>
        <w:rPr>
          <w:rFonts w:eastAsia="Calibri"/>
          <w:sz w:val="28"/>
          <w:szCs w:val="28"/>
          <w:lang w:eastAsia="en-US"/>
        </w:rPr>
      </w:pPr>
      <w:r w:rsidRPr="00C81AD6">
        <w:rPr>
          <w:rFonts w:eastAsia="Calibri"/>
          <w:sz w:val="28"/>
          <w:szCs w:val="28"/>
          <w:lang w:eastAsia="en-US"/>
        </w:rPr>
        <w:t>На реализацию государственной программы «Развитие сферы культуры в Сахалинской области» в 2021 году предусмотрено 2 956 421,2</w:t>
      </w:r>
      <w:r w:rsidRPr="00C81AD6">
        <w:rPr>
          <w:rFonts w:eastAsia="Calibri"/>
          <w:lang w:eastAsia="en-US"/>
        </w:rPr>
        <w:t xml:space="preserve"> </w:t>
      </w:r>
      <w:r w:rsidRPr="00C81AD6">
        <w:rPr>
          <w:rFonts w:eastAsia="Calibri"/>
          <w:sz w:val="28"/>
          <w:szCs w:val="28"/>
          <w:lang w:eastAsia="en-US"/>
        </w:rPr>
        <w:t>тыс. рублей.</w:t>
      </w:r>
    </w:p>
    <w:p w:rsidR="00C81AD6" w:rsidRPr="00C81AD6" w:rsidRDefault="00C81AD6" w:rsidP="0009421C">
      <w:pPr>
        <w:widowControl w:val="0"/>
        <w:spacing w:line="0" w:lineRule="atLeast"/>
        <w:ind w:firstLine="709"/>
        <w:jc w:val="right"/>
        <w:rPr>
          <w:rFonts w:eastAsia="Calibri"/>
          <w:sz w:val="28"/>
          <w:szCs w:val="28"/>
          <w:lang w:eastAsia="en-US"/>
        </w:rPr>
      </w:pPr>
      <w:r w:rsidRPr="00C81AD6">
        <w:rPr>
          <w:rFonts w:eastAsia="Calibri"/>
          <w:sz w:val="28"/>
          <w:szCs w:val="28"/>
          <w:lang w:eastAsia="en-US"/>
        </w:rPr>
        <w:t>тыс. рублей</w:t>
      </w:r>
    </w:p>
    <w:tbl>
      <w:tblPr>
        <w:tblW w:w="9493" w:type="dxa"/>
        <w:tblLook w:val="04A0" w:firstRow="1" w:lastRow="0" w:firstColumn="1" w:lastColumn="0" w:noHBand="0" w:noVBand="1"/>
      </w:tblPr>
      <w:tblGrid>
        <w:gridCol w:w="2689"/>
        <w:gridCol w:w="1456"/>
        <w:gridCol w:w="1314"/>
        <w:gridCol w:w="1431"/>
        <w:gridCol w:w="1340"/>
        <w:gridCol w:w="1263"/>
      </w:tblGrid>
      <w:tr w:rsidR="006537FE" w:rsidRPr="00C81AD6" w:rsidTr="006537FE">
        <w:trPr>
          <w:trHeight w:val="827"/>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537FE" w:rsidRPr="006537FE" w:rsidRDefault="006537FE" w:rsidP="006537FE">
            <w:pPr>
              <w:widowControl w:val="0"/>
              <w:autoSpaceDE w:val="0"/>
              <w:autoSpaceDN w:val="0"/>
              <w:adjustRightInd w:val="0"/>
              <w:contextualSpacing/>
              <w:jc w:val="center"/>
              <w:rPr>
                <w:sz w:val="22"/>
                <w:szCs w:val="22"/>
              </w:rPr>
            </w:pPr>
            <w:r w:rsidRPr="006537FE">
              <w:rPr>
                <w:b/>
                <w:bCs/>
                <w:sz w:val="22"/>
                <w:szCs w:val="22"/>
              </w:rPr>
              <w:t>Наименование</w:t>
            </w:r>
          </w:p>
        </w:tc>
        <w:tc>
          <w:tcPr>
            <w:tcW w:w="1456" w:type="dxa"/>
            <w:tcBorders>
              <w:top w:val="single" w:sz="4" w:space="0" w:color="000000"/>
              <w:left w:val="nil"/>
              <w:bottom w:val="single" w:sz="4" w:space="0" w:color="000000"/>
              <w:right w:val="single" w:sz="4" w:space="0" w:color="000000"/>
            </w:tcBorders>
            <w:shd w:val="clear" w:color="auto" w:fill="auto"/>
            <w:vAlign w:val="center"/>
            <w:hideMark/>
          </w:tcPr>
          <w:p w:rsidR="006537FE" w:rsidRPr="006537FE" w:rsidRDefault="006537FE" w:rsidP="006537FE">
            <w:pPr>
              <w:widowControl w:val="0"/>
              <w:autoSpaceDE w:val="0"/>
              <w:autoSpaceDN w:val="0"/>
              <w:adjustRightInd w:val="0"/>
              <w:contextualSpacing/>
              <w:jc w:val="center"/>
              <w:rPr>
                <w:b/>
                <w:bCs/>
                <w:sz w:val="22"/>
                <w:szCs w:val="22"/>
              </w:rPr>
            </w:pPr>
            <w:r w:rsidRPr="006537FE">
              <w:rPr>
                <w:b/>
                <w:bCs/>
                <w:sz w:val="22"/>
                <w:szCs w:val="22"/>
              </w:rPr>
              <w:t>20</w:t>
            </w:r>
            <w:r w:rsidRPr="006537FE">
              <w:rPr>
                <w:b/>
                <w:bCs/>
                <w:sz w:val="22"/>
                <w:szCs w:val="22"/>
                <w:lang w:val="en-US"/>
              </w:rPr>
              <w:t>20</w:t>
            </w:r>
          </w:p>
          <w:p w:rsidR="006537FE" w:rsidRPr="006537FE" w:rsidRDefault="006537FE" w:rsidP="006537FE">
            <w:pPr>
              <w:widowControl w:val="0"/>
              <w:autoSpaceDE w:val="0"/>
              <w:autoSpaceDN w:val="0"/>
              <w:adjustRightInd w:val="0"/>
              <w:contextualSpacing/>
              <w:jc w:val="center"/>
              <w:rPr>
                <w:b/>
                <w:bCs/>
                <w:sz w:val="22"/>
                <w:szCs w:val="22"/>
              </w:rPr>
            </w:pPr>
            <w:r w:rsidRPr="006537FE">
              <w:rPr>
                <w:b/>
                <w:bCs/>
                <w:sz w:val="22"/>
                <w:szCs w:val="22"/>
              </w:rPr>
              <w:t>(Закон</w:t>
            </w:r>
          </w:p>
          <w:p w:rsidR="006537FE" w:rsidRPr="006537FE" w:rsidRDefault="006537FE" w:rsidP="006537FE">
            <w:pPr>
              <w:widowControl w:val="0"/>
              <w:autoSpaceDE w:val="0"/>
              <w:autoSpaceDN w:val="0"/>
              <w:adjustRightInd w:val="0"/>
              <w:contextualSpacing/>
              <w:jc w:val="center"/>
              <w:rPr>
                <w:sz w:val="22"/>
                <w:szCs w:val="22"/>
              </w:rPr>
            </w:pPr>
            <w:r w:rsidRPr="006537FE">
              <w:rPr>
                <w:b/>
                <w:bCs/>
                <w:sz w:val="22"/>
                <w:szCs w:val="22"/>
              </w:rPr>
              <w:t xml:space="preserve">№ </w:t>
            </w:r>
            <w:r w:rsidRPr="006537FE">
              <w:rPr>
                <w:b/>
                <w:bCs/>
                <w:sz w:val="22"/>
                <w:szCs w:val="22"/>
                <w:lang w:val="en-US"/>
              </w:rPr>
              <w:t>124</w:t>
            </w:r>
            <w:r w:rsidRPr="006537FE">
              <w:rPr>
                <w:b/>
                <w:bCs/>
                <w:sz w:val="22"/>
                <w:szCs w:val="22"/>
              </w:rPr>
              <w:t>-ЗО)</w:t>
            </w:r>
          </w:p>
        </w:tc>
        <w:tc>
          <w:tcPr>
            <w:tcW w:w="1314" w:type="dxa"/>
            <w:tcBorders>
              <w:top w:val="single" w:sz="4" w:space="0" w:color="000000"/>
              <w:left w:val="nil"/>
              <w:bottom w:val="single" w:sz="4" w:space="0" w:color="000000"/>
              <w:right w:val="single" w:sz="4" w:space="0" w:color="000000"/>
            </w:tcBorders>
            <w:shd w:val="clear" w:color="auto" w:fill="auto"/>
            <w:vAlign w:val="center"/>
            <w:hideMark/>
          </w:tcPr>
          <w:p w:rsidR="006537FE" w:rsidRPr="006537FE" w:rsidRDefault="006537FE" w:rsidP="006537FE">
            <w:pPr>
              <w:widowControl w:val="0"/>
              <w:autoSpaceDE w:val="0"/>
              <w:autoSpaceDN w:val="0"/>
              <w:adjustRightInd w:val="0"/>
              <w:contextualSpacing/>
              <w:jc w:val="center"/>
              <w:rPr>
                <w:b/>
                <w:bCs/>
                <w:sz w:val="22"/>
                <w:szCs w:val="22"/>
              </w:rPr>
            </w:pPr>
            <w:r w:rsidRPr="006537FE">
              <w:rPr>
                <w:b/>
                <w:bCs/>
                <w:sz w:val="22"/>
                <w:szCs w:val="22"/>
              </w:rPr>
              <w:t>Проект</w:t>
            </w:r>
          </w:p>
          <w:p w:rsidR="006537FE" w:rsidRPr="006537FE" w:rsidRDefault="006537FE" w:rsidP="006537FE">
            <w:pPr>
              <w:widowControl w:val="0"/>
              <w:autoSpaceDE w:val="0"/>
              <w:autoSpaceDN w:val="0"/>
              <w:adjustRightInd w:val="0"/>
              <w:contextualSpacing/>
              <w:jc w:val="center"/>
              <w:rPr>
                <w:sz w:val="22"/>
                <w:szCs w:val="22"/>
              </w:rPr>
            </w:pPr>
            <w:r w:rsidRPr="006537FE">
              <w:rPr>
                <w:b/>
                <w:bCs/>
                <w:sz w:val="22"/>
                <w:szCs w:val="22"/>
              </w:rPr>
              <w:t>(202</w:t>
            </w:r>
            <w:r w:rsidRPr="006537FE">
              <w:rPr>
                <w:b/>
                <w:bCs/>
                <w:sz w:val="22"/>
                <w:szCs w:val="22"/>
                <w:lang w:val="en-US"/>
              </w:rPr>
              <w:t>1</w:t>
            </w:r>
            <w:r w:rsidRPr="006537FE">
              <w:rPr>
                <w:b/>
                <w:bCs/>
                <w:sz w:val="22"/>
                <w:szCs w:val="22"/>
              </w:rPr>
              <w:t xml:space="preserve"> год)</w:t>
            </w:r>
          </w:p>
        </w:tc>
        <w:tc>
          <w:tcPr>
            <w:tcW w:w="1431" w:type="dxa"/>
            <w:tcBorders>
              <w:top w:val="single" w:sz="4" w:space="0" w:color="000000"/>
              <w:left w:val="nil"/>
              <w:bottom w:val="single" w:sz="4" w:space="0" w:color="000000"/>
              <w:right w:val="single" w:sz="4" w:space="0" w:color="000000"/>
            </w:tcBorders>
            <w:shd w:val="clear" w:color="auto" w:fill="auto"/>
            <w:vAlign w:val="center"/>
            <w:hideMark/>
          </w:tcPr>
          <w:p w:rsidR="006537FE" w:rsidRPr="006537FE" w:rsidRDefault="006537FE" w:rsidP="006537FE">
            <w:pPr>
              <w:widowControl w:val="0"/>
              <w:autoSpaceDE w:val="0"/>
              <w:autoSpaceDN w:val="0"/>
              <w:adjustRightInd w:val="0"/>
              <w:contextualSpacing/>
              <w:jc w:val="center"/>
              <w:rPr>
                <w:sz w:val="22"/>
                <w:szCs w:val="22"/>
              </w:rPr>
            </w:pPr>
            <w:r w:rsidRPr="006537FE">
              <w:rPr>
                <w:b/>
                <w:bCs/>
                <w:sz w:val="22"/>
                <w:szCs w:val="22"/>
              </w:rPr>
              <w:t>Отклонение</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6537FE" w:rsidRPr="006537FE" w:rsidRDefault="006537FE" w:rsidP="006537FE">
            <w:pPr>
              <w:widowControl w:val="0"/>
              <w:autoSpaceDE w:val="0"/>
              <w:autoSpaceDN w:val="0"/>
              <w:adjustRightInd w:val="0"/>
              <w:contextualSpacing/>
              <w:jc w:val="center"/>
              <w:rPr>
                <w:b/>
                <w:bCs/>
                <w:sz w:val="22"/>
                <w:szCs w:val="22"/>
              </w:rPr>
            </w:pPr>
            <w:r w:rsidRPr="006537FE">
              <w:rPr>
                <w:b/>
                <w:bCs/>
                <w:sz w:val="22"/>
                <w:szCs w:val="22"/>
              </w:rPr>
              <w:t>Проект</w:t>
            </w:r>
          </w:p>
          <w:p w:rsidR="006537FE" w:rsidRPr="006537FE" w:rsidRDefault="006537FE" w:rsidP="006537FE">
            <w:pPr>
              <w:widowControl w:val="0"/>
              <w:autoSpaceDE w:val="0"/>
              <w:autoSpaceDN w:val="0"/>
              <w:adjustRightInd w:val="0"/>
              <w:contextualSpacing/>
              <w:jc w:val="center"/>
              <w:rPr>
                <w:sz w:val="22"/>
                <w:szCs w:val="22"/>
              </w:rPr>
            </w:pPr>
            <w:r w:rsidRPr="006537FE">
              <w:rPr>
                <w:b/>
                <w:bCs/>
                <w:sz w:val="22"/>
                <w:szCs w:val="22"/>
              </w:rPr>
              <w:t>(202</w:t>
            </w:r>
            <w:r w:rsidRPr="006537FE">
              <w:rPr>
                <w:b/>
                <w:bCs/>
                <w:sz w:val="22"/>
                <w:szCs w:val="22"/>
                <w:lang w:val="en-US"/>
              </w:rPr>
              <w:t>2</w:t>
            </w:r>
            <w:r w:rsidRPr="006537FE">
              <w:rPr>
                <w:b/>
                <w:bCs/>
                <w:sz w:val="22"/>
                <w:szCs w:val="22"/>
              </w:rPr>
              <w:t xml:space="preserve"> год)</w:t>
            </w:r>
          </w:p>
        </w:tc>
        <w:tc>
          <w:tcPr>
            <w:tcW w:w="1263" w:type="dxa"/>
            <w:tcBorders>
              <w:top w:val="single" w:sz="4" w:space="0" w:color="000000"/>
              <w:left w:val="nil"/>
              <w:bottom w:val="single" w:sz="4" w:space="0" w:color="000000"/>
              <w:right w:val="single" w:sz="4" w:space="0" w:color="000000"/>
            </w:tcBorders>
            <w:shd w:val="clear" w:color="auto" w:fill="auto"/>
            <w:vAlign w:val="center"/>
            <w:hideMark/>
          </w:tcPr>
          <w:p w:rsidR="006537FE" w:rsidRPr="006537FE" w:rsidRDefault="006537FE" w:rsidP="006537FE">
            <w:pPr>
              <w:widowControl w:val="0"/>
              <w:autoSpaceDE w:val="0"/>
              <w:autoSpaceDN w:val="0"/>
              <w:adjustRightInd w:val="0"/>
              <w:contextualSpacing/>
              <w:jc w:val="center"/>
              <w:rPr>
                <w:b/>
                <w:bCs/>
                <w:sz w:val="22"/>
                <w:szCs w:val="22"/>
              </w:rPr>
            </w:pPr>
            <w:r w:rsidRPr="006537FE">
              <w:rPr>
                <w:b/>
                <w:bCs/>
                <w:sz w:val="22"/>
                <w:szCs w:val="22"/>
              </w:rPr>
              <w:t>Проект</w:t>
            </w:r>
          </w:p>
          <w:p w:rsidR="006537FE" w:rsidRPr="006537FE" w:rsidRDefault="006537FE" w:rsidP="006537FE">
            <w:pPr>
              <w:widowControl w:val="0"/>
              <w:autoSpaceDE w:val="0"/>
              <w:autoSpaceDN w:val="0"/>
              <w:adjustRightInd w:val="0"/>
              <w:contextualSpacing/>
              <w:jc w:val="center"/>
              <w:rPr>
                <w:sz w:val="22"/>
                <w:szCs w:val="22"/>
              </w:rPr>
            </w:pPr>
            <w:r w:rsidRPr="006537FE">
              <w:rPr>
                <w:b/>
                <w:bCs/>
                <w:sz w:val="22"/>
                <w:szCs w:val="22"/>
              </w:rPr>
              <w:t>(202</w:t>
            </w:r>
            <w:r w:rsidRPr="006537FE">
              <w:rPr>
                <w:b/>
                <w:bCs/>
                <w:sz w:val="22"/>
                <w:szCs w:val="22"/>
                <w:lang w:val="en-US"/>
              </w:rPr>
              <w:t>3</w:t>
            </w:r>
            <w:r w:rsidRPr="006537FE">
              <w:rPr>
                <w:b/>
                <w:bCs/>
                <w:sz w:val="22"/>
                <w:szCs w:val="22"/>
              </w:rPr>
              <w:t xml:space="preserve"> год)</w:t>
            </w:r>
          </w:p>
        </w:tc>
      </w:tr>
      <w:tr w:rsidR="006537FE" w:rsidRPr="00C81AD6" w:rsidTr="002320A2">
        <w:trPr>
          <w:trHeight w:val="147"/>
        </w:trPr>
        <w:tc>
          <w:tcPr>
            <w:tcW w:w="2689" w:type="dxa"/>
            <w:tcBorders>
              <w:top w:val="nil"/>
              <w:left w:val="single" w:sz="4" w:space="0" w:color="000000"/>
              <w:bottom w:val="single" w:sz="4" w:space="0" w:color="000000"/>
              <w:right w:val="single" w:sz="4" w:space="0" w:color="000000"/>
            </w:tcBorders>
            <w:shd w:val="clear" w:color="auto" w:fill="auto"/>
            <w:hideMark/>
          </w:tcPr>
          <w:p w:rsidR="006537FE" w:rsidRPr="002320A2" w:rsidRDefault="006537FE" w:rsidP="006537FE">
            <w:pPr>
              <w:jc w:val="center"/>
              <w:rPr>
                <w:color w:val="000000"/>
              </w:rPr>
            </w:pPr>
            <w:r w:rsidRPr="002320A2">
              <w:rPr>
                <w:color w:val="000000"/>
              </w:rPr>
              <w:t>1</w:t>
            </w:r>
          </w:p>
        </w:tc>
        <w:tc>
          <w:tcPr>
            <w:tcW w:w="1456" w:type="dxa"/>
            <w:tcBorders>
              <w:top w:val="nil"/>
              <w:left w:val="nil"/>
              <w:bottom w:val="single" w:sz="4" w:space="0" w:color="000000"/>
              <w:right w:val="single" w:sz="4" w:space="0" w:color="000000"/>
            </w:tcBorders>
            <w:shd w:val="clear" w:color="auto" w:fill="auto"/>
            <w:hideMark/>
          </w:tcPr>
          <w:p w:rsidR="006537FE" w:rsidRPr="002320A2" w:rsidRDefault="006537FE" w:rsidP="006537FE">
            <w:pPr>
              <w:jc w:val="center"/>
              <w:rPr>
                <w:color w:val="000000"/>
              </w:rPr>
            </w:pPr>
            <w:r w:rsidRPr="002320A2">
              <w:rPr>
                <w:color w:val="000000"/>
              </w:rPr>
              <w:t>2</w:t>
            </w:r>
          </w:p>
        </w:tc>
        <w:tc>
          <w:tcPr>
            <w:tcW w:w="1314" w:type="dxa"/>
            <w:tcBorders>
              <w:top w:val="nil"/>
              <w:left w:val="nil"/>
              <w:bottom w:val="single" w:sz="4" w:space="0" w:color="000000"/>
              <w:right w:val="single" w:sz="4" w:space="0" w:color="000000"/>
            </w:tcBorders>
            <w:shd w:val="clear" w:color="auto" w:fill="auto"/>
            <w:hideMark/>
          </w:tcPr>
          <w:p w:rsidR="006537FE" w:rsidRPr="002320A2" w:rsidRDefault="006537FE" w:rsidP="006537FE">
            <w:pPr>
              <w:jc w:val="center"/>
              <w:rPr>
                <w:color w:val="000000"/>
              </w:rPr>
            </w:pPr>
            <w:r w:rsidRPr="002320A2">
              <w:rPr>
                <w:color w:val="000000"/>
              </w:rPr>
              <w:t>3</w:t>
            </w:r>
          </w:p>
        </w:tc>
        <w:tc>
          <w:tcPr>
            <w:tcW w:w="1431" w:type="dxa"/>
            <w:tcBorders>
              <w:top w:val="nil"/>
              <w:left w:val="nil"/>
              <w:bottom w:val="single" w:sz="4" w:space="0" w:color="000000"/>
              <w:right w:val="single" w:sz="4" w:space="0" w:color="000000"/>
            </w:tcBorders>
            <w:shd w:val="clear" w:color="auto" w:fill="auto"/>
            <w:hideMark/>
          </w:tcPr>
          <w:p w:rsidR="006537FE" w:rsidRPr="002320A2" w:rsidRDefault="006537FE" w:rsidP="006537FE">
            <w:pPr>
              <w:jc w:val="center"/>
              <w:rPr>
                <w:color w:val="000000"/>
              </w:rPr>
            </w:pPr>
            <w:r w:rsidRPr="002320A2">
              <w:rPr>
                <w:color w:val="000000"/>
              </w:rPr>
              <w:t>4</w:t>
            </w:r>
          </w:p>
        </w:tc>
        <w:tc>
          <w:tcPr>
            <w:tcW w:w="1340" w:type="dxa"/>
            <w:tcBorders>
              <w:top w:val="nil"/>
              <w:left w:val="nil"/>
              <w:bottom w:val="single" w:sz="4" w:space="0" w:color="000000"/>
              <w:right w:val="single" w:sz="4" w:space="0" w:color="000000"/>
            </w:tcBorders>
            <w:shd w:val="clear" w:color="auto" w:fill="auto"/>
            <w:hideMark/>
          </w:tcPr>
          <w:p w:rsidR="006537FE" w:rsidRPr="002320A2" w:rsidRDefault="006537FE" w:rsidP="006537FE">
            <w:pPr>
              <w:jc w:val="center"/>
              <w:rPr>
                <w:color w:val="000000"/>
              </w:rPr>
            </w:pPr>
            <w:r w:rsidRPr="002320A2">
              <w:rPr>
                <w:color w:val="000000"/>
              </w:rPr>
              <w:t>5</w:t>
            </w:r>
          </w:p>
        </w:tc>
        <w:tc>
          <w:tcPr>
            <w:tcW w:w="1263" w:type="dxa"/>
            <w:tcBorders>
              <w:top w:val="nil"/>
              <w:left w:val="nil"/>
              <w:bottom w:val="single" w:sz="4" w:space="0" w:color="000000"/>
              <w:right w:val="single" w:sz="4" w:space="0" w:color="000000"/>
            </w:tcBorders>
            <w:shd w:val="clear" w:color="auto" w:fill="auto"/>
            <w:hideMark/>
          </w:tcPr>
          <w:p w:rsidR="006537FE" w:rsidRPr="002320A2" w:rsidRDefault="006537FE" w:rsidP="006537FE">
            <w:pPr>
              <w:jc w:val="center"/>
              <w:rPr>
                <w:color w:val="000000"/>
              </w:rPr>
            </w:pPr>
            <w:r w:rsidRPr="002320A2">
              <w:rPr>
                <w:color w:val="000000"/>
              </w:rPr>
              <w:t>6</w:t>
            </w:r>
          </w:p>
        </w:tc>
      </w:tr>
      <w:tr w:rsidR="006537FE" w:rsidRPr="00C81AD6" w:rsidTr="006537FE">
        <w:trPr>
          <w:trHeight w:val="834"/>
        </w:trPr>
        <w:tc>
          <w:tcPr>
            <w:tcW w:w="2689" w:type="dxa"/>
            <w:tcBorders>
              <w:top w:val="nil"/>
              <w:left w:val="single" w:sz="4" w:space="0" w:color="000000"/>
              <w:bottom w:val="single" w:sz="4" w:space="0" w:color="000000"/>
              <w:right w:val="single" w:sz="4" w:space="0" w:color="000000"/>
            </w:tcBorders>
            <w:shd w:val="clear" w:color="auto" w:fill="auto"/>
            <w:hideMark/>
          </w:tcPr>
          <w:p w:rsidR="006537FE" w:rsidRPr="006537FE" w:rsidRDefault="006537FE" w:rsidP="006537FE">
            <w:pPr>
              <w:rPr>
                <w:color w:val="000000"/>
                <w:sz w:val="22"/>
                <w:szCs w:val="22"/>
              </w:rPr>
            </w:pPr>
            <w:r w:rsidRPr="006537FE">
              <w:rPr>
                <w:color w:val="000000"/>
                <w:sz w:val="22"/>
                <w:szCs w:val="22"/>
              </w:rPr>
              <w:t>Государственная программа "Развитие сферы культуры в Сахалинской области"</w:t>
            </w:r>
          </w:p>
        </w:tc>
        <w:tc>
          <w:tcPr>
            <w:tcW w:w="1456" w:type="dxa"/>
            <w:tcBorders>
              <w:top w:val="nil"/>
              <w:left w:val="nil"/>
              <w:bottom w:val="single" w:sz="4" w:space="0" w:color="000000"/>
              <w:right w:val="single" w:sz="4" w:space="0" w:color="000000"/>
            </w:tcBorders>
            <w:shd w:val="clear" w:color="auto" w:fill="auto"/>
            <w:vAlign w:val="center"/>
            <w:hideMark/>
          </w:tcPr>
          <w:p w:rsidR="006537FE" w:rsidRPr="006537FE" w:rsidRDefault="006537FE" w:rsidP="006537FE">
            <w:pPr>
              <w:jc w:val="center"/>
              <w:rPr>
                <w:color w:val="000000"/>
                <w:sz w:val="22"/>
                <w:szCs w:val="22"/>
              </w:rPr>
            </w:pPr>
            <w:r w:rsidRPr="006537FE">
              <w:rPr>
                <w:color w:val="000000"/>
                <w:sz w:val="22"/>
                <w:szCs w:val="22"/>
              </w:rPr>
              <w:t>3 681 931,7</w:t>
            </w:r>
          </w:p>
        </w:tc>
        <w:tc>
          <w:tcPr>
            <w:tcW w:w="1314" w:type="dxa"/>
            <w:tcBorders>
              <w:top w:val="nil"/>
              <w:left w:val="nil"/>
              <w:bottom w:val="single" w:sz="4" w:space="0" w:color="000000"/>
              <w:right w:val="single" w:sz="4" w:space="0" w:color="000000"/>
            </w:tcBorders>
            <w:shd w:val="clear" w:color="auto" w:fill="auto"/>
            <w:vAlign w:val="center"/>
            <w:hideMark/>
          </w:tcPr>
          <w:p w:rsidR="006537FE" w:rsidRPr="006537FE" w:rsidRDefault="006537FE" w:rsidP="006537FE">
            <w:pPr>
              <w:jc w:val="center"/>
              <w:rPr>
                <w:color w:val="000000"/>
                <w:sz w:val="22"/>
                <w:szCs w:val="22"/>
              </w:rPr>
            </w:pPr>
            <w:r w:rsidRPr="006537FE">
              <w:rPr>
                <w:color w:val="000000"/>
                <w:sz w:val="22"/>
                <w:szCs w:val="22"/>
              </w:rPr>
              <w:t>2 956 421,2</w:t>
            </w:r>
          </w:p>
        </w:tc>
        <w:tc>
          <w:tcPr>
            <w:tcW w:w="1431" w:type="dxa"/>
            <w:tcBorders>
              <w:top w:val="nil"/>
              <w:left w:val="nil"/>
              <w:bottom w:val="single" w:sz="4" w:space="0" w:color="000000"/>
              <w:right w:val="single" w:sz="4" w:space="0" w:color="000000"/>
            </w:tcBorders>
            <w:shd w:val="clear" w:color="auto" w:fill="auto"/>
            <w:vAlign w:val="center"/>
            <w:hideMark/>
          </w:tcPr>
          <w:p w:rsidR="006537FE" w:rsidRPr="006537FE" w:rsidRDefault="006537FE" w:rsidP="006537FE">
            <w:pPr>
              <w:jc w:val="center"/>
              <w:rPr>
                <w:color w:val="000000"/>
                <w:sz w:val="22"/>
                <w:szCs w:val="22"/>
              </w:rPr>
            </w:pPr>
            <w:r w:rsidRPr="006537FE">
              <w:rPr>
                <w:color w:val="000000"/>
                <w:sz w:val="22"/>
                <w:szCs w:val="22"/>
              </w:rPr>
              <w:t>-725 510,5</w:t>
            </w:r>
          </w:p>
        </w:tc>
        <w:tc>
          <w:tcPr>
            <w:tcW w:w="1340" w:type="dxa"/>
            <w:tcBorders>
              <w:top w:val="nil"/>
              <w:left w:val="nil"/>
              <w:bottom w:val="single" w:sz="4" w:space="0" w:color="000000"/>
              <w:right w:val="single" w:sz="4" w:space="0" w:color="000000"/>
            </w:tcBorders>
            <w:shd w:val="clear" w:color="auto" w:fill="auto"/>
            <w:vAlign w:val="center"/>
            <w:hideMark/>
          </w:tcPr>
          <w:p w:rsidR="006537FE" w:rsidRPr="006537FE" w:rsidRDefault="006537FE" w:rsidP="006537FE">
            <w:pPr>
              <w:jc w:val="center"/>
              <w:rPr>
                <w:color w:val="000000"/>
                <w:sz w:val="22"/>
                <w:szCs w:val="22"/>
              </w:rPr>
            </w:pPr>
            <w:r w:rsidRPr="006537FE">
              <w:rPr>
                <w:color w:val="000000"/>
                <w:sz w:val="22"/>
                <w:szCs w:val="22"/>
              </w:rPr>
              <w:t>2 219 471,9</w:t>
            </w:r>
          </w:p>
        </w:tc>
        <w:tc>
          <w:tcPr>
            <w:tcW w:w="1263" w:type="dxa"/>
            <w:tcBorders>
              <w:top w:val="nil"/>
              <w:left w:val="nil"/>
              <w:bottom w:val="single" w:sz="4" w:space="0" w:color="000000"/>
              <w:right w:val="single" w:sz="4" w:space="0" w:color="000000"/>
            </w:tcBorders>
            <w:shd w:val="clear" w:color="auto" w:fill="auto"/>
            <w:vAlign w:val="center"/>
            <w:hideMark/>
          </w:tcPr>
          <w:p w:rsidR="006537FE" w:rsidRPr="006537FE" w:rsidRDefault="006537FE" w:rsidP="006537FE">
            <w:pPr>
              <w:jc w:val="center"/>
              <w:rPr>
                <w:color w:val="000000"/>
                <w:sz w:val="22"/>
                <w:szCs w:val="22"/>
              </w:rPr>
            </w:pPr>
            <w:r w:rsidRPr="006537FE">
              <w:rPr>
                <w:color w:val="000000"/>
                <w:sz w:val="22"/>
                <w:szCs w:val="22"/>
              </w:rPr>
              <w:t>1 967 116,4</w:t>
            </w:r>
          </w:p>
        </w:tc>
      </w:tr>
      <w:tr w:rsidR="006537FE" w:rsidRPr="00C81AD6" w:rsidTr="006537FE">
        <w:trPr>
          <w:trHeight w:val="262"/>
        </w:trPr>
        <w:tc>
          <w:tcPr>
            <w:tcW w:w="2689" w:type="dxa"/>
            <w:tcBorders>
              <w:top w:val="nil"/>
              <w:left w:val="single" w:sz="4" w:space="0" w:color="000000"/>
              <w:bottom w:val="single" w:sz="4" w:space="0" w:color="000000"/>
              <w:right w:val="single" w:sz="4" w:space="0" w:color="000000"/>
            </w:tcBorders>
            <w:shd w:val="clear" w:color="auto" w:fill="auto"/>
            <w:hideMark/>
          </w:tcPr>
          <w:p w:rsidR="006537FE" w:rsidRPr="006537FE" w:rsidRDefault="006537FE" w:rsidP="006537FE">
            <w:pPr>
              <w:rPr>
                <w:color w:val="000000"/>
                <w:sz w:val="22"/>
                <w:szCs w:val="22"/>
              </w:rPr>
            </w:pPr>
            <w:r w:rsidRPr="006537FE">
              <w:rPr>
                <w:color w:val="000000"/>
                <w:sz w:val="22"/>
                <w:szCs w:val="22"/>
              </w:rPr>
              <w:lastRenderedPageBreak/>
              <w:t>Основные мероприятия</w:t>
            </w:r>
          </w:p>
        </w:tc>
        <w:tc>
          <w:tcPr>
            <w:tcW w:w="1456" w:type="dxa"/>
            <w:tcBorders>
              <w:top w:val="nil"/>
              <w:left w:val="nil"/>
              <w:bottom w:val="single" w:sz="4" w:space="0" w:color="000000"/>
              <w:right w:val="single" w:sz="4" w:space="0" w:color="000000"/>
            </w:tcBorders>
            <w:shd w:val="clear" w:color="auto" w:fill="auto"/>
            <w:vAlign w:val="center"/>
            <w:hideMark/>
          </w:tcPr>
          <w:p w:rsidR="006537FE" w:rsidRPr="006537FE" w:rsidRDefault="006537FE" w:rsidP="006537FE">
            <w:pPr>
              <w:jc w:val="center"/>
              <w:rPr>
                <w:color w:val="000000"/>
                <w:sz w:val="22"/>
                <w:szCs w:val="22"/>
              </w:rPr>
            </w:pPr>
            <w:r w:rsidRPr="006537FE">
              <w:rPr>
                <w:color w:val="000000"/>
                <w:sz w:val="22"/>
                <w:szCs w:val="22"/>
              </w:rPr>
              <w:t>3 681 931,7</w:t>
            </w:r>
          </w:p>
        </w:tc>
        <w:tc>
          <w:tcPr>
            <w:tcW w:w="1314" w:type="dxa"/>
            <w:tcBorders>
              <w:top w:val="nil"/>
              <w:left w:val="nil"/>
              <w:bottom w:val="single" w:sz="4" w:space="0" w:color="000000"/>
              <w:right w:val="single" w:sz="4" w:space="0" w:color="000000"/>
            </w:tcBorders>
            <w:shd w:val="clear" w:color="auto" w:fill="auto"/>
            <w:vAlign w:val="center"/>
            <w:hideMark/>
          </w:tcPr>
          <w:p w:rsidR="006537FE" w:rsidRPr="006537FE" w:rsidRDefault="006537FE" w:rsidP="006537FE">
            <w:pPr>
              <w:jc w:val="center"/>
              <w:rPr>
                <w:color w:val="000000"/>
                <w:sz w:val="22"/>
                <w:szCs w:val="22"/>
              </w:rPr>
            </w:pPr>
            <w:r w:rsidRPr="006537FE">
              <w:rPr>
                <w:color w:val="000000"/>
                <w:sz w:val="22"/>
                <w:szCs w:val="22"/>
              </w:rPr>
              <w:t>2 956 421,2</w:t>
            </w:r>
          </w:p>
        </w:tc>
        <w:tc>
          <w:tcPr>
            <w:tcW w:w="1431" w:type="dxa"/>
            <w:tcBorders>
              <w:top w:val="nil"/>
              <w:left w:val="nil"/>
              <w:bottom w:val="single" w:sz="4" w:space="0" w:color="000000"/>
              <w:right w:val="single" w:sz="4" w:space="0" w:color="000000"/>
            </w:tcBorders>
            <w:shd w:val="clear" w:color="auto" w:fill="auto"/>
            <w:vAlign w:val="center"/>
            <w:hideMark/>
          </w:tcPr>
          <w:p w:rsidR="006537FE" w:rsidRPr="006537FE" w:rsidRDefault="006537FE" w:rsidP="006537FE">
            <w:pPr>
              <w:jc w:val="center"/>
              <w:rPr>
                <w:color w:val="000000"/>
                <w:sz w:val="22"/>
                <w:szCs w:val="22"/>
              </w:rPr>
            </w:pPr>
            <w:r w:rsidRPr="006537FE">
              <w:rPr>
                <w:color w:val="000000"/>
                <w:sz w:val="22"/>
                <w:szCs w:val="22"/>
              </w:rPr>
              <w:t>-725 510,5</w:t>
            </w:r>
          </w:p>
        </w:tc>
        <w:tc>
          <w:tcPr>
            <w:tcW w:w="1340" w:type="dxa"/>
            <w:tcBorders>
              <w:top w:val="nil"/>
              <w:left w:val="nil"/>
              <w:bottom w:val="single" w:sz="4" w:space="0" w:color="000000"/>
              <w:right w:val="single" w:sz="4" w:space="0" w:color="000000"/>
            </w:tcBorders>
            <w:shd w:val="clear" w:color="auto" w:fill="auto"/>
            <w:vAlign w:val="center"/>
            <w:hideMark/>
          </w:tcPr>
          <w:p w:rsidR="006537FE" w:rsidRPr="006537FE" w:rsidRDefault="006537FE" w:rsidP="006537FE">
            <w:pPr>
              <w:jc w:val="center"/>
              <w:rPr>
                <w:color w:val="000000"/>
                <w:sz w:val="22"/>
                <w:szCs w:val="22"/>
              </w:rPr>
            </w:pPr>
            <w:r w:rsidRPr="006537FE">
              <w:rPr>
                <w:color w:val="000000"/>
                <w:sz w:val="22"/>
                <w:szCs w:val="22"/>
              </w:rPr>
              <w:t>2 219 471,9</w:t>
            </w:r>
          </w:p>
        </w:tc>
        <w:tc>
          <w:tcPr>
            <w:tcW w:w="1263" w:type="dxa"/>
            <w:tcBorders>
              <w:top w:val="nil"/>
              <w:left w:val="nil"/>
              <w:bottom w:val="single" w:sz="4" w:space="0" w:color="000000"/>
              <w:right w:val="single" w:sz="4" w:space="0" w:color="000000"/>
            </w:tcBorders>
            <w:shd w:val="clear" w:color="auto" w:fill="auto"/>
            <w:vAlign w:val="center"/>
            <w:hideMark/>
          </w:tcPr>
          <w:p w:rsidR="006537FE" w:rsidRPr="006537FE" w:rsidRDefault="006537FE" w:rsidP="006537FE">
            <w:pPr>
              <w:jc w:val="center"/>
              <w:rPr>
                <w:color w:val="000000"/>
                <w:sz w:val="22"/>
                <w:szCs w:val="22"/>
              </w:rPr>
            </w:pPr>
            <w:r w:rsidRPr="006537FE">
              <w:rPr>
                <w:color w:val="000000"/>
                <w:sz w:val="22"/>
                <w:szCs w:val="22"/>
              </w:rPr>
              <w:t>1 967 116,4</w:t>
            </w:r>
          </w:p>
        </w:tc>
      </w:tr>
    </w:tbl>
    <w:p w:rsidR="00C81AD6" w:rsidRPr="00C81AD6" w:rsidRDefault="002320A2" w:rsidP="00C81AD6">
      <w:pPr>
        <w:widowControl w:val="0"/>
        <w:autoSpaceDE w:val="0"/>
        <w:autoSpaceDN w:val="0"/>
        <w:adjustRightInd w:val="0"/>
        <w:spacing w:before="240" w:line="360" w:lineRule="auto"/>
        <w:ind w:firstLine="709"/>
        <w:jc w:val="both"/>
        <w:rPr>
          <w:rFonts w:eastAsia="Calibri"/>
          <w:sz w:val="28"/>
          <w:szCs w:val="28"/>
          <w:lang w:eastAsia="en-US"/>
        </w:rPr>
      </w:pPr>
      <w:r>
        <w:rPr>
          <w:rFonts w:eastAsia="Calibri"/>
          <w:sz w:val="28"/>
          <w:szCs w:val="28"/>
          <w:lang w:eastAsia="en-US"/>
        </w:rPr>
        <w:t>Б</w:t>
      </w:r>
      <w:r w:rsidR="00C81AD6" w:rsidRPr="00C81AD6">
        <w:rPr>
          <w:rFonts w:eastAsia="Calibri"/>
          <w:sz w:val="28"/>
          <w:szCs w:val="28"/>
          <w:lang w:eastAsia="en-US"/>
        </w:rPr>
        <w:t>юджетны</w:t>
      </w:r>
      <w:r>
        <w:rPr>
          <w:rFonts w:eastAsia="Calibri"/>
          <w:sz w:val="28"/>
          <w:szCs w:val="28"/>
          <w:lang w:eastAsia="en-US"/>
        </w:rPr>
        <w:t>е ассигнования</w:t>
      </w:r>
      <w:r w:rsidR="00C81AD6" w:rsidRPr="00C81AD6">
        <w:rPr>
          <w:rFonts w:eastAsia="Calibri"/>
          <w:sz w:val="28"/>
          <w:szCs w:val="28"/>
          <w:lang w:eastAsia="en-US"/>
        </w:rPr>
        <w:t xml:space="preserve"> по государственной программе, предусмотренны</w:t>
      </w:r>
      <w:r>
        <w:rPr>
          <w:rFonts w:eastAsia="Calibri"/>
          <w:sz w:val="28"/>
          <w:szCs w:val="28"/>
          <w:lang w:eastAsia="en-US"/>
        </w:rPr>
        <w:t>е</w:t>
      </w:r>
      <w:r w:rsidR="00C81AD6" w:rsidRPr="00C81AD6">
        <w:rPr>
          <w:rFonts w:eastAsia="Calibri"/>
          <w:sz w:val="28"/>
          <w:szCs w:val="28"/>
          <w:lang w:eastAsia="en-US"/>
        </w:rPr>
        <w:t xml:space="preserve"> на 2021 год, по сравнению с объемом, утвержденным на 2020 год Законом № 124-ЗО, уменьшен</w:t>
      </w:r>
      <w:r w:rsidR="00BF7B8D">
        <w:rPr>
          <w:rFonts w:eastAsia="Calibri"/>
          <w:sz w:val="28"/>
          <w:szCs w:val="28"/>
          <w:lang w:eastAsia="en-US"/>
        </w:rPr>
        <w:t>ы</w:t>
      </w:r>
      <w:r w:rsidR="00C81AD6" w:rsidRPr="00C81AD6">
        <w:rPr>
          <w:rFonts w:eastAsia="Calibri"/>
          <w:sz w:val="28"/>
          <w:szCs w:val="28"/>
          <w:lang w:eastAsia="en-US"/>
        </w:rPr>
        <w:t xml:space="preserve"> на 725 510,5 тыс. рублей.</w:t>
      </w:r>
    </w:p>
    <w:p w:rsidR="00C81AD6" w:rsidRPr="00C81AD6" w:rsidRDefault="00C81AD6" w:rsidP="00C81AD6">
      <w:pPr>
        <w:widowControl w:val="0"/>
        <w:autoSpaceDE w:val="0"/>
        <w:autoSpaceDN w:val="0"/>
        <w:adjustRightInd w:val="0"/>
        <w:spacing w:line="360" w:lineRule="auto"/>
        <w:ind w:firstLine="709"/>
        <w:jc w:val="both"/>
        <w:rPr>
          <w:rFonts w:eastAsia="Calibri"/>
          <w:sz w:val="28"/>
          <w:szCs w:val="28"/>
          <w:lang w:eastAsia="en-US"/>
        </w:rPr>
      </w:pPr>
      <w:r w:rsidRPr="00C81AD6">
        <w:rPr>
          <w:rFonts w:eastAsia="Calibri"/>
          <w:sz w:val="28"/>
          <w:szCs w:val="28"/>
          <w:lang w:eastAsia="en-US"/>
        </w:rPr>
        <w:t>Уменьшение бюджетных ассигнований в основном обусловлено:</w:t>
      </w:r>
    </w:p>
    <w:p w:rsidR="00C81AD6" w:rsidRPr="00C81AD6" w:rsidRDefault="00C81AD6" w:rsidP="00C81AD6">
      <w:pPr>
        <w:widowControl w:val="0"/>
        <w:autoSpaceDE w:val="0"/>
        <w:autoSpaceDN w:val="0"/>
        <w:adjustRightInd w:val="0"/>
        <w:spacing w:line="360" w:lineRule="auto"/>
        <w:ind w:firstLine="709"/>
        <w:jc w:val="both"/>
        <w:rPr>
          <w:rFonts w:eastAsia="Calibri"/>
          <w:sz w:val="28"/>
          <w:szCs w:val="28"/>
          <w:lang w:eastAsia="en-US"/>
        </w:rPr>
      </w:pPr>
      <w:r w:rsidRPr="00C81AD6">
        <w:rPr>
          <w:rFonts w:eastAsia="Calibri"/>
          <w:sz w:val="28"/>
          <w:szCs w:val="28"/>
        </w:rPr>
        <w:t xml:space="preserve">- сокращением </w:t>
      </w:r>
      <w:r w:rsidRPr="00C81AD6">
        <w:rPr>
          <w:sz w:val="28"/>
          <w:szCs w:val="28"/>
        </w:rPr>
        <w:t>бюджетных инвестиций в объекты капитального строительства государственной и муниципальной собственности в связи с завершением строительства объектов культуры в 2020 году;</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rFonts w:eastAsia="Calibri"/>
          <w:sz w:val="28"/>
          <w:szCs w:val="28"/>
          <w:lang w:eastAsia="en-US"/>
        </w:rPr>
        <w:t>- снижением расходов на</w:t>
      </w:r>
      <w:r w:rsidRPr="00C81AD6">
        <w:rPr>
          <w:sz w:val="28"/>
          <w:szCs w:val="28"/>
        </w:rPr>
        <w:t xml:space="preserve"> развитие культуры, в том числе музейного дела, театрального искусства, библиотечного дела, кинопроизводства </w:t>
      </w:r>
      <w:r w:rsidRPr="00C81AD6">
        <w:rPr>
          <w:rFonts w:eastAsia="Calibri"/>
          <w:sz w:val="28"/>
          <w:szCs w:val="28"/>
          <w:shd w:val="clear" w:color="auto" w:fill="FFFFFF"/>
          <w:lang w:val="x-none" w:eastAsia="en-US"/>
        </w:rPr>
        <w:t>(за счет снижения затрат на приобретение оборудования</w:t>
      </w:r>
      <w:r w:rsidRPr="00C81AD6">
        <w:rPr>
          <w:rFonts w:eastAsia="Calibri"/>
          <w:sz w:val="28"/>
          <w:szCs w:val="28"/>
          <w:shd w:val="clear" w:color="auto" w:fill="FFFFFF"/>
          <w:lang w:eastAsia="en-US"/>
        </w:rPr>
        <w:t xml:space="preserve">, </w:t>
      </w:r>
      <w:r w:rsidRPr="00C81AD6">
        <w:rPr>
          <w:rFonts w:eastAsia="Calibri"/>
          <w:sz w:val="28"/>
          <w:szCs w:val="28"/>
          <w:shd w:val="clear" w:color="auto" w:fill="FFFFFF"/>
          <w:lang w:val="x-none" w:eastAsia="en-US"/>
        </w:rPr>
        <w:t xml:space="preserve">на проведение капитального ремонта </w:t>
      </w:r>
      <w:r w:rsidRPr="00C81AD6">
        <w:rPr>
          <w:rFonts w:eastAsia="Calibri"/>
          <w:sz w:val="28"/>
          <w:szCs w:val="28"/>
          <w:shd w:val="clear" w:color="auto" w:fill="FFFFFF"/>
          <w:lang w:eastAsia="en-US"/>
        </w:rPr>
        <w:t>и культурно-массовых, культурно-просветительских мероприятий</w:t>
      </w:r>
      <w:r w:rsidR="00C432EB">
        <w:rPr>
          <w:rFonts w:eastAsia="Calibri"/>
          <w:sz w:val="28"/>
          <w:szCs w:val="28"/>
          <w:shd w:val="clear" w:color="auto" w:fill="FFFFFF"/>
          <w:lang w:eastAsia="en-US"/>
        </w:rPr>
        <w:t>)</w:t>
      </w:r>
      <w:r w:rsidRPr="00C81AD6">
        <w:rPr>
          <w:rFonts w:eastAsia="Calibri"/>
          <w:sz w:val="28"/>
          <w:szCs w:val="28"/>
          <w:shd w:val="clear" w:color="auto" w:fill="FFFFFF"/>
          <w:lang w:eastAsia="en-US"/>
        </w:rPr>
        <w:t>.</w:t>
      </w:r>
    </w:p>
    <w:p w:rsidR="00C81AD6" w:rsidRPr="00C81AD6" w:rsidRDefault="00C81AD6" w:rsidP="00C81AD6">
      <w:pPr>
        <w:widowControl w:val="0"/>
        <w:autoSpaceDE w:val="0"/>
        <w:autoSpaceDN w:val="0"/>
        <w:adjustRightInd w:val="0"/>
        <w:spacing w:line="360" w:lineRule="auto"/>
        <w:ind w:firstLine="709"/>
        <w:jc w:val="both"/>
        <w:rPr>
          <w:rFonts w:eastAsia="Calibri"/>
          <w:sz w:val="28"/>
          <w:szCs w:val="28"/>
          <w:lang w:eastAsia="en-US"/>
        </w:rPr>
      </w:pPr>
      <w:r w:rsidRPr="00C81AD6">
        <w:rPr>
          <w:rFonts w:eastAsia="Calibri"/>
          <w:sz w:val="28"/>
          <w:szCs w:val="28"/>
          <w:lang w:eastAsia="en-US"/>
        </w:rPr>
        <w:t>Реализация мероприятий программы позволит обеспечить:</w:t>
      </w:r>
    </w:p>
    <w:p w:rsidR="00C81AD6" w:rsidRPr="00C81AD6" w:rsidRDefault="00C81AD6" w:rsidP="00C81AD6">
      <w:pPr>
        <w:autoSpaceDE w:val="0"/>
        <w:autoSpaceDN w:val="0"/>
        <w:spacing w:line="360" w:lineRule="auto"/>
        <w:ind w:firstLine="709"/>
        <w:jc w:val="both"/>
        <w:rPr>
          <w:color w:val="000000"/>
          <w:sz w:val="28"/>
          <w:szCs w:val="28"/>
        </w:rPr>
      </w:pPr>
      <w:r w:rsidRPr="00C81AD6">
        <w:rPr>
          <w:color w:val="000000"/>
          <w:sz w:val="28"/>
          <w:szCs w:val="28"/>
        </w:rPr>
        <w:t>- долю объектов культурного наследия, находящихся в удовлетворительном состоянии, в общем количестве объектов культурного наследия федерального, регионального и местного (муниципального) значения, не менее 94,4 %;</w:t>
      </w:r>
    </w:p>
    <w:p w:rsidR="00C81AD6" w:rsidRPr="00C81AD6" w:rsidRDefault="00C81AD6" w:rsidP="00C81AD6">
      <w:pPr>
        <w:widowControl w:val="0"/>
        <w:spacing w:line="360" w:lineRule="auto"/>
        <w:ind w:firstLine="709"/>
        <w:jc w:val="both"/>
        <w:rPr>
          <w:color w:val="000000"/>
          <w:sz w:val="28"/>
          <w:szCs w:val="28"/>
          <w:highlight w:val="cyan"/>
        </w:rPr>
      </w:pPr>
      <w:r w:rsidRPr="00C81AD6">
        <w:rPr>
          <w:sz w:val="28"/>
          <w:szCs w:val="28"/>
        </w:rPr>
        <w:t>- долю объектов культурного наследия с утвержденными зонами охраны от общего числа объектов культурного наследия, зарегистрированных в едином государственном реестре объектов культурного наследия (памятников истории и культуры) народов Российской Федерации, не менее 60 %;</w:t>
      </w:r>
    </w:p>
    <w:p w:rsidR="00C81AD6" w:rsidRPr="00C81AD6" w:rsidRDefault="00C81AD6" w:rsidP="00C81AD6">
      <w:pPr>
        <w:widowControl w:val="0"/>
        <w:spacing w:line="360" w:lineRule="auto"/>
        <w:ind w:firstLine="709"/>
        <w:jc w:val="both"/>
        <w:rPr>
          <w:sz w:val="28"/>
          <w:szCs w:val="28"/>
        </w:rPr>
      </w:pPr>
      <w:r w:rsidRPr="00C81AD6">
        <w:rPr>
          <w:sz w:val="28"/>
          <w:szCs w:val="28"/>
        </w:rPr>
        <w:t>- посещаемость музейных учреждений в расчете на 1 жителя в год составит 0,91 единицы;</w:t>
      </w:r>
    </w:p>
    <w:p w:rsidR="00C81AD6" w:rsidRPr="00C81AD6" w:rsidRDefault="00C81AD6" w:rsidP="00C81AD6">
      <w:pPr>
        <w:widowControl w:val="0"/>
        <w:spacing w:line="360" w:lineRule="auto"/>
        <w:ind w:firstLine="709"/>
        <w:jc w:val="both"/>
        <w:rPr>
          <w:sz w:val="28"/>
          <w:szCs w:val="28"/>
        </w:rPr>
      </w:pPr>
      <w:r w:rsidRPr="00C81AD6">
        <w:rPr>
          <w:sz w:val="28"/>
          <w:szCs w:val="28"/>
        </w:rPr>
        <w:t>- долю музеев, имеющих сайт в сети Интернет, в общем количестве музеев Сахалинской области составит 95 %;</w:t>
      </w:r>
    </w:p>
    <w:p w:rsidR="00C81AD6" w:rsidRPr="00C81AD6" w:rsidRDefault="00C81AD6" w:rsidP="00C81AD6">
      <w:pPr>
        <w:widowControl w:val="0"/>
        <w:spacing w:line="360" w:lineRule="auto"/>
        <w:ind w:firstLine="709"/>
        <w:jc w:val="both"/>
        <w:rPr>
          <w:sz w:val="28"/>
          <w:szCs w:val="28"/>
        </w:rPr>
      </w:pPr>
      <w:r w:rsidRPr="00C81AD6">
        <w:rPr>
          <w:sz w:val="28"/>
          <w:szCs w:val="28"/>
        </w:rPr>
        <w:t xml:space="preserve">- долю представленных (во всех формах) зрителю музейных предметов в общем количестве музейных предметов основного фонда составит 35 %; </w:t>
      </w:r>
    </w:p>
    <w:p w:rsidR="00C81AD6" w:rsidRPr="00C81AD6" w:rsidRDefault="00C81AD6" w:rsidP="00C81AD6">
      <w:pPr>
        <w:spacing w:line="360" w:lineRule="auto"/>
        <w:ind w:firstLine="709"/>
        <w:jc w:val="both"/>
        <w:rPr>
          <w:sz w:val="28"/>
          <w:szCs w:val="28"/>
        </w:rPr>
      </w:pPr>
      <w:r w:rsidRPr="00C81AD6">
        <w:rPr>
          <w:sz w:val="28"/>
          <w:szCs w:val="28"/>
        </w:rPr>
        <w:t>- количество посещений библиотек (на 1 жителя в год) составит 3,7 ед.;</w:t>
      </w:r>
    </w:p>
    <w:p w:rsidR="00C81AD6" w:rsidRPr="00C81AD6" w:rsidRDefault="00C81AD6" w:rsidP="00C81AD6">
      <w:pPr>
        <w:widowControl w:val="0"/>
        <w:spacing w:line="360" w:lineRule="auto"/>
        <w:ind w:firstLine="709"/>
        <w:jc w:val="both"/>
        <w:rPr>
          <w:sz w:val="28"/>
          <w:szCs w:val="28"/>
        </w:rPr>
      </w:pPr>
      <w:r w:rsidRPr="00C81AD6">
        <w:rPr>
          <w:sz w:val="28"/>
          <w:szCs w:val="28"/>
        </w:rPr>
        <w:t>- среднюю численность участников клубных формирований в расчете на 1 тыс. человек составит 34, 2 человек;</w:t>
      </w:r>
    </w:p>
    <w:p w:rsidR="00C81AD6" w:rsidRPr="00C81AD6" w:rsidRDefault="00C81AD6" w:rsidP="00C81AD6">
      <w:pPr>
        <w:widowControl w:val="0"/>
        <w:spacing w:line="360" w:lineRule="auto"/>
        <w:ind w:firstLine="709"/>
        <w:jc w:val="both"/>
        <w:rPr>
          <w:sz w:val="28"/>
          <w:szCs w:val="28"/>
        </w:rPr>
      </w:pPr>
      <w:r w:rsidRPr="00C81AD6">
        <w:rPr>
          <w:sz w:val="28"/>
          <w:szCs w:val="28"/>
        </w:rPr>
        <w:lastRenderedPageBreak/>
        <w:t>- дол</w:t>
      </w:r>
      <w:r w:rsidR="00BE108C">
        <w:rPr>
          <w:sz w:val="28"/>
          <w:szCs w:val="28"/>
        </w:rPr>
        <w:t>ю</w:t>
      </w:r>
      <w:r w:rsidRPr="00C81AD6">
        <w:rPr>
          <w:sz w:val="28"/>
          <w:szCs w:val="28"/>
        </w:rPr>
        <w:t xml:space="preserve"> документов Архивного фонда Сахалинской области, находящихся в условиях, отвечающих Правилам организации хранения, комплектования, учета и использования документов Архивного фонда Российской Федерации составит 80 %;</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 уровень удовлетворенности граждан Сахалинской области качеством предоставления государственных услуг в сфере культуры составит 90 %;</w:t>
      </w:r>
    </w:p>
    <w:p w:rsidR="00C81AD6" w:rsidRPr="00C81AD6" w:rsidRDefault="00C81AD6" w:rsidP="00C81AD6">
      <w:pPr>
        <w:widowControl w:val="0"/>
        <w:autoSpaceDE w:val="0"/>
        <w:autoSpaceDN w:val="0"/>
        <w:adjustRightInd w:val="0"/>
        <w:spacing w:after="200" w:line="360" w:lineRule="auto"/>
        <w:ind w:firstLine="720"/>
        <w:contextualSpacing/>
        <w:jc w:val="both"/>
        <w:rPr>
          <w:sz w:val="28"/>
          <w:szCs w:val="28"/>
        </w:rPr>
      </w:pPr>
      <w:r w:rsidRPr="00C81AD6">
        <w:rPr>
          <w:rFonts w:eastAsia="Calibri"/>
          <w:sz w:val="28"/>
          <w:szCs w:val="28"/>
          <w:lang w:eastAsia="en-US"/>
        </w:rPr>
        <w:t xml:space="preserve">- </w:t>
      </w:r>
      <w:r w:rsidRPr="00C81AD6">
        <w:rPr>
          <w:sz w:val="28"/>
          <w:szCs w:val="28"/>
        </w:rPr>
        <w:t>доля объектов культурного наследия, находящихся в удовлетворительном состоянии, в общем количестве объектов культурного наследия федерального, регионального и местного (муниципального) значения составит 94,4%</w:t>
      </w:r>
      <w:r w:rsidR="00C432EB">
        <w:rPr>
          <w:sz w:val="28"/>
          <w:szCs w:val="28"/>
        </w:rPr>
        <w:t>.</w:t>
      </w:r>
    </w:p>
    <w:p w:rsidR="00C81AD6" w:rsidRPr="00C81AD6" w:rsidRDefault="00C81AD6" w:rsidP="00C81AD6">
      <w:pPr>
        <w:widowControl w:val="0"/>
        <w:spacing w:line="360" w:lineRule="auto"/>
        <w:ind w:firstLine="709"/>
        <w:jc w:val="both"/>
        <w:rPr>
          <w:rFonts w:eastAsia="Calibri"/>
          <w:sz w:val="28"/>
          <w:szCs w:val="28"/>
          <w:lang w:eastAsia="en-US"/>
        </w:rPr>
      </w:pPr>
      <w:r w:rsidRPr="00C81AD6">
        <w:rPr>
          <w:sz w:val="28"/>
          <w:szCs w:val="28"/>
        </w:rPr>
        <w:t>Расходы государственной программы позволят обеспечить деятельность 18 государственных учреждений культуры, общей штатной численностью 1 452,1 единиц, с объемом государственного задания в размере 1 637 665,9 тыс. рублей, на проведение культурных мероприятий - 59 945,6 тыс. рублей.</w:t>
      </w:r>
    </w:p>
    <w:p w:rsidR="00C81AD6" w:rsidRPr="00C81AD6" w:rsidRDefault="00C81AD6" w:rsidP="00C81AD6">
      <w:pPr>
        <w:widowControl w:val="0"/>
        <w:spacing w:line="360" w:lineRule="auto"/>
        <w:ind w:firstLine="709"/>
        <w:jc w:val="both"/>
        <w:rPr>
          <w:rFonts w:eastAsia="Calibri"/>
          <w:sz w:val="28"/>
          <w:szCs w:val="28"/>
          <w:lang w:eastAsia="en-US"/>
        </w:rPr>
      </w:pPr>
      <w:r w:rsidRPr="00C81AD6">
        <w:rPr>
          <w:rFonts w:eastAsia="Calibri"/>
          <w:sz w:val="28"/>
          <w:szCs w:val="28"/>
          <w:lang w:eastAsia="en-US"/>
        </w:rPr>
        <w:t>На плановый период 2022 и 2023 годов в рамках реализации государственной программы «</w:t>
      </w:r>
      <w:r w:rsidRPr="00C81AD6">
        <w:rPr>
          <w:sz w:val="28"/>
          <w:szCs w:val="28"/>
        </w:rPr>
        <w:t>Развитие сферы культуры в Сахалинской области</w:t>
      </w:r>
      <w:r w:rsidRPr="00C81AD6">
        <w:rPr>
          <w:rFonts w:eastAsia="Calibri"/>
          <w:sz w:val="28"/>
          <w:szCs w:val="28"/>
          <w:lang w:eastAsia="en-US"/>
        </w:rPr>
        <w:t>» предусмотрено 2 219 471,9 тыс. рублей и 1 967 116,4 тыс. рублей соответственно.</w:t>
      </w:r>
    </w:p>
    <w:p w:rsidR="00C81AD6" w:rsidRPr="00C81AD6" w:rsidRDefault="00C81AD6" w:rsidP="00C81AD6">
      <w:pPr>
        <w:widowControl w:val="0"/>
        <w:autoSpaceDE w:val="0"/>
        <w:autoSpaceDN w:val="0"/>
        <w:adjustRightInd w:val="0"/>
        <w:spacing w:line="360" w:lineRule="auto"/>
        <w:ind w:firstLine="709"/>
        <w:jc w:val="both"/>
        <w:rPr>
          <w:rFonts w:eastAsia="Calibri"/>
          <w:sz w:val="28"/>
          <w:szCs w:val="28"/>
          <w:lang w:eastAsia="en-US"/>
        </w:rPr>
      </w:pPr>
      <w:r w:rsidRPr="00C81AD6">
        <w:rPr>
          <w:rFonts w:eastAsia="Calibri"/>
          <w:sz w:val="28"/>
          <w:szCs w:val="28"/>
          <w:lang w:eastAsia="en-US"/>
        </w:rPr>
        <w:t>В рамках основных мероприятий бюджетные ассигнования государственной программы на 2021 год в объеме 2 956 421,2 тыс. рублей планируется направить:</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- 1 208,2 тыс. рублей на сохранение и популяризацию объектов культурного наследия, включая расходы на:</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выполнение поисковых работ, связанных с поиском воинов, погибших при освобождении Южного Сахалина и Курильских островов - 1 000,0 тыс. рублей;</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налог на недвижимое имущество и земельный налог (Аллея героев) - 208,2 тыс. рублей;</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 xml:space="preserve">- 286 483,3 тыс. рублей на развитие библиотечного дела, в том числе на финансовое обеспечение оказания государственных услуг (выполнения работ) </w:t>
      </w:r>
      <w:r w:rsidRPr="00C81AD6">
        <w:rPr>
          <w:sz w:val="28"/>
          <w:szCs w:val="28"/>
        </w:rPr>
        <w:lastRenderedPageBreak/>
        <w:t>3 областных библиотек;</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- 459 750,5 тыс. рублей на развитие музейного дела, в том числе на:</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финансовое обеспечение оказания государственных услуг (выполнения работ) 5 государственными музеями - 456 079,6 тыс. рублей;</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 xml:space="preserve">содержание и выполнение комплекса мер, обеспечивающих сохранность имущественных ценностей на объекте археологического наследия «Стоянка озеро Седых – 4» - </w:t>
      </w:r>
      <w:r w:rsidRPr="00C81AD6">
        <w:rPr>
          <w:color w:val="000000"/>
          <w:sz w:val="28"/>
          <w:szCs w:val="28"/>
        </w:rPr>
        <w:t>2</w:t>
      </w:r>
      <w:r w:rsidRPr="00C81AD6">
        <w:rPr>
          <w:sz w:val="28"/>
          <w:szCs w:val="28"/>
        </w:rPr>
        <w:t> </w:t>
      </w:r>
      <w:r w:rsidRPr="00C81AD6">
        <w:rPr>
          <w:color w:val="000000"/>
          <w:sz w:val="28"/>
          <w:szCs w:val="28"/>
        </w:rPr>
        <w:t>180,8 тыс. рублей</w:t>
      </w:r>
      <w:r w:rsidRPr="00C81AD6">
        <w:rPr>
          <w:sz w:val="28"/>
          <w:szCs w:val="28"/>
        </w:rPr>
        <w:t>;</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color w:val="000000"/>
          <w:sz w:val="28"/>
          <w:szCs w:val="28"/>
        </w:rPr>
        <w:t>содержание музея в г. Корсакове (услуги физической охраны, обслуживание баннера и оплата электроэнергии) – 1 490,1 тыс. рублей</w:t>
      </w:r>
      <w:r w:rsidRPr="00C81AD6">
        <w:rPr>
          <w:sz w:val="28"/>
          <w:szCs w:val="28"/>
        </w:rPr>
        <w:t>;</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- 412 548,3 тыс. рублей на развитие театрального искусства, в том числе на:</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финансовое обеспечение оказания государственных услуг (выполнение работ) 2 областных театров (Сахалинский театр кукол и Сахалинский Международный театральный центр им. А.П. Чехова) - 380 394,0 тыс. рублей;</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субсиди</w:t>
      </w:r>
      <w:r w:rsidR="00695B13">
        <w:rPr>
          <w:sz w:val="28"/>
          <w:szCs w:val="28"/>
        </w:rPr>
        <w:t>ю</w:t>
      </w:r>
      <w:r w:rsidRPr="00C81AD6">
        <w:rPr>
          <w:sz w:val="28"/>
          <w:szCs w:val="28"/>
        </w:rPr>
        <w:t xml:space="preserve"> на поддержку творческой деятельности и техническое оснащение детских и кукольных театров - 2 464,7 тыс. рублей, в том числе средства из федерального бюджета 1 059,8 тыс. рублей;</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проведение фестиваля «Сахалинская рампа» - 29 689,6 тыс. рублей;</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- 128 729,8 тыс. рублей на развитие исполнительских искусств, в том числе на:</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 xml:space="preserve">финансовое обеспечение оказания государственных услуг (выполнения работ) ГАУК «Сахалинская филармония» - 98 729,8 тыс. рублей; </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финансовое обеспечение проведения мероприятия «Сахалинская весна»</w:t>
      </w:r>
      <w:r w:rsidR="00695B13">
        <w:rPr>
          <w:sz w:val="28"/>
          <w:szCs w:val="28"/>
        </w:rPr>
        <w:t xml:space="preserve"> -</w:t>
      </w:r>
      <w:r w:rsidRPr="00C81AD6">
        <w:rPr>
          <w:sz w:val="28"/>
          <w:szCs w:val="28"/>
        </w:rPr>
        <w:t xml:space="preserve"> 30 000,0 тыс. рублей;</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 xml:space="preserve">- 97 569,2 тыс. рублей на развитие киноискусства, в том числе на финансовое обеспечение оказания государственных услуг (выполнения работ) ГАУК «Сахалинское </w:t>
      </w:r>
      <w:proofErr w:type="spellStart"/>
      <w:r w:rsidRPr="00C81AD6">
        <w:rPr>
          <w:sz w:val="28"/>
          <w:szCs w:val="28"/>
        </w:rPr>
        <w:t>кинодосуговое</w:t>
      </w:r>
      <w:proofErr w:type="spellEnd"/>
      <w:r w:rsidRPr="00C81AD6">
        <w:rPr>
          <w:sz w:val="28"/>
          <w:szCs w:val="28"/>
        </w:rPr>
        <w:t xml:space="preserve"> объединение»;</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 xml:space="preserve">- 179 263,0 тыс. рублей на развитие культурно–досугового обслуживания населения, в том числе на финансовое обеспечение оказания государственных услуг (выполнения работ) ГБУК «Сахалинский </w:t>
      </w:r>
      <w:proofErr w:type="spellStart"/>
      <w:r w:rsidRPr="00C81AD6">
        <w:rPr>
          <w:sz w:val="28"/>
          <w:szCs w:val="28"/>
        </w:rPr>
        <w:lastRenderedPageBreak/>
        <w:t>зооботанический</w:t>
      </w:r>
      <w:proofErr w:type="spellEnd"/>
      <w:r w:rsidRPr="00C81AD6">
        <w:rPr>
          <w:sz w:val="28"/>
          <w:szCs w:val="28"/>
        </w:rPr>
        <w:t xml:space="preserve"> парк» и ГБУК «Сахалинский областной центр народного творчества»;</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- 102 650,0 тыс. рублей на развитие архивного дела в Сахалинской области, в том числе на финансовое обеспечение оказания государственных услуг (выполнения работ) 2 государственными архивами (исторический архив и архив по личному составу);</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- 42 416,8 тыс. рублей на поддержку и развитие отраслевого образования, кадрового потенциала в сфере культуры, включая расходы на:</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финансовое обеспечение оказания государственных услуг (выполнение работ) ГБУК «Сахалинский областной научно–методический центр» и ГБПОУ «Сахалинский колледж искусств» - 36 497,0 тыс. рублей;</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оплат</w:t>
      </w:r>
      <w:r w:rsidR="00695B13">
        <w:rPr>
          <w:sz w:val="28"/>
          <w:szCs w:val="28"/>
        </w:rPr>
        <w:t>у</w:t>
      </w:r>
      <w:r w:rsidRPr="00C81AD6">
        <w:rPr>
          <w:sz w:val="28"/>
          <w:szCs w:val="28"/>
        </w:rPr>
        <w:t xml:space="preserve"> ежемесячной денежной выплаты 31 работнику государственных и муниципальных учреждений культуры, имеющих почетное звание «Заслуженный работник культуры Сахалинской области» - 5 919,8 тыс. рублей;</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- 8 483,0 тыс. рублей на развитие социально–культурной деятельности, включая расходы на:</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проведение особо значимых государственных мероприятий (фестивалей, концертов, конкурсов, творческих встреч) - 256,0 тыс. рублей;</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создание телепроектов, направленных на популяризацию культуры, искусства, народного творчества, организацию прямых телетрансляций праздничных мероприятий и культурных событий - 7 777,0 тыс. рублей;</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независимую оценку качества оказания государственных услуг - 50,0 тыс. рублей;</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премии в сфере культуры и искусства - 400,0 тыс. рублей;</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 xml:space="preserve">- 59 680,5 тыс. рублей </w:t>
      </w:r>
      <w:r w:rsidR="00695B13">
        <w:rPr>
          <w:sz w:val="28"/>
          <w:szCs w:val="28"/>
        </w:rPr>
        <w:t>на предоставление субсидии</w:t>
      </w:r>
      <w:r w:rsidRPr="00C81AD6">
        <w:rPr>
          <w:sz w:val="28"/>
          <w:szCs w:val="28"/>
        </w:rPr>
        <w:t xml:space="preserve"> муниципальным образованиям на развитие культуры;</w:t>
      </w:r>
    </w:p>
    <w:p w:rsidR="00C81AD6" w:rsidRPr="00C81AD6" w:rsidRDefault="00C81AD6" w:rsidP="00C81AD6">
      <w:pPr>
        <w:widowControl w:val="0"/>
        <w:autoSpaceDE w:val="0"/>
        <w:autoSpaceDN w:val="0"/>
        <w:adjustRightInd w:val="0"/>
        <w:spacing w:line="360" w:lineRule="auto"/>
        <w:ind w:firstLine="709"/>
        <w:jc w:val="both"/>
        <w:rPr>
          <w:rFonts w:eastAsia="Calibri"/>
          <w:sz w:val="28"/>
          <w:szCs w:val="28"/>
          <w:lang w:eastAsia="en-US"/>
        </w:rPr>
      </w:pPr>
      <w:r w:rsidRPr="00C81AD6">
        <w:rPr>
          <w:sz w:val="28"/>
          <w:szCs w:val="28"/>
        </w:rPr>
        <w:t xml:space="preserve">- 2 800,0 тыс. рублей </w:t>
      </w:r>
      <w:r w:rsidR="00695B13" w:rsidRPr="00695B13">
        <w:rPr>
          <w:sz w:val="28"/>
          <w:szCs w:val="28"/>
        </w:rPr>
        <w:t xml:space="preserve">на предоставление </w:t>
      </w:r>
      <w:r w:rsidRPr="00C81AD6">
        <w:rPr>
          <w:sz w:val="28"/>
          <w:szCs w:val="28"/>
        </w:rPr>
        <w:t>субсиди</w:t>
      </w:r>
      <w:r w:rsidR="00695B13">
        <w:rPr>
          <w:sz w:val="28"/>
          <w:szCs w:val="28"/>
        </w:rPr>
        <w:t>и</w:t>
      </w:r>
      <w:r w:rsidRPr="00C81AD6">
        <w:rPr>
          <w:sz w:val="28"/>
          <w:szCs w:val="28"/>
        </w:rPr>
        <w:t xml:space="preserve"> на </w:t>
      </w:r>
      <w:r w:rsidRPr="00C81AD6">
        <w:rPr>
          <w:rFonts w:eastAsia="Calibri"/>
          <w:sz w:val="28"/>
          <w:szCs w:val="28"/>
          <w:lang w:eastAsia="en-US"/>
        </w:rPr>
        <w:t>создание виртуальных концертных залов в Сахалинской области (</w:t>
      </w:r>
      <w:r w:rsidRPr="00C81AD6">
        <w:rPr>
          <w:sz w:val="28"/>
          <w:szCs w:val="28"/>
        </w:rPr>
        <w:t>средства из федерального бюджета</w:t>
      </w:r>
      <w:r w:rsidRPr="00C81AD6">
        <w:rPr>
          <w:rFonts w:eastAsia="Calibri"/>
          <w:sz w:val="28"/>
          <w:szCs w:val="28"/>
          <w:lang w:eastAsia="en-US"/>
        </w:rPr>
        <w:t>);</w:t>
      </w:r>
    </w:p>
    <w:p w:rsidR="00C81AD6" w:rsidRPr="00C81AD6" w:rsidRDefault="00C81AD6" w:rsidP="00C81AD6">
      <w:pPr>
        <w:widowControl w:val="0"/>
        <w:autoSpaceDE w:val="0"/>
        <w:autoSpaceDN w:val="0"/>
        <w:adjustRightInd w:val="0"/>
        <w:spacing w:line="360" w:lineRule="auto"/>
        <w:ind w:firstLine="709"/>
        <w:jc w:val="both"/>
        <w:rPr>
          <w:rFonts w:eastAsia="Calibri"/>
          <w:sz w:val="28"/>
          <w:szCs w:val="28"/>
          <w:lang w:eastAsia="en-US"/>
        </w:rPr>
      </w:pPr>
      <w:r w:rsidRPr="00C81AD6">
        <w:rPr>
          <w:rFonts w:eastAsia="Calibri"/>
          <w:sz w:val="28"/>
          <w:szCs w:val="28"/>
          <w:lang w:eastAsia="en-US"/>
        </w:rPr>
        <w:lastRenderedPageBreak/>
        <w:t>- 5 000,0</w:t>
      </w:r>
      <w:r w:rsidRPr="00C81AD6">
        <w:rPr>
          <w:sz w:val="28"/>
          <w:szCs w:val="28"/>
        </w:rPr>
        <w:t xml:space="preserve"> тыс. рублей</w:t>
      </w:r>
      <w:r w:rsidRPr="00C81AD6">
        <w:rPr>
          <w:rFonts w:eastAsia="Calibri"/>
          <w:sz w:val="28"/>
          <w:szCs w:val="28"/>
          <w:lang w:eastAsia="en-US"/>
        </w:rPr>
        <w:t xml:space="preserve"> </w:t>
      </w:r>
      <w:r w:rsidR="00695B13" w:rsidRPr="00695B13">
        <w:rPr>
          <w:rFonts w:eastAsia="Calibri"/>
          <w:sz w:val="28"/>
          <w:szCs w:val="28"/>
          <w:lang w:eastAsia="en-US"/>
        </w:rPr>
        <w:t xml:space="preserve">на предоставление </w:t>
      </w:r>
      <w:r w:rsidRPr="00C81AD6">
        <w:rPr>
          <w:rFonts w:eastAsia="Calibri"/>
          <w:sz w:val="28"/>
          <w:szCs w:val="28"/>
          <w:lang w:eastAsia="en-US"/>
        </w:rPr>
        <w:t>субсиди</w:t>
      </w:r>
      <w:r w:rsidR="00695B13">
        <w:rPr>
          <w:rFonts w:eastAsia="Calibri"/>
          <w:sz w:val="28"/>
          <w:szCs w:val="28"/>
          <w:lang w:eastAsia="en-US"/>
        </w:rPr>
        <w:t>и</w:t>
      </w:r>
      <w:r w:rsidRPr="00C81AD6">
        <w:rPr>
          <w:rFonts w:eastAsia="Calibri"/>
          <w:sz w:val="28"/>
          <w:szCs w:val="28"/>
          <w:lang w:eastAsia="en-US"/>
        </w:rPr>
        <w:t xml:space="preserve"> на создание модельных муниципальных библиотек в Сахалинской области (</w:t>
      </w:r>
      <w:r w:rsidRPr="00C81AD6">
        <w:rPr>
          <w:sz w:val="28"/>
          <w:szCs w:val="28"/>
        </w:rPr>
        <w:t>средства из федерального бюджета</w:t>
      </w:r>
      <w:r w:rsidRPr="00C81AD6">
        <w:rPr>
          <w:rFonts w:eastAsia="Calibri"/>
          <w:sz w:val="28"/>
          <w:szCs w:val="28"/>
          <w:lang w:eastAsia="en-US"/>
        </w:rPr>
        <w:t>);</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 xml:space="preserve">- 500,0 тыс. рублей </w:t>
      </w:r>
      <w:r w:rsidR="00695B13" w:rsidRPr="00695B13">
        <w:rPr>
          <w:sz w:val="28"/>
          <w:szCs w:val="28"/>
        </w:rPr>
        <w:t xml:space="preserve">на предоставление </w:t>
      </w:r>
      <w:r w:rsidRPr="00C81AD6">
        <w:rPr>
          <w:sz w:val="28"/>
          <w:szCs w:val="28"/>
        </w:rPr>
        <w:t>субсиди</w:t>
      </w:r>
      <w:r w:rsidR="00695B13">
        <w:rPr>
          <w:sz w:val="28"/>
          <w:szCs w:val="28"/>
        </w:rPr>
        <w:t>и</w:t>
      </w:r>
      <w:r w:rsidRPr="00C81AD6">
        <w:rPr>
          <w:sz w:val="28"/>
          <w:szCs w:val="28"/>
        </w:rPr>
        <w:t xml:space="preserve"> на изготовление и размещение в сети Интернет контента, направленного на укрепление гражданской идентичности и духовно-нравственных ценностей среди молодежи;</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 xml:space="preserve">- 995 178,2 тыс. рублей </w:t>
      </w:r>
      <w:r w:rsidR="002D1E95">
        <w:rPr>
          <w:sz w:val="28"/>
          <w:szCs w:val="28"/>
        </w:rPr>
        <w:t xml:space="preserve">на </w:t>
      </w:r>
      <w:r w:rsidRPr="00C81AD6">
        <w:rPr>
          <w:sz w:val="28"/>
          <w:szCs w:val="28"/>
        </w:rPr>
        <w:t>бюджетные инвестиции в строительство объектов муниципальной собственности, в том числе:</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 xml:space="preserve">для завершения строительных работ и ввода в эксплуатацию в 2021 году объектов «Строительство сельского Дома культуры и библиотеки в с. </w:t>
      </w:r>
      <w:proofErr w:type="gramStart"/>
      <w:r w:rsidRPr="00C81AD6">
        <w:rPr>
          <w:sz w:val="28"/>
          <w:szCs w:val="28"/>
        </w:rPr>
        <w:t>Ново-Троицкое</w:t>
      </w:r>
      <w:proofErr w:type="gramEnd"/>
      <w:r w:rsidRPr="00C81AD6">
        <w:rPr>
          <w:sz w:val="28"/>
          <w:szCs w:val="28"/>
        </w:rPr>
        <w:t xml:space="preserve">» - 249 617,3 тыс. рублей, «Строительство дома культуры </w:t>
      </w:r>
      <w:proofErr w:type="spellStart"/>
      <w:r w:rsidRPr="00C81AD6">
        <w:rPr>
          <w:sz w:val="28"/>
          <w:szCs w:val="28"/>
        </w:rPr>
        <w:t>с.Адо-Тымово</w:t>
      </w:r>
      <w:proofErr w:type="spellEnd"/>
      <w:r w:rsidRPr="00C81AD6">
        <w:rPr>
          <w:sz w:val="28"/>
          <w:szCs w:val="28"/>
        </w:rPr>
        <w:t>» - 93 409,6 тыс. рублей и «Строительство детской школы искусств в п/р Луговое» - 148 253,0 тыс. рублей;</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 xml:space="preserve">на продолжение строительства объектов «Строительство детской школы искусств в г. Анива на 350 мест» - 300 000,0 тыс. рублей и «Центр культурного развития в </w:t>
      </w:r>
      <w:proofErr w:type="spellStart"/>
      <w:r w:rsidRPr="00C81AD6">
        <w:rPr>
          <w:sz w:val="28"/>
          <w:szCs w:val="28"/>
        </w:rPr>
        <w:t>пгт</w:t>
      </w:r>
      <w:proofErr w:type="spellEnd"/>
      <w:r w:rsidRPr="00C81AD6">
        <w:rPr>
          <w:sz w:val="28"/>
          <w:szCs w:val="28"/>
        </w:rPr>
        <w:t>. Шахтерске» - 203 898,3 тыс. рублей;</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 xml:space="preserve">- 147 992,5 тыс. рублей </w:t>
      </w:r>
      <w:r w:rsidR="002D1E95">
        <w:rPr>
          <w:sz w:val="28"/>
          <w:szCs w:val="28"/>
        </w:rPr>
        <w:t xml:space="preserve">на </w:t>
      </w:r>
      <w:r w:rsidRPr="00C81AD6">
        <w:rPr>
          <w:sz w:val="28"/>
          <w:szCs w:val="28"/>
        </w:rPr>
        <w:t>бюджетные инвестиции в объекты государственной собственности, в том числе:</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 xml:space="preserve">на продолжение строительства объекта «Комплексная реконструкция ГБУК «Сахалинский </w:t>
      </w:r>
      <w:proofErr w:type="spellStart"/>
      <w:r w:rsidRPr="00C81AD6">
        <w:rPr>
          <w:sz w:val="28"/>
          <w:szCs w:val="28"/>
        </w:rPr>
        <w:t>зооботанический</w:t>
      </w:r>
      <w:proofErr w:type="spellEnd"/>
      <w:r w:rsidRPr="00C81AD6">
        <w:rPr>
          <w:sz w:val="28"/>
          <w:szCs w:val="28"/>
        </w:rPr>
        <w:t xml:space="preserve"> парк» - 145 142,5 тыс. рублей;</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на разработку проектной документации по объекту «Реставрация и приспособление здания по ул. Советской, 3 в г. Корсакове под музей» - 2 850,0 тыс. рублей;</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 708,3 тыс. рублей на осуществление переданных полномочий Российской Федерации по государственной охране объектов культурного наследия федерального значения;</w:t>
      </w:r>
    </w:p>
    <w:p w:rsidR="00C81AD6" w:rsidRP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 xml:space="preserve">- 18 250,0 тыс. рублей </w:t>
      </w:r>
      <w:r w:rsidR="002D1E95">
        <w:rPr>
          <w:sz w:val="28"/>
          <w:szCs w:val="28"/>
        </w:rPr>
        <w:t xml:space="preserve">на </w:t>
      </w:r>
      <w:r w:rsidRPr="00C81AD6">
        <w:rPr>
          <w:sz w:val="28"/>
          <w:szCs w:val="28"/>
        </w:rPr>
        <w:t xml:space="preserve">определение границ территории объектов археологического наследия и получение Государственной </w:t>
      </w:r>
      <w:proofErr w:type="spellStart"/>
      <w:r w:rsidRPr="00C81AD6">
        <w:rPr>
          <w:sz w:val="28"/>
          <w:szCs w:val="28"/>
        </w:rPr>
        <w:t>историко</w:t>
      </w:r>
      <w:proofErr w:type="spellEnd"/>
      <w:r w:rsidRPr="00C81AD6">
        <w:rPr>
          <w:sz w:val="28"/>
          <w:szCs w:val="28"/>
        </w:rPr>
        <w:t xml:space="preserve">–культурной экспертизы для регистрации в Едином государственном реестре, </w:t>
      </w:r>
      <w:r w:rsidRPr="00C81AD6">
        <w:rPr>
          <w:sz w:val="28"/>
          <w:szCs w:val="28"/>
        </w:rPr>
        <w:lastRenderedPageBreak/>
        <w:t>выявление, учет и популяризацию объектов культурного наследия;</w:t>
      </w:r>
    </w:p>
    <w:p w:rsidR="00C81AD6" w:rsidRDefault="00C81AD6" w:rsidP="00C81AD6">
      <w:pPr>
        <w:widowControl w:val="0"/>
        <w:autoSpaceDE w:val="0"/>
        <w:autoSpaceDN w:val="0"/>
        <w:adjustRightInd w:val="0"/>
        <w:spacing w:line="360" w:lineRule="auto"/>
        <w:ind w:firstLine="709"/>
        <w:jc w:val="both"/>
        <w:rPr>
          <w:sz w:val="28"/>
          <w:szCs w:val="28"/>
        </w:rPr>
      </w:pPr>
      <w:r w:rsidRPr="00C81AD6">
        <w:rPr>
          <w:sz w:val="28"/>
          <w:szCs w:val="28"/>
        </w:rPr>
        <w:t xml:space="preserve">- 7 209,6 тыс. рублей </w:t>
      </w:r>
      <w:r w:rsidR="002D1E95">
        <w:rPr>
          <w:sz w:val="28"/>
          <w:szCs w:val="28"/>
        </w:rPr>
        <w:t xml:space="preserve">на </w:t>
      </w:r>
      <w:r w:rsidRPr="00C81AD6">
        <w:rPr>
          <w:sz w:val="28"/>
          <w:szCs w:val="28"/>
        </w:rPr>
        <w:t>реализаци</w:t>
      </w:r>
      <w:r w:rsidR="002D1E95">
        <w:rPr>
          <w:sz w:val="28"/>
          <w:szCs w:val="28"/>
        </w:rPr>
        <w:t>ю</w:t>
      </w:r>
      <w:r w:rsidRPr="00C81AD6">
        <w:rPr>
          <w:sz w:val="28"/>
          <w:szCs w:val="28"/>
        </w:rPr>
        <w:t xml:space="preserve"> мероприятий федеральной целевой программы «Увековечение памяти погибших при защите Отечества на 2019 - 2024 годы».</w:t>
      </w:r>
    </w:p>
    <w:p w:rsidR="009E265A" w:rsidRPr="00CC254E" w:rsidRDefault="009E265A" w:rsidP="009E265A">
      <w:pPr>
        <w:widowControl w:val="0"/>
        <w:shd w:val="clear" w:color="auto" w:fill="FFFFFF"/>
        <w:spacing w:after="240" w:line="360" w:lineRule="auto"/>
        <w:ind w:firstLine="709"/>
        <w:contextualSpacing/>
        <w:jc w:val="both"/>
        <w:rPr>
          <w:rFonts w:eastAsia="Calibri"/>
          <w:sz w:val="28"/>
          <w:szCs w:val="28"/>
          <w:lang w:eastAsia="en-US"/>
        </w:rPr>
      </w:pPr>
      <w:r w:rsidRPr="00CC254E">
        <w:rPr>
          <w:rFonts w:eastAsia="Calibri"/>
          <w:sz w:val="28"/>
          <w:szCs w:val="28"/>
          <w:lang w:eastAsia="en-US"/>
        </w:rPr>
        <w:t>На реализацию национального проекта «</w:t>
      </w:r>
      <w:r w:rsidRPr="009E265A">
        <w:rPr>
          <w:rFonts w:eastAsia="Calibri"/>
          <w:sz w:val="28"/>
          <w:szCs w:val="28"/>
          <w:lang w:eastAsia="en-US"/>
        </w:rPr>
        <w:t>Культура</w:t>
      </w:r>
      <w:r w:rsidRPr="00CC254E">
        <w:rPr>
          <w:rFonts w:eastAsia="Calibri"/>
          <w:sz w:val="28"/>
          <w:szCs w:val="28"/>
          <w:lang w:eastAsia="en-US"/>
        </w:rPr>
        <w:t xml:space="preserve">» предусмотрено бюджетных ассигнований на 2021 год </w:t>
      </w:r>
      <w:r>
        <w:rPr>
          <w:rFonts w:eastAsia="Calibri"/>
          <w:sz w:val="28"/>
          <w:szCs w:val="28"/>
          <w:lang w:eastAsia="en-US"/>
        </w:rPr>
        <w:t>440 697,0</w:t>
      </w:r>
      <w:r w:rsidRPr="00CC254E">
        <w:rPr>
          <w:rFonts w:eastAsia="Calibri"/>
          <w:sz w:val="28"/>
          <w:szCs w:val="28"/>
          <w:lang w:eastAsia="en-US"/>
        </w:rPr>
        <w:t xml:space="preserve"> тыс. рублей, на 2022 год – </w:t>
      </w:r>
      <w:r>
        <w:rPr>
          <w:rFonts w:eastAsia="Calibri"/>
          <w:sz w:val="28"/>
          <w:szCs w:val="28"/>
          <w:lang w:eastAsia="en-US"/>
        </w:rPr>
        <w:t>14 200,0</w:t>
      </w:r>
      <w:r w:rsidRPr="00CC254E">
        <w:rPr>
          <w:rFonts w:eastAsia="Calibri"/>
          <w:sz w:val="28"/>
          <w:szCs w:val="28"/>
          <w:lang w:eastAsia="en-US"/>
        </w:rPr>
        <w:t xml:space="preserve"> тыс. рублей, на 2023 год </w:t>
      </w:r>
      <w:r>
        <w:rPr>
          <w:rFonts w:eastAsia="Calibri"/>
          <w:sz w:val="28"/>
          <w:szCs w:val="28"/>
          <w:lang w:eastAsia="en-US"/>
        </w:rPr>
        <w:t>–</w:t>
      </w:r>
      <w:r w:rsidRPr="00CC254E">
        <w:rPr>
          <w:rFonts w:eastAsia="Calibri"/>
          <w:sz w:val="28"/>
          <w:szCs w:val="28"/>
          <w:lang w:eastAsia="en-US"/>
        </w:rPr>
        <w:t xml:space="preserve"> </w:t>
      </w:r>
      <w:r>
        <w:rPr>
          <w:rFonts w:eastAsia="Calibri"/>
          <w:sz w:val="28"/>
          <w:szCs w:val="28"/>
          <w:lang w:eastAsia="en-US"/>
        </w:rPr>
        <w:t>60 822,6</w:t>
      </w:r>
      <w:r w:rsidRPr="00CC254E">
        <w:rPr>
          <w:rFonts w:eastAsia="Calibri"/>
          <w:sz w:val="28"/>
          <w:szCs w:val="28"/>
          <w:lang w:eastAsia="en-US"/>
        </w:rPr>
        <w:t xml:space="preserve"> тыс. рублей.</w:t>
      </w:r>
    </w:p>
    <w:p w:rsidR="009E265A" w:rsidRPr="00C81AD6" w:rsidRDefault="009E265A" w:rsidP="00C81AD6">
      <w:pPr>
        <w:widowControl w:val="0"/>
        <w:autoSpaceDE w:val="0"/>
        <w:autoSpaceDN w:val="0"/>
        <w:adjustRightInd w:val="0"/>
        <w:spacing w:line="360" w:lineRule="auto"/>
        <w:ind w:firstLine="709"/>
        <w:jc w:val="both"/>
        <w:rPr>
          <w:sz w:val="28"/>
          <w:szCs w:val="28"/>
        </w:rPr>
      </w:pPr>
    </w:p>
    <w:p w:rsidR="001A3D48" w:rsidRPr="001A3D48" w:rsidRDefault="001A3D48" w:rsidP="001A3D48">
      <w:pPr>
        <w:widowControl w:val="0"/>
        <w:tabs>
          <w:tab w:val="left" w:pos="720"/>
        </w:tabs>
        <w:autoSpaceDE w:val="0"/>
        <w:autoSpaceDN w:val="0"/>
        <w:adjustRightInd w:val="0"/>
        <w:spacing w:after="200" w:line="276" w:lineRule="auto"/>
        <w:contextualSpacing/>
        <w:jc w:val="center"/>
        <w:rPr>
          <w:rFonts w:eastAsia="Calibri"/>
          <w:b/>
          <w:sz w:val="28"/>
          <w:szCs w:val="28"/>
          <w:lang w:eastAsia="en-US"/>
        </w:rPr>
      </w:pPr>
      <w:r w:rsidRPr="001A3D48">
        <w:rPr>
          <w:rFonts w:eastAsia="Calibri"/>
          <w:b/>
          <w:sz w:val="28"/>
          <w:szCs w:val="28"/>
          <w:lang w:eastAsia="en-US"/>
        </w:rPr>
        <w:t>Государственная программа Сахалинской области</w:t>
      </w:r>
    </w:p>
    <w:p w:rsidR="001A3D48" w:rsidRPr="001A3D48" w:rsidRDefault="001A3D48" w:rsidP="001A3D48">
      <w:pPr>
        <w:widowControl w:val="0"/>
        <w:tabs>
          <w:tab w:val="left" w:pos="720"/>
        </w:tabs>
        <w:autoSpaceDE w:val="0"/>
        <w:autoSpaceDN w:val="0"/>
        <w:adjustRightInd w:val="0"/>
        <w:spacing w:after="200" w:line="276" w:lineRule="auto"/>
        <w:contextualSpacing/>
        <w:jc w:val="center"/>
        <w:rPr>
          <w:rFonts w:eastAsia="Calibri"/>
          <w:b/>
          <w:sz w:val="28"/>
          <w:szCs w:val="28"/>
          <w:lang w:eastAsia="en-US"/>
        </w:rPr>
      </w:pPr>
      <w:r w:rsidRPr="001A3D48">
        <w:rPr>
          <w:rFonts w:eastAsia="Calibri"/>
          <w:b/>
          <w:sz w:val="28"/>
          <w:szCs w:val="28"/>
          <w:lang w:eastAsia="en-US"/>
        </w:rPr>
        <w:t xml:space="preserve"> «Охрана окружающей среды, воспроизводство и использование природных ресурсов Сахалинской области»</w:t>
      </w:r>
    </w:p>
    <w:p w:rsidR="001A3D48" w:rsidRPr="001A3D48" w:rsidRDefault="001A3D48" w:rsidP="001A3D48">
      <w:pPr>
        <w:widowControl w:val="0"/>
        <w:tabs>
          <w:tab w:val="left" w:pos="720"/>
        </w:tabs>
        <w:autoSpaceDE w:val="0"/>
        <w:autoSpaceDN w:val="0"/>
        <w:adjustRightInd w:val="0"/>
        <w:spacing w:after="200" w:line="276" w:lineRule="auto"/>
        <w:contextualSpacing/>
        <w:jc w:val="center"/>
        <w:rPr>
          <w:rFonts w:eastAsia="Calibri"/>
          <w:b/>
          <w:sz w:val="28"/>
          <w:szCs w:val="28"/>
          <w:lang w:eastAsia="en-US"/>
        </w:rPr>
      </w:pPr>
    </w:p>
    <w:p w:rsidR="001A3D48" w:rsidRPr="001A3D48" w:rsidRDefault="001A3D48" w:rsidP="001A3D48">
      <w:pPr>
        <w:widowControl w:val="0"/>
        <w:tabs>
          <w:tab w:val="left" w:pos="1845"/>
        </w:tabs>
        <w:spacing w:after="200" w:line="360" w:lineRule="auto"/>
        <w:ind w:firstLine="567"/>
        <w:contextualSpacing/>
        <w:jc w:val="both"/>
        <w:rPr>
          <w:rFonts w:eastAsia="Calibri"/>
          <w:sz w:val="28"/>
          <w:szCs w:val="28"/>
          <w:lang w:eastAsia="en-US"/>
        </w:rPr>
      </w:pPr>
      <w:r w:rsidRPr="001A3D48">
        <w:rPr>
          <w:rFonts w:eastAsia="Calibri"/>
          <w:sz w:val="28"/>
          <w:szCs w:val="28"/>
          <w:lang w:eastAsia="en-US"/>
        </w:rPr>
        <w:t>На реализацию государственной программы «Охрана окружающей среды, воспроизводство и использование природных ресурсов Сахалинской области</w:t>
      </w:r>
      <w:r w:rsidRPr="001A3D48">
        <w:rPr>
          <w:rFonts w:eastAsia="Calibri"/>
          <w:b/>
          <w:sz w:val="28"/>
          <w:szCs w:val="28"/>
          <w:lang w:eastAsia="en-US"/>
        </w:rPr>
        <w:t xml:space="preserve">» </w:t>
      </w:r>
      <w:r w:rsidRPr="001A3D48">
        <w:rPr>
          <w:rFonts w:eastAsia="Calibri"/>
          <w:sz w:val="28"/>
          <w:szCs w:val="28"/>
          <w:lang w:eastAsia="en-US"/>
        </w:rPr>
        <w:t xml:space="preserve">в 2021 году предусмотрено </w:t>
      </w:r>
      <w:r w:rsidR="00975318">
        <w:rPr>
          <w:rFonts w:eastAsia="Calibri"/>
          <w:sz w:val="28"/>
          <w:szCs w:val="28"/>
          <w:lang w:eastAsia="en-US"/>
        </w:rPr>
        <w:t>18 226,6</w:t>
      </w:r>
      <w:r w:rsidRPr="001A3D48">
        <w:rPr>
          <w:rFonts w:eastAsia="Calibri"/>
          <w:sz w:val="28"/>
          <w:szCs w:val="28"/>
          <w:lang w:eastAsia="en-US"/>
        </w:rPr>
        <w:t xml:space="preserve"> тыс. рублей.</w:t>
      </w:r>
    </w:p>
    <w:p w:rsidR="001A3D48" w:rsidRPr="001A3D48" w:rsidRDefault="001A3D48" w:rsidP="0009421C">
      <w:pPr>
        <w:widowControl w:val="0"/>
        <w:spacing w:line="0" w:lineRule="atLeast"/>
        <w:ind w:firstLine="709"/>
        <w:jc w:val="right"/>
        <w:outlineLvl w:val="0"/>
        <w:rPr>
          <w:rFonts w:eastAsia="Calibri"/>
          <w:sz w:val="28"/>
          <w:szCs w:val="28"/>
          <w:lang w:eastAsia="en-US"/>
        </w:rPr>
      </w:pPr>
      <w:r w:rsidRPr="001A3D48">
        <w:rPr>
          <w:rFonts w:eastAsia="Calibri"/>
          <w:sz w:val="28"/>
          <w:szCs w:val="28"/>
          <w:lang w:eastAsia="en-US"/>
        </w:rPr>
        <w:t>тыс. рублей</w:t>
      </w:r>
    </w:p>
    <w:tbl>
      <w:tblPr>
        <w:tblpPr w:leftFromText="180" w:rightFromText="180" w:bottomFromText="200" w:vertAnchor="text" w:tblpX="216" w:tblpY="1"/>
        <w:tblOverlap w:val="never"/>
        <w:tblW w:w="9346" w:type="dxa"/>
        <w:tblLook w:val="04A0" w:firstRow="1" w:lastRow="0" w:firstColumn="1" w:lastColumn="0" w:noHBand="0" w:noVBand="1"/>
      </w:tblPr>
      <w:tblGrid>
        <w:gridCol w:w="3038"/>
        <w:gridCol w:w="1389"/>
        <w:gridCol w:w="1252"/>
        <w:gridCol w:w="1431"/>
        <w:gridCol w:w="1107"/>
        <w:gridCol w:w="1129"/>
      </w:tblGrid>
      <w:tr w:rsidR="006537FE" w:rsidRPr="001A3D48" w:rsidTr="002320A2">
        <w:trPr>
          <w:trHeight w:val="570"/>
          <w:tblHeader/>
        </w:trPr>
        <w:tc>
          <w:tcPr>
            <w:tcW w:w="30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37FE" w:rsidRPr="006537FE" w:rsidRDefault="006537FE" w:rsidP="006537FE">
            <w:pPr>
              <w:widowControl w:val="0"/>
              <w:autoSpaceDE w:val="0"/>
              <w:autoSpaceDN w:val="0"/>
              <w:adjustRightInd w:val="0"/>
              <w:contextualSpacing/>
              <w:jc w:val="center"/>
              <w:rPr>
                <w:sz w:val="22"/>
                <w:szCs w:val="22"/>
              </w:rPr>
            </w:pPr>
            <w:r w:rsidRPr="006537FE">
              <w:rPr>
                <w:b/>
                <w:bCs/>
                <w:sz w:val="22"/>
                <w:szCs w:val="22"/>
              </w:rPr>
              <w:t>Наименование</w:t>
            </w:r>
          </w:p>
        </w:tc>
        <w:tc>
          <w:tcPr>
            <w:tcW w:w="1389" w:type="dxa"/>
            <w:vMerge w:val="restart"/>
            <w:tcBorders>
              <w:top w:val="single" w:sz="4" w:space="0" w:color="000000"/>
              <w:left w:val="nil"/>
              <w:bottom w:val="single" w:sz="4" w:space="0" w:color="000000"/>
              <w:right w:val="single" w:sz="4" w:space="0" w:color="000000"/>
            </w:tcBorders>
            <w:shd w:val="clear" w:color="auto" w:fill="auto"/>
            <w:vAlign w:val="center"/>
            <w:hideMark/>
          </w:tcPr>
          <w:p w:rsidR="006537FE" w:rsidRPr="006537FE" w:rsidRDefault="006537FE" w:rsidP="006537FE">
            <w:pPr>
              <w:widowControl w:val="0"/>
              <w:autoSpaceDE w:val="0"/>
              <w:autoSpaceDN w:val="0"/>
              <w:adjustRightInd w:val="0"/>
              <w:contextualSpacing/>
              <w:jc w:val="center"/>
              <w:rPr>
                <w:b/>
                <w:bCs/>
                <w:sz w:val="22"/>
                <w:szCs w:val="22"/>
              </w:rPr>
            </w:pPr>
            <w:r w:rsidRPr="006537FE">
              <w:rPr>
                <w:b/>
                <w:bCs/>
                <w:sz w:val="22"/>
                <w:szCs w:val="22"/>
              </w:rPr>
              <w:t>20</w:t>
            </w:r>
            <w:r w:rsidRPr="006537FE">
              <w:rPr>
                <w:b/>
                <w:bCs/>
                <w:sz w:val="22"/>
                <w:szCs w:val="22"/>
                <w:lang w:val="en-US"/>
              </w:rPr>
              <w:t>20</w:t>
            </w:r>
          </w:p>
          <w:p w:rsidR="006537FE" w:rsidRPr="006537FE" w:rsidRDefault="006537FE" w:rsidP="006537FE">
            <w:pPr>
              <w:widowControl w:val="0"/>
              <w:autoSpaceDE w:val="0"/>
              <w:autoSpaceDN w:val="0"/>
              <w:adjustRightInd w:val="0"/>
              <w:contextualSpacing/>
              <w:jc w:val="center"/>
              <w:rPr>
                <w:b/>
                <w:bCs/>
                <w:sz w:val="22"/>
                <w:szCs w:val="22"/>
              </w:rPr>
            </w:pPr>
            <w:r w:rsidRPr="006537FE">
              <w:rPr>
                <w:b/>
                <w:bCs/>
                <w:sz w:val="22"/>
                <w:szCs w:val="22"/>
              </w:rPr>
              <w:t>(Закон</w:t>
            </w:r>
          </w:p>
          <w:p w:rsidR="006537FE" w:rsidRPr="006537FE" w:rsidRDefault="006537FE" w:rsidP="006537FE">
            <w:pPr>
              <w:widowControl w:val="0"/>
              <w:autoSpaceDE w:val="0"/>
              <w:autoSpaceDN w:val="0"/>
              <w:adjustRightInd w:val="0"/>
              <w:contextualSpacing/>
              <w:jc w:val="center"/>
              <w:rPr>
                <w:sz w:val="22"/>
                <w:szCs w:val="22"/>
              </w:rPr>
            </w:pPr>
            <w:r w:rsidRPr="006537FE">
              <w:rPr>
                <w:b/>
                <w:bCs/>
                <w:sz w:val="22"/>
                <w:szCs w:val="22"/>
              </w:rPr>
              <w:t xml:space="preserve">№ </w:t>
            </w:r>
            <w:r w:rsidRPr="006537FE">
              <w:rPr>
                <w:b/>
                <w:bCs/>
                <w:sz w:val="22"/>
                <w:szCs w:val="22"/>
                <w:lang w:val="en-US"/>
              </w:rPr>
              <w:t>124</w:t>
            </w:r>
            <w:r w:rsidRPr="006537FE">
              <w:rPr>
                <w:b/>
                <w:bCs/>
                <w:sz w:val="22"/>
                <w:szCs w:val="22"/>
              </w:rPr>
              <w:t>-ЗО)</w:t>
            </w:r>
          </w:p>
        </w:tc>
        <w:tc>
          <w:tcPr>
            <w:tcW w:w="1252" w:type="dxa"/>
            <w:vMerge w:val="restart"/>
            <w:tcBorders>
              <w:top w:val="single" w:sz="4" w:space="0" w:color="000000"/>
              <w:left w:val="nil"/>
              <w:bottom w:val="single" w:sz="4" w:space="0" w:color="000000"/>
              <w:right w:val="single" w:sz="4" w:space="0" w:color="000000"/>
            </w:tcBorders>
            <w:shd w:val="clear" w:color="auto" w:fill="auto"/>
            <w:vAlign w:val="center"/>
            <w:hideMark/>
          </w:tcPr>
          <w:p w:rsidR="006537FE" w:rsidRPr="006537FE" w:rsidRDefault="006537FE" w:rsidP="006537FE">
            <w:pPr>
              <w:widowControl w:val="0"/>
              <w:autoSpaceDE w:val="0"/>
              <w:autoSpaceDN w:val="0"/>
              <w:adjustRightInd w:val="0"/>
              <w:contextualSpacing/>
              <w:jc w:val="center"/>
              <w:rPr>
                <w:b/>
                <w:bCs/>
                <w:sz w:val="22"/>
                <w:szCs w:val="22"/>
              </w:rPr>
            </w:pPr>
            <w:r w:rsidRPr="006537FE">
              <w:rPr>
                <w:b/>
                <w:bCs/>
                <w:sz w:val="22"/>
                <w:szCs w:val="22"/>
              </w:rPr>
              <w:t>Проект</w:t>
            </w:r>
          </w:p>
          <w:p w:rsidR="006537FE" w:rsidRPr="006537FE" w:rsidRDefault="006537FE" w:rsidP="006537FE">
            <w:pPr>
              <w:widowControl w:val="0"/>
              <w:autoSpaceDE w:val="0"/>
              <w:autoSpaceDN w:val="0"/>
              <w:adjustRightInd w:val="0"/>
              <w:contextualSpacing/>
              <w:jc w:val="center"/>
              <w:rPr>
                <w:sz w:val="22"/>
                <w:szCs w:val="22"/>
              </w:rPr>
            </w:pPr>
            <w:r w:rsidRPr="006537FE">
              <w:rPr>
                <w:b/>
                <w:bCs/>
                <w:sz w:val="22"/>
                <w:szCs w:val="22"/>
              </w:rPr>
              <w:t>(202</w:t>
            </w:r>
            <w:r w:rsidRPr="006537FE">
              <w:rPr>
                <w:b/>
                <w:bCs/>
                <w:sz w:val="22"/>
                <w:szCs w:val="22"/>
                <w:lang w:val="en-US"/>
              </w:rPr>
              <w:t>1</w:t>
            </w:r>
            <w:r w:rsidRPr="006537FE">
              <w:rPr>
                <w:b/>
                <w:bCs/>
                <w:sz w:val="22"/>
                <w:szCs w:val="22"/>
              </w:rPr>
              <w:t xml:space="preserve"> год)</w:t>
            </w:r>
          </w:p>
        </w:tc>
        <w:tc>
          <w:tcPr>
            <w:tcW w:w="1431" w:type="dxa"/>
            <w:vMerge w:val="restart"/>
            <w:tcBorders>
              <w:top w:val="single" w:sz="4" w:space="0" w:color="000000"/>
              <w:left w:val="nil"/>
              <w:bottom w:val="single" w:sz="4" w:space="0" w:color="000000"/>
              <w:right w:val="single" w:sz="4" w:space="0" w:color="000000"/>
            </w:tcBorders>
            <w:shd w:val="clear" w:color="auto" w:fill="auto"/>
            <w:vAlign w:val="center"/>
            <w:hideMark/>
          </w:tcPr>
          <w:p w:rsidR="006537FE" w:rsidRPr="006537FE" w:rsidRDefault="006537FE" w:rsidP="006537FE">
            <w:pPr>
              <w:widowControl w:val="0"/>
              <w:autoSpaceDE w:val="0"/>
              <w:autoSpaceDN w:val="0"/>
              <w:adjustRightInd w:val="0"/>
              <w:contextualSpacing/>
              <w:jc w:val="center"/>
              <w:rPr>
                <w:sz w:val="22"/>
                <w:szCs w:val="22"/>
              </w:rPr>
            </w:pPr>
            <w:r w:rsidRPr="006537FE">
              <w:rPr>
                <w:b/>
                <w:bCs/>
                <w:sz w:val="22"/>
                <w:szCs w:val="22"/>
              </w:rPr>
              <w:t>Отклонение</w:t>
            </w:r>
          </w:p>
        </w:tc>
        <w:tc>
          <w:tcPr>
            <w:tcW w:w="1107" w:type="dxa"/>
            <w:vMerge w:val="restart"/>
            <w:tcBorders>
              <w:top w:val="single" w:sz="4" w:space="0" w:color="000000"/>
              <w:left w:val="nil"/>
              <w:bottom w:val="single" w:sz="4" w:space="0" w:color="000000"/>
              <w:right w:val="single" w:sz="4" w:space="0" w:color="000000"/>
            </w:tcBorders>
            <w:shd w:val="clear" w:color="auto" w:fill="auto"/>
            <w:vAlign w:val="center"/>
            <w:hideMark/>
          </w:tcPr>
          <w:p w:rsidR="006537FE" w:rsidRPr="006537FE" w:rsidRDefault="006537FE" w:rsidP="006537FE">
            <w:pPr>
              <w:widowControl w:val="0"/>
              <w:autoSpaceDE w:val="0"/>
              <w:autoSpaceDN w:val="0"/>
              <w:adjustRightInd w:val="0"/>
              <w:contextualSpacing/>
              <w:jc w:val="center"/>
              <w:rPr>
                <w:b/>
                <w:bCs/>
                <w:sz w:val="22"/>
                <w:szCs w:val="22"/>
              </w:rPr>
            </w:pPr>
            <w:r w:rsidRPr="006537FE">
              <w:rPr>
                <w:b/>
                <w:bCs/>
                <w:sz w:val="22"/>
                <w:szCs w:val="22"/>
              </w:rPr>
              <w:t>Проект</w:t>
            </w:r>
          </w:p>
          <w:p w:rsidR="006537FE" w:rsidRPr="006537FE" w:rsidRDefault="006537FE" w:rsidP="006537FE">
            <w:pPr>
              <w:widowControl w:val="0"/>
              <w:autoSpaceDE w:val="0"/>
              <w:autoSpaceDN w:val="0"/>
              <w:adjustRightInd w:val="0"/>
              <w:contextualSpacing/>
              <w:jc w:val="center"/>
              <w:rPr>
                <w:sz w:val="22"/>
                <w:szCs w:val="22"/>
              </w:rPr>
            </w:pPr>
            <w:r w:rsidRPr="006537FE">
              <w:rPr>
                <w:b/>
                <w:bCs/>
                <w:sz w:val="22"/>
                <w:szCs w:val="22"/>
              </w:rPr>
              <w:t>(202</w:t>
            </w:r>
            <w:r w:rsidRPr="006537FE">
              <w:rPr>
                <w:b/>
                <w:bCs/>
                <w:sz w:val="22"/>
                <w:szCs w:val="22"/>
                <w:lang w:val="en-US"/>
              </w:rPr>
              <w:t>2</w:t>
            </w:r>
            <w:r w:rsidRPr="006537FE">
              <w:rPr>
                <w:b/>
                <w:bCs/>
                <w:sz w:val="22"/>
                <w:szCs w:val="22"/>
              </w:rPr>
              <w:t xml:space="preserve"> год)</w:t>
            </w:r>
          </w:p>
        </w:tc>
        <w:tc>
          <w:tcPr>
            <w:tcW w:w="1129" w:type="dxa"/>
            <w:vMerge w:val="restart"/>
            <w:tcBorders>
              <w:top w:val="single" w:sz="4" w:space="0" w:color="000000"/>
              <w:left w:val="nil"/>
              <w:bottom w:val="single" w:sz="4" w:space="0" w:color="000000"/>
              <w:right w:val="single" w:sz="4" w:space="0" w:color="000000"/>
            </w:tcBorders>
            <w:shd w:val="clear" w:color="auto" w:fill="auto"/>
            <w:vAlign w:val="center"/>
            <w:hideMark/>
          </w:tcPr>
          <w:p w:rsidR="006537FE" w:rsidRPr="006537FE" w:rsidRDefault="006537FE" w:rsidP="006537FE">
            <w:pPr>
              <w:widowControl w:val="0"/>
              <w:autoSpaceDE w:val="0"/>
              <w:autoSpaceDN w:val="0"/>
              <w:adjustRightInd w:val="0"/>
              <w:contextualSpacing/>
              <w:jc w:val="center"/>
              <w:rPr>
                <w:b/>
                <w:bCs/>
                <w:sz w:val="22"/>
                <w:szCs w:val="22"/>
              </w:rPr>
            </w:pPr>
            <w:r w:rsidRPr="006537FE">
              <w:rPr>
                <w:b/>
                <w:bCs/>
                <w:sz w:val="22"/>
                <w:szCs w:val="22"/>
              </w:rPr>
              <w:t>Проект</w:t>
            </w:r>
          </w:p>
          <w:p w:rsidR="006537FE" w:rsidRPr="006537FE" w:rsidRDefault="006537FE" w:rsidP="006537FE">
            <w:pPr>
              <w:widowControl w:val="0"/>
              <w:autoSpaceDE w:val="0"/>
              <w:autoSpaceDN w:val="0"/>
              <w:adjustRightInd w:val="0"/>
              <w:contextualSpacing/>
              <w:jc w:val="center"/>
              <w:rPr>
                <w:sz w:val="22"/>
                <w:szCs w:val="22"/>
              </w:rPr>
            </w:pPr>
            <w:r w:rsidRPr="006537FE">
              <w:rPr>
                <w:b/>
                <w:bCs/>
                <w:sz w:val="22"/>
                <w:szCs w:val="22"/>
              </w:rPr>
              <w:t>(202</w:t>
            </w:r>
            <w:r w:rsidRPr="006537FE">
              <w:rPr>
                <w:b/>
                <w:bCs/>
                <w:sz w:val="22"/>
                <w:szCs w:val="22"/>
                <w:lang w:val="en-US"/>
              </w:rPr>
              <w:t>3</w:t>
            </w:r>
            <w:r w:rsidRPr="006537FE">
              <w:rPr>
                <w:b/>
                <w:bCs/>
                <w:sz w:val="22"/>
                <w:szCs w:val="22"/>
              </w:rPr>
              <w:t xml:space="preserve"> год)</w:t>
            </w:r>
          </w:p>
        </w:tc>
      </w:tr>
      <w:tr w:rsidR="001A3D48" w:rsidRPr="001A3D48" w:rsidTr="002A6DE7">
        <w:trPr>
          <w:trHeight w:val="464"/>
          <w:tblHeader/>
        </w:trPr>
        <w:tc>
          <w:tcPr>
            <w:tcW w:w="3038" w:type="dxa"/>
            <w:vMerge/>
            <w:tcBorders>
              <w:top w:val="single" w:sz="4" w:space="0" w:color="000000"/>
              <w:left w:val="single" w:sz="4" w:space="0" w:color="000000"/>
              <w:bottom w:val="single" w:sz="4" w:space="0" w:color="000000"/>
              <w:right w:val="single" w:sz="4" w:space="0" w:color="000000"/>
            </w:tcBorders>
            <w:vAlign w:val="center"/>
            <w:hideMark/>
          </w:tcPr>
          <w:p w:rsidR="001A3D48" w:rsidRPr="006537FE" w:rsidRDefault="001A3D48" w:rsidP="001A3D48">
            <w:pPr>
              <w:rPr>
                <w:rFonts w:eastAsia="Calibri"/>
                <w:b/>
                <w:bCs/>
                <w:color w:val="000000"/>
                <w:sz w:val="22"/>
                <w:szCs w:val="22"/>
                <w:lang w:eastAsia="en-US"/>
              </w:rPr>
            </w:pPr>
          </w:p>
        </w:tc>
        <w:tc>
          <w:tcPr>
            <w:tcW w:w="1389" w:type="dxa"/>
            <w:vMerge/>
            <w:tcBorders>
              <w:top w:val="single" w:sz="4" w:space="0" w:color="000000"/>
              <w:left w:val="single" w:sz="4" w:space="0" w:color="000000"/>
              <w:bottom w:val="single" w:sz="4" w:space="0" w:color="000000"/>
              <w:right w:val="single" w:sz="4" w:space="0" w:color="000000"/>
            </w:tcBorders>
            <w:vAlign w:val="center"/>
            <w:hideMark/>
          </w:tcPr>
          <w:p w:rsidR="001A3D48" w:rsidRPr="006537FE" w:rsidRDefault="001A3D48" w:rsidP="001A3D48">
            <w:pPr>
              <w:rPr>
                <w:rFonts w:eastAsia="Calibri"/>
                <w:b/>
                <w:bCs/>
                <w:color w:val="000000"/>
                <w:sz w:val="22"/>
                <w:szCs w:val="22"/>
                <w:lang w:eastAsia="en-US"/>
              </w:rPr>
            </w:pPr>
          </w:p>
        </w:tc>
        <w:tc>
          <w:tcPr>
            <w:tcW w:w="1252" w:type="dxa"/>
            <w:vMerge/>
            <w:tcBorders>
              <w:top w:val="single" w:sz="4" w:space="0" w:color="000000"/>
              <w:left w:val="single" w:sz="4" w:space="0" w:color="000000"/>
              <w:bottom w:val="single" w:sz="4" w:space="0" w:color="000000"/>
              <w:right w:val="single" w:sz="4" w:space="0" w:color="000000"/>
            </w:tcBorders>
            <w:vAlign w:val="center"/>
            <w:hideMark/>
          </w:tcPr>
          <w:p w:rsidR="001A3D48" w:rsidRPr="006537FE" w:rsidRDefault="001A3D48" w:rsidP="001A3D48">
            <w:pPr>
              <w:rPr>
                <w:rFonts w:eastAsia="Calibri"/>
                <w:b/>
                <w:bCs/>
                <w:color w:val="000000"/>
                <w:sz w:val="22"/>
                <w:szCs w:val="22"/>
                <w:lang w:eastAsia="en-US"/>
              </w:rPr>
            </w:pPr>
          </w:p>
        </w:tc>
        <w:tc>
          <w:tcPr>
            <w:tcW w:w="1431" w:type="dxa"/>
            <w:vMerge/>
            <w:tcBorders>
              <w:top w:val="single" w:sz="4" w:space="0" w:color="000000"/>
              <w:left w:val="single" w:sz="4" w:space="0" w:color="000000"/>
              <w:bottom w:val="single" w:sz="4" w:space="0" w:color="000000"/>
              <w:right w:val="single" w:sz="4" w:space="0" w:color="000000"/>
            </w:tcBorders>
            <w:vAlign w:val="center"/>
            <w:hideMark/>
          </w:tcPr>
          <w:p w:rsidR="001A3D48" w:rsidRPr="006537FE" w:rsidRDefault="001A3D48" w:rsidP="001A3D48">
            <w:pPr>
              <w:rPr>
                <w:rFonts w:eastAsia="Calibri"/>
                <w:b/>
                <w:bCs/>
                <w:color w:val="000000"/>
                <w:sz w:val="22"/>
                <w:szCs w:val="22"/>
                <w:lang w:eastAsia="en-US"/>
              </w:rPr>
            </w:pPr>
          </w:p>
        </w:tc>
        <w:tc>
          <w:tcPr>
            <w:tcW w:w="1107" w:type="dxa"/>
            <w:vMerge/>
            <w:tcBorders>
              <w:top w:val="single" w:sz="4" w:space="0" w:color="000000"/>
              <w:left w:val="single" w:sz="4" w:space="0" w:color="000000"/>
              <w:bottom w:val="single" w:sz="4" w:space="0" w:color="000000"/>
              <w:right w:val="single" w:sz="4" w:space="0" w:color="000000"/>
            </w:tcBorders>
            <w:vAlign w:val="center"/>
            <w:hideMark/>
          </w:tcPr>
          <w:p w:rsidR="001A3D48" w:rsidRPr="006537FE" w:rsidRDefault="001A3D48" w:rsidP="001A3D48">
            <w:pPr>
              <w:rPr>
                <w:rFonts w:eastAsia="Calibri"/>
                <w:b/>
                <w:bCs/>
                <w:color w:val="000000"/>
                <w:sz w:val="22"/>
                <w:szCs w:val="22"/>
                <w:lang w:eastAsia="en-US"/>
              </w:rPr>
            </w:pPr>
          </w:p>
        </w:tc>
        <w:tc>
          <w:tcPr>
            <w:tcW w:w="1129" w:type="dxa"/>
            <w:vMerge/>
            <w:tcBorders>
              <w:top w:val="single" w:sz="4" w:space="0" w:color="000000"/>
              <w:left w:val="single" w:sz="4" w:space="0" w:color="000000"/>
              <w:bottom w:val="single" w:sz="4" w:space="0" w:color="000000"/>
              <w:right w:val="single" w:sz="4" w:space="0" w:color="000000"/>
            </w:tcBorders>
            <w:vAlign w:val="center"/>
            <w:hideMark/>
          </w:tcPr>
          <w:p w:rsidR="001A3D48" w:rsidRPr="006537FE" w:rsidRDefault="001A3D48" w:rsidP="001A3D48">
            <w:pPr>
              <w:rPr>
                <w:rFonts w:eastAsia="Calibri"/>
                <w:b/>
                <w:bCs/>
                <w:color w:val="000000"/>
                <w:sz w:val="22"/>
                <w:szCs w:val="22"/>
                <w:lang w:eastAsia="en-US"/>
              </w:rPr>
            </w:pPr>
          </w:p>
        </w:tc>
      </w:tr>
      <w:tr w:rsidR="001A3D48" w:rsidRPr="001A3D48" w:rsidTr="002A6DE7">
        <w:trPr>
          <w:trHeight w:val="211"/>
          <w:tblHeader/>
        </w:trPr>
        <w:tc>
          <w:tcPr>
            <w:tcW w:w="3038" w:type="dxa"/>
            <w:tcBorders>
              <w:top w:val="nil"/>
              <w:left w:val="single" w:sz="4" w:space="0" w:color="000000"/>
              <w:bottom w:val="single" w:sz="4" w:space="0" w:color="auto"/>
              <w:right w:val="single" w:sz="4" w:space="0" w:color="000000"/>
            </w:tcBorders>
            <w:vAlign w:val="center"/>
            <w:hideMark/>
          </w:tcPr>
          <w:p w:rsidR="001A3D48" w:rsidRPr="002320A2" w:rsidRDefault="001A3D48" w:rsidP="001A3D48">
            <w:pPr>
              <w:widowControl w:val="0"/>
              <w:spacing w:after="200" w:line="276" w:lineRule="auto"/>
              <w:contextualSpacing/>
              <w:jc w:val="center"/>
              <w:rPr>
                <w:rFonts w:eastAsia="Calibri"/>
                <w:bCs/>
                <w:color w:val="000000"/>
                <w:lang w:eastAsia="en-US"/>
              </w:rPr>
            </w:pPr>
            <w:r w:rsidRPr="002320A2">
              <w:rPr>
                <w:rFonts w:eastAsia="Calibri"/>
                <w:bCs/>
                <w:color w:val="000000"/>
                <w:lang w:eastAsia="en-US"/>
              </w:rPr>
              <w:t>1</w:t>
            </w:r>
          </w:p>
        </w:tc>
        <w:tc>
          <w:tcPr>
            <w:tcW w:w="1389" w:type="dxa"/>
            <w:tcBorders>
              <w:top w:val="nil"/>
              <w:left w:val="nil"/>
              <w:bottom w:val="single" w:sz="4" w:space="0" w:color="auto"/>
              <w:right w:val="single" w:sz="4" w:space="0" w:color="000000"/>
            </w:tcBorders>
            <w:vAlign w:val="center"/>
            <w:hideMark/>
          </w:tcPr>
          <w:p w:rsidR="001A3D48" w:rsidRPr="002320A2" w:rsidRDefault="001A3D48" w:rsidP="001A3D48">
            <w:pPr>
              <w:widowControl w:val="0"/>
              <w:spacing w:after="200" w:line="276" w:lineRule="auto"/>
              <w:contextualSpacing/>
              <w:jc w:val="center"/>
              <w:rPr>
                <w:rFonts w:eastAsia="Calibri"/>
                <w:bCs/>
                <w:color w:val="000000"/>
                <w:lang w:eastAsia="en-US"/>
              </w:rPr>
            </w:pPr>
            <w:r w:rsidRPr="002320A2">
              <w:rPr>
                <w:rFonts w:eastAsia="Calibri"/>
                <w:bCs/>
                <w:color w:val="000000"/>
                <w:lang w:eastAsia="en-US"/>
              </w:rPr>
              <w:t>2</w:t>
            </w:r>
          </w:p>
        </w:tc>
        <w:tc>
          <w:tcPr>
            <w:tcW w:w="1252" w:type="dxa"/>
            <w:tcBorders>
              <w:top w:val="nil"/>
              <w:left w:val="nil"/>
              <w:bottom w:val="single" w:sz="4" w:space="0" w:color="000000"/>
              <w:right w:val="single" w:sz="4" w:space="0" w:color="000000"/>
            </w:tcBorders>
            <w:vAlign w:val="center"/>
            <w:hideMark/>
          </w:tcPr>
          <w:p w:rsidR="001A3D48" w:rsidRPr="002320A2" w:rsidRDefault="001A3D48" w:rsidP="001A3D48">
            <w:pPr>
              <w:widowControl w:val="0"/>
              <w:spacing w:after="200" w:line="276" w:lineRule="auto"/>
              <w:contextualSpacing/>
              <w:jc w:val="center"/>
              <w:rPr>
                <w:rFonts w:eastAsia="Calibri"/>
                <w:bCs/>
                <w:color w:val="000000"/>
                <w:lang w:eastAsia="en-US"/>
              </w:rPr>
            </w:pPr>
            <w:r w:rsidRPr="002320A2">
              <w:rPr>
                <w:rFonts w:eastAsia="Calibri"/>
                <w:bCs/>
                <w:color w:val="000000"/>
                <w:lang w:eastAsia="en-US"/>
              </w:rPr>
              <w:t>3</w:t>
            </w:r>
          </w:p>
        </w:tc>
        <w:tc>
          <w:tcPr>
            <w:tcW w:w="1431" w:type="dxa"/>
            <w:tcBorders>
              <w:top w:val="nil"/>
              <w:left w:val="nil"/>
              <w:bottom w:val="single" w:sz="4" w:space="0" w:color="000000"/>
              <w:right w:val="single" w:sz="4" w:space="0" w:color="000000"/>
            </w:tcBorders>
            <w:vAlign w:val="center"/>
            <w:hideMark/>
          </w:tcPr>
          <w:p w:rsidR="001A3D48" w:rsidRPr="002320A2" w:rsidRDefault="001A3D48" w:rsidP="001A3D48">
            <w:pPr>
              <w:widowControl w:val="0"/>
              <w:spacing w:after="200" w:line="276" w:lineRule="auto"/>
              <w:ind w:left="-108" w:right="-62"/>
              <w:contextualSpacing/>
              <w:jc w:val="center"/>
              <w:rPr>
                <w:rFonts w:eastAsia="Calibri"/>
                <w:bCs/>
                <w:color w:val="000000"/>
                <w:lang w:eastAsia="en-US"/>
              </w:rPr>
            </w:pPr>
            <w:r w:rsidRPr="002320A2">
              <w:rPr>
                <w:rFonts w:eastAsia="Calibri"/>
                <w:bCs/>
                <w:color w:val="000000"/>
                <w:lang w:eastAsia="en-US"/>
              </w:rPr>
              <w:t>4</w:t>
            </w:r>
          </w:p>
        </w:tc>
        <w:tc>
          <w:tcPr>
            <w:tcW w:w="1107" w:type="dxa"/>
            <w:tcBorders>
              <w:top w:val="nil"/>
              <w:left w:val="nil"/>
              <w:bottom w:val="single" w:sz="4" w:space="0" w:color="000000"/>
              <w:right w:val="single" w:sz="4" w:space="0" w:color="000000"/>
            </w:tcBorders>
            <w:vAlign w:val="center"/>
            <w:hideMark/>
          </w:tcPr>
          <w:p w:rsidR="001A3D48" w:rsidRPr="002320A2" w:rsidRDefault="001A3D48" w:rsidP="001A3D48">
            <w:pPr>
              <w:widowControl w:val="0"/>
              <w:spacing w:after="200" w:line="276" w:lineRule="auto"/>
              <w:contextualSpacing/>
              <w:jc w:val="center"/>
              <w:rPr>
                <w:rFonts w:eastAsia="Calibri"/>
                <w:bCs/>
                <w:color w:val="000000"/>
                <w:lang w:eastAsia="en-US"/>
              </w:rPr>
            </w:pPr>
            <w:r w:rsidRPr="002320A2">
              <w:rPr>
                <w:rFonts w:eastAsia="Calibri"/>
                <w:bCs/>
                <w:color w:val="000000"/>
                <w:lang w:eastAsia="en-US"/>
              </w:rPr>
              <w:t>5</w:t>
            </w:r>
          </w:p>
        </w:tc>
        <w:tc>
          <w:tcPr>
            <w:tcW w:w="1129" w:type="dxa"/>
            <w:tcBorders>
              <w:top w:val="nil"/>
              <w:left w:val="nil"/>
              <w:bottom w:val="single" w:sz="4" w:space="0" w:color="000000"/>
              <w:right w:val="single" w:sz="4" w:space="0" w:color="000000"/>
            </w:tcBorders>
            <w:vAlign w:val="center"/>
            <w:hideMark/>
          </w:tcPr>
          <w:p w:rsidR="001A3D48" w:rsidRPr="002320A2" w:rsidRDefault="001A3D48" w:rsidP="001A3D48">
            <w:pPr>
              <w:widowControl w:val="0"/>
              <w:spacing w:after="200" w:line="276" w:lineRule="auto"/>
              <w:contextualSpacing/>
              <w:jc w:val="center"/>
              <w:rPr>
                <w:rFonts w:eastAsia="Calibri"/>
                <w:bCs/>
                <w:color w:val="000000"/>
                <w:lang w:eastAsia="en-US"/>
              </w:rPr>
            </w:pPr>
            <w:r w:rsidRPr="002320A2">
              <w:rPr>
                <w:rFonts w:eastAsia="Calibri"/>
                <w:bCs/>
                <w:color w:val="000000"/>
                <w:lang w:eastAsia="en-US"/>
              </w:rPr>
              <w:t>6</w:t>
            </w:r>
          </w:p>
        </w:tc>
      </w:tr>
      <w:tr w:rsidR="001A3D48" w:rsidRPr="001A3D48" w:rsidTr="002A6DE7">
        <w:trPr>
          <w:trHeight w:val="280"/>
        </w:trPr>
        <w:tc>
          <w:tcPr>
            <w:tcW w:w="3038" w:type="dxa"/>
            <w:tcBorders>
              <w:top w:val="single" w:sz="4" w:space="0" w:color="auto"/>
              <w:left w:val="single" w:sz="4" w:space="0" w:color="auto"/>
              <w:bottom w:val="single" w:sz="4" w:space="0" w:color="auto"/>
              <w:right w:val="single" w:sz="4" w:space="0" w:color="auto"/>
            </w:tcBorders>
            <w:hideMark/>
          </w:tcPr>
          <w:p w:rsidR="001A3D48" w:rsidRPr="006537FE" w:rsidRDefault="001A3D48" w:rsidP="002320A2">
            <w:pPr>
              <w:widowControl w:val="0"/>
              <w:rPr>
                <w:color w:val="000000"/>
                <w:sz w:val="22"/>
                <w:szCs w:val="22"/>
              </w:rPr>
            </w:pPr>
            <w:r w:rsidRPr="006537FE">
              <w:rPr>
                <w:color w:val="000000"/>
                <w:sz w:val="22"/>
                <w:szCs w:val="22"/>
              </w:rPr>
              <w:t>Государственная программа Сахалинской области "Охрана окружающей среды, воспроизводство и использование природных ресурсов Сахалинской области"</w:t>
            </w:r>
          </w:p>
        </w:tc>
        <w:tc>
          <w:tcPr>
            <w:tcW w:w="1389" w:type="dxa"/>
            <w:tcBorders>
              <w:top w:val="single" w:sz="4" w:space="0" w:color="auto"/>
              <w:left w:val="single" w:sz="4" w:space="0" w:color="auto"/>
              <w:bottom w:val="single" w:sz="4" w:space="0" w:color="auto"/>
              <w:right w:val="single" w:sz="4" w:space="0" w:color="auto"/>
            </w:tcBorders>
            <w:vAlign w:val="center"/>
          </w:tcPr>
          <w:p w:rsidR="001A3D48" w:rsidRPr="006537FE" w:rsidRDefault="001A3D48" w:rsidP="00975318">
            <w:pPr>
              <w:jc w:val="center"/>
              <w:rPr>
                <w:color w:val="000000"/>
                <w:sz w:val="22"/>
                <w:szCs w:val="22"/>
              </w:rPr>
            </w:pPr>
            <w:r w:rsidRPr="006537FE">
              <w:rPr>
                <w:color w:val="000000"/>
                <w:sz w:val="22"/>
                <w:szCs w:val="22"/>
              </w:rPr>
              <w:t>242962,0</w:t>
            </w:r>
          </w:p>
        </w:tc>
        <w:tc>
          <w:tcPr>
            <w:tcW w:w="1252" w:type="dxa"/>
            <w:tcBorders>
              <w:top w:val="nil"/>
              <w:left w:val="single" w:sz="4" w:space="0" w:color="auto"/>
              <w:bottom w:val="single" w:sz="4" w:space="0" w:color="000000"/>
              <w:right w:val="single" w:sz="4" w:space="0" w:color="000000"/>
            </w:tcBorders>
            <w:vAlign w:val="center"/>
          </w:tcPr>
          <w:p w:rsidR="001A3D48" w:rsidRPr="006537FE" w:rsidRDefault="001A3D48" w:rsidP="00975318">
            <w:pPr>
              <w:jc w:val="center"/>
              <w:rPr>
                <w:color w:val="000000"/>
                <w:sz w:val="22"/>
                <w:szCs w:val="22"/>
              </w:rPr>
            </w:pPr>
            <w:r w:rsidRPr="006537FE">
              <w:rPr>
                <w:color w:val="000000"/>
                <w:sz w:val="22"/>
                <w:szCs w:val="22"/>
              </w:rPr>
              <w:t>18 226,6</w:t>
            </w:r>
          </w:p>
        </w:tc>
        <w:tc>
          <w:tcPr>
            <w:tcW w:w="1431" w:type="dxa"/>
            <w:tcBorders>
              <w:top w:val="nil"/>
              <w:left w:val="nil"/>
              <w:bottom w:val="single" w:sz="4" w:space="0" w:color="000000"/>
              <w:right w:val="single" w:sz="4" w:space="0" w:color="000000"/>
            </w:tcBorders>
            <w:vAlign w:val="center"/>
          </w:tcPr>
          <w:p w:rsidR="001A3D48" w:rsidRPr="006537FE" w:rsidRDefault="001A3D48" w:rsidP="00975318">
            <w:pPr>
              <w:jc w:val="center"/>
              <w:rPr>
                <w:color w:val="000000"/>
                <w:sz w:val="22"/>
                <w:szCs w:val="22"/>
              </w:rPr>
            </w:pPr>
            <w:r w:rsidRPr="006537FE">
              <w:rPr>
                <w:color w:val="000000"/>
                <w:sz w:val="22"/>
                <w:szCs w:val="22"/>
              </w:rPr>
              <w:t>-224 735,4</w:t>
            </w:r>
          </w:p>
        </w:tc>
        <w:tc>
          <w:tcPr>
            <w:tcW w:w="1107" w:type="dxa"/>
            <w:tcBorders>
              <w:top w:val="nil"/>
              <w:left w:val="nil"/>
              <w:bottom w:val="single" w:sz="4" w:space="0" w:color="000000"/>
              <w:right w:val="single" w:sz="4" w:space="0" w:color="000000"/>
            </w:tcBorders>
            <w:vAlign w:val="center"/>
          </w:tcPr>
          <w:p w:rsidR="001A3D48" w:rsidRPr="006537FE" w:rsidRDefault="001A3D48" w:rsidP="00975318">
            <w:pPr>
              <w:jc w:val="center"/>
              <w:rPr>
                <w:color w:val="000000"/>
                <w:sz w:val="22"/>
                <w:szCs w:val="22"/>
              </w:rPr>
            </w:pPr>
            <w:r w:rsidRPr="006537FE">
              <w:rPr>
                <w:color w:val="000000"/>
                <w:sz w:val="22"/>
                <w:szCs w:val="22"/>
              </w:rPr>
              <w:t>14 733,4</w:t>
            </w:r>
          </w:p>
        </w:tc>
        <w:tc>
          <w:tcPr>
            <w:tcW w:w="1129" w:type="dxa"/>
            <w:tcBorders>
              <w:top w:val="nil"/>
              <w:left w:val="nil"/>
              <w:bottom w:val="single" w:sz="4" w:space="0" w:color="000000"/>
              <w:right w:val="single" w:sz="4" w:space="0" w:color="000000"/>
            </w:tcBorders>
            <w:vAlign w:val="center"/>
          </w:tcPr>
          <w:p w:rsidR="001A3D48" w:rsidRPr="006537FE" w:rsidRDefault="001A3D48" w:rsidP="00975318">
            <w:pPr>
              <w:jc w:val="center"/>
              <w:rPr>
                <w:color w:val="000000"/>
                <w:sz w:val="22"/>
                <w:szCs w:val="22"/>
              </w:rPr>
            </w:pPr>
            <w:r w:rsidRPr="006537FE">
              <w:rPr>
                <w:color w:val="000000"/>
                <w:sz w:val="22"/>
                <w:szCs w:val="22"/>
              </w:rPr>
              <w:t>16 658,3</w:t>
            </w:r>
          </w:p>
        </w:tc>
      </w:tr>
      <w:tr w:rsidR="001A3D48" w:rsidRPr="001A3D48" w:rsidTr="002320A2">
        <w:trPr>
          <w:trHeight w:val="524"/>
        </w:trPr>
        <w:tc>
          <w:tcPr>
            <w:tcW w:w="3038" w:type="dxa"/>
            <w:tcBorders>
              <w:top w:val="single" w:sz="4" w:space="0" w:color="auto"/>
              <w:left w:val="single" w:sz="4" w:space="0" w:color="auto"/>
              <w:bottom w:val="single" w:sz="4" w:space="0" w:color="auto"/>
              <w:right w:val="single" w:sz="4" w:space="0" w:color="auto"/>
            </w:tcBorders>
            <w:hideMark/>
          </w:tcPr>
          <w:p w:rsidR="001A3D48" w:rsidRPr="006537FE" w:rsidRDefault="001A3D48" w:rsidP="00A34888">
            <w:pPr>
              <w:widowControl w:val="0"/>
              <w:rPr>
                <w:color w:val="000000"/>
                <w:sz w:val="22"/>
                <w:szCs w:val="22"/>
              </w:rPr>
            </w:pPr>
            <w:r w:rsidRPr="006537FE">
              <w:rPr>
                <w:color w:val="000000"/>
                <w:sz w:val="22"/>
                <w:szCs w:val="22"/>
              </w:rPr>
              <w:t>Подпрограмма "Отходы производства Сахалинской области"</w:t>
            </w:r>
          </w:p>
        </w:tc>
        <w:tc>
          <w:tcPr>
            <w:tcW w:w="1389" w:type="dxa"/>
            <w:tcBorders>
              <w:top w:val="single" w:sz="4" w:space="0" w:color="auto"/>
              <w:left w:val="single" w:sz="4" w:space="0" w:color="auto"/>
              <w:bottom w:val="single" w:sz="4" w:space="0" w:color="auto"/>
              <w:right w:val="single" w:sz="4" w:space="0" w:color="auto"/>
            </w:tcBorders>
            <w:vAlign w:val="center"/>
          </w:tcPr>
          <w:p w:rsidR="001A3D48" w:rsidRPr="006537FE" w:rsidRDefault="001A3D48" w:rsidP="00975318">
            <w:pPr>
              <w:jc w:val="center"/>
              <w:rPr>
                <w:color w:val="000000"/>
                <w:sz w:val="22"/>
                <w:szCs w:val="22"/>
              </w:rPr>
            </w:pPr>
            <w:r w:rsidRPr="006537FE">
              <w:rPr>
                <w:color w:val="000000"/>
                <w:sz w:val="22"/>
                <w:szCs w:val="22"/>
              </w:rPr>
              <w:t>390,0</w:t>
            </w:r>
          </w:p>
        </w:tc>
        <w:tc>
          <w:tcPr>
            <w:tcW w:w="1252" w:type="dxa"/>
            <w:tcBorders>
              <w:top w:val="nil"/>
              <w:left w:val="single" w:sz="4" w:space="0" w:color="auto"/>
              <w:bottom w:val="single" w:sz="4" w:space="0" w:color="auto"/>
              <w:right w:val="single" w:sz="4" w:space="0" w:color="000000"/>
            </w:tcBorders>
            <w:vAlign w:val="center"/>
          </w:tcPr>
          <w:p w:rsidR="001A3D48" w:rsidRPr="006537FE" w:rsidRDefault="001A3D48" w:rsidP="00975318">
            <w:pPr>
              <w:jc w:val="center"/>
              <w:rPr>
                <w:color w:val="000000"/>
                <w:sz w:val="22"/>
                <w:szCs w:val="22"/>
              </w:rPr>
            </w:pPr>
            <w:r w:rsidRPr="006537FE">
              <w:rPr>
                <w:color w:val="000000"/>
                <w:sz w:val="22"/>
                <w:szCs w:val="22"/>
              </w:rPr>
              <w:t>390,0</w:t>
            </w:r>
          </w:p>
        </w:tc>
        <w:tc>
          <w:tcPr>
            <w:tcW w:w="1431" w:type="dxa"/>
            <w:tcBorders>
              <w:top w:val="nil"/>
              <w:left w:val="nil"/>
              <w:bottom w:val="single" w:sz="4" w:space="0" w:color="auto"/>
              <w:right w:val="single" w:sz="4" w:space="0" w:color="000000"/>
            </w:tcBorders>
            <w:vAlign w:val="center"/>
          </w:tcPr>
          <w:p w:rsidR="001A3D48" w:rsidRPr="006537FE" w:rsidRDefault="001A3D48" w:rsidP="00975318">
            <w:pPr>
              <w:jc w:val="center"/>
              <w:rPr>
                <w:color w:val="000000"/>
                <w:sz w:val="22"/>
                <w:szCs w:val="22"/>
              </w:rPr>
            </w:pPr>
            <w:r w:rsidRPr="006537FE">
              <w:rPr>
                <w:color w:val="000000"/>
                <w:sz w:val="22"/>
                <w:szCs w:val="22"/>
              </w:rPr>
              <w:t>0,0</w:t>
            </w:r>
          </w:p>
        </w:tc>
        <w:tc>
          <w:tcPr>
            <w:tcW w:w="1107" w:type="dxa"/>
            <w:tcBorders>
              <w:top w:val="nil"/>
              <w:left w:val="nil"/>
              <w:bottom w:val="single" w:sz="4" w:space="0" w:color="auto"/>
              <w:right w:val="single" w:sz="4" w:space="0" w:color="000000"/>
            </w:tcBorders>
            <w:vAlign w:val="center"/>
          </w:tcPr>
          <w:p w:rsidR="001A3D48" w:rsidRPr="006537FE" w:rsidRDefault="001A3D48" w:rsidP="00975318">
            <w:pPr>
              <w:jc w:val="center"/>
              <w:rPr>
                <w:color w:val="000000"/>
                <w:sz w:val="22"/>
                <w:szCs w:val="22"/>
              </w:rPr>
            </w:pPr>
            <w:r w:rsidRPr="006537FE">
              <w:rPr>
                <w:color w:val="000000"/>
                <w:sz w:val="22"/>
                <w:szCs w:val="22"/>
              </w:rPr>
              <w:t>390,0</w:t>
            </w:r>
          </w:p>
        </w:tc>
        <w:tc>
          <w:tcPr>
            <w:tcW w:w="1129" w:type="dxa"/>
            <w:tcBorders>
              <w:top w:val="nil"/>
              <w:left w:val="nil"/>
              <w:bottom w:val="single" w:sz="4" w:space="0" w:color="auto"/>
              <w:right w:val="single" w:sz="4" w:space="0" w:color="000000"/>
            </w:tcBorders>
            <w:vAlign w:val="center"/>
          </w:tcPr>
          <w:p w:rsidR="001A3D48" w:rsidRPr="006537FE" w:rsidRDefault="001A3D48" w:rsidP="00975318">
            <w:pPr>
              <w:jc w:val="center"/>
              <w:rPr>
                <w:color w:val="000000"/>
                <w:sz w:val="22"/>
                <w:szCs w:val="22"/>
              </w:rPr>
            </w:pPr>
            <w:r w:rsidRPr="006537FE">
              <w:rPr>
                <w:color w:val="000000"/>
                <w:sz w:val="22"/>
                <w:szCs w:val="22"/>
              </w:rPr>
              <w:t>390,0</w:t>
            </w:r>
          </w:p>
        </w:tc>
      </w:tr>
      <w:tr w:rsidR="001A3D48" w:rsidRPr="001A3D48" w:rsidTr="002320A2">
        <w:trPr>
          <w:trHeight w:val="640"/>
        </w:trPr>
        <w:tc>
          <w:tcPr>
            <w:tcW w:w="3038" w:type="dxa"/>
            <w:tcBorders>
              <w:top w:val="single" w:sz="4" w:space="0" w:color="auto"/>
              <w:left w:val="single" w:sz="4" w:space="0" w:color="auto"/>
              <w:bottom w:val="single" w:sz="4" w:space="0" w:color="auto"/>
              <w:right w:val="single" w:sz="4" w:space="0" w:color="auto"/>
            </w:tcBorders>
            <w:hideMark/>
          </w:tcPr>
          <w:p w:rsidR="001A3D48" w:rsidRPr="006537FE" w:rsidRDefault="001A3D48" w:rsidP="002320A2">
            <w:pPr>
              <w:widowControl w:val="0"/>
              <w:rPr>
                <w:color w:val="000000"/>
                <w:sz w:val="22"/>
                <w:szCs w:val="22"/>
              </w:rPr>
            </w:pPr>
            <w:r w:rsidRPr="006537FE">
              <w:rPr>
                <w:color w:val="000000"/>
                <w:sz w:val="22"/>
                <w:szCs w:val="22"/>
              </w:rPr>
              <w:t>Подпрограмма "Региональный мониторинг атмосферного воздуха в Сахалинской области"</w:t>
            </w:r>
          </w:p>
        </w:tc>
        <w:tc>
          <w:tcPr>
            <w:tcW w:w="1389" w:type="dxa"/>
            <w:tcBorders>
              <w:top w:val="single" w:sz="4" w:space="0" w:color="auto"/>
              <w:left w:val="single" w:sz="4" w:space="0" w:color="auto"/>
              <w:bottom w:val="single" w:sz="4" w:space="0" w:color="auto"/>
              <w:right w:val="single" w:sz="4" w:space="0" w:color="auto"/>
            </w:tcBorders>
            <w:vAlign w:val="center"/>
          </w:tcPr>
          <w:p w:rsidR="001A3D48" w:rsidRPr="006537FE" w:rsidRDefault="001A3D48" w:rsidP="00975318">
            <w:pPr>
              <w:jc w:val="center"/>
              <w:rPr>
                <w:color w:val="000000"/>
                <w:sz w:val="22"/>
                <w:szCs w:val="22"/>
              </w:rPr>
            </w:pPr>
            <w:r w:rsidRPr="006537FE">
              <w:rPr>
                <w:color w:val="000000"/>
                <w:sz w:val="22"/>
                <w:szCs w:val="22"/>
              </w:rPr>
              <w:t>32 881,8</w:t>
            </w:r>
          </w:p>
        </w:tc>
        <w:tc>
          <w:tcPr>
            <w:tcW w:w="1252" w:type="dxa"/>
            <w:tcBorders>
              <w:top w:val="single" w:sz="4" w:space="0" w:color="auto"/>
              <w:left w:val="single" w:sz="4" w:space="0" w:color="auto"/>
              <w:bottom w:val="single" w:sz="4" w:space="0" w:color="auto"/>
              <w:right w:val="single" w:sz="4" w:space="0" w:color="000000"/>
            </w:tcBorders>
            <w:vAlign w:val="center"/>
          </w:tcPr>
          <w:p w:rsidR="001A3D48" w:rsidRPr="006537FE" w:rsidRDefault="001A3D48" w:rsidP="00975318">
            <w:pPr>
              <w:jc w:val="center"/>
              <w:rPr>
                <w:color w:val="000000"/>
                <w:sz w:val="22"/>
                <w:szCs w:val="22"/>
              </w:rPr>
            </w:pPr>
            <w:r w:rsidRPr="006537FE">
              <w:rPr>
                <w:color w:val="000000"/>
                <w:sz w:val="22"/>
                <w:szCs w:val="22"/>
              </w:rPr>
              <w:t>0,0</w:t>
            </w:r>
          </w:p>
        </w:tc>
        <w:tc>
          <w:tcPr>
            <w:tcW w:w="1431" w:type="dxa"/>
            <w:tcBorders>
              <w:top w:val="single" w:sz="4" w:space="0" w:color="auto"/>
              <w:left w:val="nil"/>
              <w:bottom w:val="single" w:sz="4" w:space="0" w:color="auto"/>
              <w:right w:val="single" w:sz="4" w:space="0" w:color="000000"/>
            </w:tcBorders>
            <w:vAlign w:val="center"/>
          </w:tcPr>
          <w:p w:rsidR="001A3D48" w:rsidRPr="006537FE" w:rsidRDefault="001A3D48" w:rsidP="00975318">
            <w:pPr>
              <w:jc w:val="center"/>
              <w:rPr>
                <w:color w:val="000000"/>
                <w:sz w:val="22"/>
                <w:szCs w:val="22"/>
              </w:rPr>
            </w:pPr>
            <w:r w:rsidRPr="006537FE">
              <w:rPr>
                <w:color w:val="000000"/>
                <w:sz w:val="22"/>
                <w:szCs w:val="22"/>
              </w:rPr>
              <w:t>-32 881,8</w:t>
            </w:r>
          </w:p>
        </w:tc>
        <w:tc>
          <w:tcPr>
            <w:tcW w:w="1107" w:type="dxa"/>
            <w:tcBorders>
              <w:top w:val="single" w:sz="4" w:space="0" w:color="auto"/>
              <w:left w:val="nil"/>
              <w:bottom w:val="single" w:sz="4" w:space="0" w:color="auto"/>
              <w:right w:val="single" w:sz="4" w:space="0" w:color="000000"/>
            </w:tcBorders>
            <w:vAlign w:val="center"/>
          </w:tcPr>
          <w:p w:rsidR="001A3D48" w:rsidRPr="006537FE" w:rsidRDefault="001A3D48" w:rsidP="00975318">
            <w:pPr>
              <w:jc w:val="center"/>
              <w:rPr>
                <w:color w:val="000000"/>
                <w:sz w:val="22"/>
                <w:szCs w:val="22"/>
              </w:rPr>
            </w:pPr>
            <w:r w:rsidRPr="006537FE">
              <w:rPr>
                <w:color w:val="000000"/>
                <w:sz w:val="22"/>
                <w:szCs w:val="22"/>
              </w:rPr>
              <w:t>0,0</w:t>
            </w:r>
          </w:p>
        </w:tc>
        <w:tc>
          <w:tcPr>
            <w:tcW w:w="1129" w:type="dxa"/>
            <w:tcBorders>
              <w:top w:val="single" w:sz="4" w:space="0" w:color="auto"/>
              <w:left w:val="nil"/>
              <w:bottom w:val="single" w:sz="4" w:space="0" w:color="auto"/>
              <w:right w:val="single" w:sz="4" w:space="0" w:color="000000"/>
            </w:tcBorders>
            <w:vAlign w:val="center"/>
          </w:tcPr>
          <w:p w:rsidR="001A3D48" w:rsidRPr="006537FE" w:rsidRDefault="001A3D48" w:rsidP="00975318">
            <w:pPr>
              <w:jc w:val="center"/>
              <w:rPr>
                <w:color w:val="000000"/>
                <w:sz w:val="22"/>
                <w:szCs w:val="22"/>
              </w:rPr>
            </w:pPr>
            <w:r w:rsidRPr="006537FE">
              <w:rPr>
                <w:color w:val="000000"/>
                <w:sz w:val="22"/>
                <w:szCs w:val="22"/>
              </w:rPr>
              <w:t>0,0</w:t>
            </w:r>
          </w:p>
        </w:tc>
      </w:tr>
      <w:tr w:rsidR="001A3D48" w:rsidRPr="001A3D48" w:rsidTr="002320A2">
        <w:trPr>
          <w:trHeight w:val="450"/>
        </w:trPr>
        <w:tc>
          <w:tcPr>
            <w:tcW w:w="3038" w:type="dxa"/>
            <w:tcBorders>
              <w:top w:val="single" w:sz="4" w:space="0" w:color="auto"/>
              <w:left w:val="single" w:sz="4" w:space="0" w:color="auto"/>
              <w:bottom w:val="single" w:sz="4" w:space="0" w:color="auto"/>
              <w:right w:val="single" w:sz="4" w:space="0" w:color="auto"/>
            </w:tcBorders>
            <w:hideMark/>
          </w:tcPr>
          <w:p w:rsidR="001A3D48" w:rsidRPr="006537FE" w:rsidRDefault="001A3D48" w:rsidP="002320A2">
            <w:pPr>
              <w:widowControl w:val="0"/>
              <w:rPr>
                <w:color w:val="000000"/>
                <w:sz w:val="22"/>
                <w:szCs w:val="22"/>
              </w:rPr>
            </w:pPr>
            <w:r w:rsidRPr="006537FE">
              <w:rPr>
                <w:color w:val="000000"/>
                <w:sz w:val="22"/>
                <w:szCs w:val="22"/>
              </w:rPr>
              <w:t>Подпрограмма "Формирование бережного отношения к природе"</w:t>
            </w:r>
          </w:p>
        </w:tc>
        <w:tc>
          <w:tcPr>
            <w:tcW w:w="1389" w:type="dxa"/>
            <w:tcBorders>
              <w:top w:val="single" w:sz="4" w:space="0" w:color="auto"/>
              <w:left w:val="single" w:sz="4" w:space="0" w:color="auto"/>
              <w:bottom w:val="single" w:sz="4" w:space="0" w:color="auto"/>
              <w:right w:val="single" w:sz="4" w:space="0" w:color="auto"/>
            </w:tcBorders>
            <w:vAlign w:val="center"/>
          </w:tcPr>
          <w:p w:rsidR="001A3D48" w:rsidRPr="006537FE" w:rsidRDefault="001A3D48" w:rsidP="00975318">
            <w:pPr>
              <w:jc w:val="center"/>
              <w:rPr>
                <w:color w:val="000000"/>
                <w:sz w:val="22"/>
                <w:szCs w:val="22"/>
              </w:rPr>
            </w:pPr>
            <w:r w:rsidRPr="006537FE">
              <w:rPr>
                <w:color w:val="000000"/>
                <w:sz w:val="22"/>
                <w:szCs w:val="22"/>
              </w:rPr>
              <w:t>5 767,4</w:t>
            </w:r>
          </w:p>
        </w:tc>
        <w:tc>
          <w:tcPr>
            <w:tcW w:w="1252" w:type="dxa"/>
            <w:tcBorders>
              <w:top w:val="single" w:sz="4" w:space="0" w:color="auto"/>
              <w:left w:val="single" w:sz="4" w:space="0" w:color="auto"/>
              <w:bottom w:val="single" w:sz="4" w:space="0" w:color="000000"/>
              <w:right w:val="single" w:sz="4" w:space="0" w:color="000000"/>
            </w:tcBorders>
            <w:vAlign w:val="center"/>
          </w:tcPr>
          <w:p w:rsidR="001A3D48" w:rsidRPr="006537FE" w:rsidRDefault="001A3D48" w:rsidP="00975318">
            <w:pPr>
              <w:jc w:val="center"/>
              <w:rPr>
                <w:color w:val="000000"/>
                <w:sz w:val="22"/>
                <w:szCs w:val="22"/>
              </w:rPr>
            </w:pPr>
            <w:r w:rsidRPr="006537FE">
              <w:rPr>
                <w:color w:val="000000"/>
                <w:sz w:val="22"/>
                <w:szCs w:val="22"/>
              </w:rPr>
              <w:t>550,0</w:t>
            </w:r>
          </w:p>
        </w:tc>
        <w:tc>
          <w:tcPr>
            <w:tcW w:w="1431" w:type="dxa"/>
            <w:tcBorders>
              <w:top w:val="single" w:sz="4" w:space="0" w:color="auto"/>
              <w:left w:val="nil"/>
              <w:bottom w:val="single" w:sz="4" w:space="0" w:color="000000"/>
              <w:right w:val="single" w:sz="4" w:space="0" w:color="000000"/>
            </w:tcBorders>
            <w:vAlign w:val="center"/>
          </w:tcPr>
          <w:p w:rsidR="001A3D48" w:rsidRPr="006537FE" w:rsidRDefault="001A3D48" w:rsidP="00975318">
            <w:pPr>
              <w:jc w:val="center"/>
              <w:rPr>
                <w:color w:val="000000"/>
                <w:sz w:val="22"/>
                <w:szCs w:val="22"/>
              </w:rPr>
            </w:pPr>
            <w:r w:rsidRPr="006537FE">
              <w:rPr>
                <w:color w:val="000000"/>
                <w:sz w:val="22"/>
                <w:szCs w:val="22"/>
              </w:rPr>
              <w:t>-5 217,4</w:t>
            </w:r>
          </w:p>
        </w:tc>
        <w:tc>
          <w:tcPr>
            <w:tcW w:w="1107" w:type="dxa"/>
            <w:tcBorders>
              <w:top w:val="single" w:sz="4" w:space="0" w:color="auto"/>
              <w:left w:val="nil"/>
              <w:bottom w:val="single" w:sz="4" w:space="0" w:color="000000"/>
              <w:right w:val="single" w:sz="4" w:space="0" w:color="000000"/>
            </w:tcBorders>
            <w:vAlign w:val="center"/>
          </w:tcPr>
          <w:p w:rsidR="001A3D48" w:rsidRPr="006537FE" w:rsidRDefault="001A3D48" w:rsidP="00975318">
            <w:pPr>
              <w:jc w:val="center"/>
              <w:rPr>
                <w:color w:val="000000"/>
                <w:sz w:val="22"/>
                <w:szCs w:val="22"/>
              </w:rPr>
            </w:pPr>
            <w:r w:rsidRPr="006537FE">
              <w:rPr>
                <w:color w:val="000000"/>
                <w:sz w:val="22"/>
                <w:szCs w:val="22"/>
              </w:rPr>
              <w:t>100,0</w:t>
            </w:r>
          </w:p>
        </w:tc>
        <w:tc>
          <w:tcPr>
            <w:tcW w:w="1129" w:type="dxa"/>
            <w:tcBorders>
              <w:top w:val="single" w:sz="4" w:space="0" w:color="auto"/>
              <w:left w:val="nil"/>
              <w:bottom w:val="single" w:sz="4" w:space="0" w:color="000000"/>
              <w:right w:val="single" w:sz="4" w:space="0" w:color="000000"/>
            </w:tcBorders>
            <w:vAlign w:val="center"/>
          </w:tcPr>
          <w:p w:rsidR="001A3D48" w:rsidRPr="006537FE" w:rsidRDefault="001A3D48" w:rsidP="00975318">
            <w:pPr>
              <w:jc w:val="center"/>
              <w:rPr>
                <w:color w:val="000000"/>
                <w:sz w:val="22"/>
                <w:szCs w:val="22"/>
              </w:rPr>
            </w:pPr>
            <w:r w:rsidRPr="006537FE">
              <w:rPr>
                <w:color w:val="000000"/>
                <w:sz w:val="22"/>
                <w:szCs w:val="22"/>
              </w:rPr>
              <w:t>100,0</w:t>
            </w:r>
          </w:p>
        </w:tc>
      </w:tr>
      <w:tr w:rsidR="001A3D48" w:rsidRPr="001A3D48" w:rsidTr="006537FE">
        <w:trPr>
          <w:trHeight w:val="683"/>
        </w:trPr>
        <w:tc>
          <w:tcPr>
            <w:tcW w:w="3038" w:type="dxa"/>
            <w:tcBorders>
              <w:top w:val="single" w:sz="4" w:space="0" w:color="auto"/>
              <w:left w:val="single" w:sz="4" w:space="0" w:color="auto"/>
              <w:bottom w:val="single" w:sz="4" w:space="0" w:color="auto"/>
              <w:right w:val="single" w:sz="4" w:space="0" w:color="auto"/>
            </w:tcBorders>
            <w:hideMark/>
          </w:tcPr>
          <w:p w:rsidR="001A3D48" w:rsidRPr="006537FE" w:rsidRDefault="001A3D48" w:rsidP="002320A2">
            <w:pPr>
              <w:widowControl w:val="0"/>
              <w:rPr>
                <w:color w:val="000000"/>
                <w:sz w:val="22"/>
                <w:szCs w:val="22"/>
              </w:rPr>
            </w:pPr>
            <w:r w:rsidRPr="006537FE">
              <w:rPr>
                <w:color w:val="000000"/>
                <w:sz w:val="22"/>
                <w:szCs w:val="22"/>
              </w:rPr>
              <w:t>Подпрограмма "Развитие водохозяйственного комплекса в Сахалинской области"</w:t>
            </w:r>
          </w:p>
        </w:tc>
        <w:tc>
          <w:tcPr>
            <w:tcW w:w="1389" w:type="dxa"/>
            <w:tcBorders>
              <w:top w:val="single" w:sz="4" w:space="0" w:color="auto"/>
              <w:left w:val="single" w:sz="4" w:space="0" w:color="auto"/>
              <w:bottom w:val="single" w:sz="4" w:space="0" w:color="auto"/>
              <w:right w:val="single" w:sz="4" w:space="0" w:color="auto"/>
            </w:tcBorders>
            <w:vAlign w:val="center"/>
          </w:tcPr>
          <w:p w:rsidR="001A3D48" w:rsidRPr="006537FE" w:rsidRDefault="001A3D48" w:rsidP="00975318">
            <w:pPr>
              <w:jc w:val="center"/>
              <w:rPr>
                <w:color w:val="000000"/>
                <w:sz w:val="22"/>
                <w:szCs w:val="22"/>
              </w:rPr>
            </w:pPr>
            <w:r w:rsidRPr="006537FE">
              <w:rPr>
                <w:color w:val="000000"/>
                <w:sz w:val="22"/>
                <w:szCs w:val="22"/>
              </w:rPr>
              <w:t>203 922,8</w:t>
            </w:r>
          </w:p>
        </w:tc>
        <w:tc>
          <w:tcPr>
            <w:tcW w:w="1252" w:type="dxa"/>
            <w:tcBorders>
              <w:top w:val="nil"/>
              <w:left w:val="single" w:sz="4" w:space="0" w:color="auto"/>
              <w:bottom w:val="single" w:sz="4" w:space="0" w:color="auto"/>
              <w:right w:val="single" w:sz="4" w:space="0" w:color="000000"/>
            </w:tcBorders>
            <w:vAlign w:val="center"/>
          </w:tcPr>
          <w:p w:rsidR="001A3D48" w:rsidRPr="006537FE" w:rsidRDefault="001A3D48" w:rsidP="00975318">
            <w:pPr>
              <w:jc w:val="center"/>
              <w:rPr>
                <w:color w:val="000000"/>
                <w:sz w:val="22"/>
                <w:szCs w:val="22"/>
              </w:rPr>
            </w:pPr>
            <w:r w:rsidRPr="006537FE">
              <w:rPr>
                <w:color w:val="000000"/>
                <w:sz w:val="22"/>
                <w:szCs w:val="22"/>
              </w:rPr>
              <w:t>17 286,6</w:t>
            </w:r>
          </w:p>
        </w:tc>
        <w:tc>
          <w:tcPr>
            <w:tcW w:w="1431" w:type="dxa"/>
            <w:tcBorders>
              <w:top w:val="nil"/>
              <w:left w:val="nil"/>
              <w:bottom w:val="single" w:sz="4" w:space="0" w:color="auto"/>
              <w:right w:val="single" w:sz="4" w:space="0" w:color="000000"/>
            </w:tcBorders>
            <w:vAlign w:val="center"/>
          </w:tcPr>
          <w:p w:rsidR="001A3D48" w:rsidRPr="006537FE" w:rsidRDefault="001A3D48" w:rsidP="00975318">
            <w:pPr>
              <w:jc w:val="center"/>
              <w:rPr>
                <w:color w:val="000000"/>
                <w:sz w:val="22"/>
                <w:szCs w:val="22"/>
              </w:rPr>
            </w:pPr>
            <w:r w:rsidRPr="006537FE">
              <w:rPr>
                <w:color w:val="000000"/>
                <w:sz w:val="22"/>
                <w:szCs w:val="22"/>
              </w:rPr>
              <w:t>-186 636,2</w:t>
            </w:r>
          </w:p>
        </w:tc>
        <w:tc>
          <w:tcPr>
            <w:tcW w:w="1107" w:type="dxa"/>
            <w:tcBorders>
              <w:top w:val="nil"/>
              <w:left w:val="nil"/>
              <w:bottom w:val="single" w:sz="4" w:space="0" w:color="auto"/>
              <w:right w:val="single" w:sz="4" w:space="0" w:color="000000"/>
            </w:tcBorders>
            <w:vAlign w:val="center"/>
          </w:tcPr>
          <w:p w:rsidR="001A3D48" w:rsidRPr="006537FE" w:rsidRDefault="001A3D48" w:rsidP="00975318">
            <w:pPr>
              <w:jc w:val="center"/>
              <w:rPr>
                <w:color w:val="000000"/>
                <w:sz w:val="22"/>
                <w:szCs w:val="22"/>
              </w:rPr>
            </w:pPr>
            <w:r w:rsidRPr="006537FE">
              <w:rPr>
                <w:color w:val="000000"/>
                <w:sz w:val="22"/>
                <w:szCs w:val="22"/>
              </w:rPr>
              <w:t>14 243,4</w:t>
            </w:r>
          </w:p>
        </w:tc>
        <w:tc>
          <w:tcPr>
            <w:tcW w:w="1129" w:type="dxa"/>
            <w:tcBorders>
              <w:top w:val="nil"/>
              <w:left w:val="nil"/>
              <w:bottom w:val="single" w:sz="4" w:space="0" w:color="auto"/>
              <w:right w:val="single" w:sz="4" w:space="0" w:color="000000"/>
            </w:tcBorders>
            <w:vAlign w:val="center"/>
          </w:tcPr>
          <w:p w:rsidR="001A3D48" w:rsidRPr="006537FE" w:rsidRDefault="001A3D48" w:rsidP="00975318">
            <w:pPr>
              <w:jc w:val="center"/>
              <w:rPr>
                <w:color w:val="000000"/>
                <w:sz w:val="22"/>
                <w:szCs w:val="22"/>
              </w:rPr>
            </w:pPr>
            <w:r w:rsidRPr="006537FE">
              <w:rPr>
                <w:color w:val="000000"/>
                <w:sz w:val="22"/>
                <w:szCs w:val="22"/>
              </w:rPr>
              <w:t>16 168,3</w:t>
            </w:r>
          </w:p>
        </w:tc>
      </w:tr>
    </w:tbl>
    <w:p w:rsidR="001A3D48" w:rsidRPr="001A3D48" w:rsidRDefault="00BF7B8D" w:rsidP="001A3D48">
      <w:pPr>
        <w:widowControl w:val="0"/>
        <w:spacing w:after="200" w:line="360" w:lineRule="auto"/>
        <w:ind w:firstLine="567"/>
        <w:contextualSpacing/>
        <w:jc w:val="both"/>
        <w:rPr>
          <w:rFonts w:eastAsia="Calibri"/>
          <w:sz w:val="28"/>
          <w:szCs w:val="28"/>
          <w:lang w:eastAsia="en-US"/>
        </w:rPr>
      </w:pPr>
      <w:r>
        <w:rPr>
          <w:rFonts w:eastAsia="Calibri"/>
          <w:sz w:val="28"/>
          <w:szCs w:val="28"/>
          <w:lang w:eastAsia="en-US"/>
        </w:rPr>
        <w:t>Б</w:t>
      </w:r>
      <w:r w:rsidR="001A3D48" w:rsidRPr="001A3D48">
        <w:rPr>
          <w:rFonts w:eastAsia="Calibri"/>
          <w:sz w:val="28"/>
          <w:szCs w:val="28"/>
          <w:lang w:eastAsia="en-US"/>
        </w:rPr>
        <w:t>юджетны</w:t>
      </w:r>
      <w:r>
        <w:rPr>
          <w:rFonts w:eastAsia="Calibri"/>
          <w:sz w:val="28"/>
          <w:szCs w:val="28"/>
          <w:lang w:eastAsia="en-US"/>
        </w:rPr>
        <w:t>е</w:t>
      </w:r>
      <w:r w:rsidR="001A3D48" w:rsidRPr="001A3D48">
        <w:rPr>
          <w:rFonts w:eastAsia="Calibri"/>
          <w:sz w:val="28"/>
          <w:szCs w:val="28"/>
          <w:lang w:eastAsia="en-US"/>
        </w:rPr>
        <w:t xml:space="preserve"> ассигновани</w:t>
      </w:r>
      <w:r>
        <w:rPr>
          <w:rFonts w:eastAsia="Calibri"/>
          <w:sz w:val="28"/>
          <w:szCs w:val="28"/>
          <w:lang w:eastAsia="en-US"/>
        </w:rPr>
        <w:t>я</w:t>
      </w:r>
      <w:r w:rsidR="001A3D48" w:rsidRPr="001A3D48">
        <w:rPr>
          <w:rFonts w:eastAsia="Calibri"/>
          <w:sz w:val="28"/>
          <w:szCs w:val="28"/>
          <w:lang w:eastAsia="en-US"/>
        </w:rPr>
        <w:t xml:space="preserve"> по государственной программе, </w:t>
      </w:r>
      <w:r w:rsidR="001A3D48" w:rsidRPr="001A3D48">
        <w:rPr>
          <w:rFonts w:eastAsia="Calibri"/>
          <w:sz w:val="28"/>
          <w:szCs w:val="28"/>
          <w:lang w:eastAsia="en-US"/>
        </w:rPr>
        <w:lastRenderedPageBreak/>
        <w:t>предусмотренны</w:t>
      </w:r>
      <w:r>
        <w:rPr>
          <w:rFonts w:eastAsia="Calibri"/>
          <w:sz w:val="28"/>
          <w:szCs w:val="28"/>
          <w:lang w:eastAsia="en-US"/>
        </w:rPr>
        <w:t>е</w:t>
      </w:r>
      <w:r w:rsidR="001A3D48" w:rsidRPr="001A3D48">
        <w:rPr>
          <w:rFonts w:eastAsia="Calibri"/>
          <w:sz w:val="28"/>
          <w:szCs w:val="28"/>
          <w:lang w:eastAsia="en-US"/>
        </w:rPr>
        <w:t xml:space="preserve"> на 2021 год по сравнению с объемом, утвержденным на 2020 год Законом № 124-ЗО, уменьшен</w:t>
      </w:r>
      <w:r>
        <w:rPr>
          <w:rFonts w:eastAsia="Calibri"/>
          <w:sz w:val="28"/>
          <w:szCs w:val="28"/>
          <w:lang w:eastAsia="en-US"/>
        </w:rPr>
        <w:t>ы</w:t>
      </w:r>
      <w:r w:rsidR="001A3D48" w:rsidRPr="001A3D48">
        <w:rPr>
          <w:rFonts w:eastAsia="Calibri"/>
          <w:sz w:val="28"/>
          <w:szCs w:val="28"/>
          <w:lang w:eastAsia="en-US"/>
        </w:rPr>
        <w:t xml:space="preserve"> на 224 735,4 тыс. рублей.</w:t>
      </w:r>
    </w:p>
    <w:p w:rsidR="001A3D48" w:rsidRPr="001A3D48" w:rsidRDefault="001A3D48" w:rsidP="001A3D48">
      <w:pPr>
        <w:widowControl w:val="0"/>
        <w:spacing w:after="200" w:line="360" w:lineRule="auto"/>
        <w:ind w:firstLine="567"/>
        <w:contextualSpacing/>
        <w:jc w:val="both"/>
        <w:rPr>
          <w:rFonts w:eastAsia="Calibri"/>
          <w:sz w:val="28"/>
          <w:szCs w:val="28"/>
          <w:lang w:eastAsia="en-US"/>
        </w:rPr>
      </w:pPr>
      <w:r w:rsidRPr="001A3D48">
        <w:rPr>
          <w:rFonts w:eastAsia="Calibri"/>
          <w:sz w:val="28"/>
          <w:szCs w:val="28"/>
          <w:lang w:eastAsia="en-US"/>
        </w:rPr>
        <w:t>Реализация мероприятий государственной программы позволит обеспечить:</w:t>
      </w:r>
    </w:p>
    <w:p w:rsidR="00814139" w:rsidRPr="00814139" w:rsidRDefault="001A3D48" w:rsidP="001A3D48">
      <w:pPr>
        <w:widowControl w:val="0"/>
        <w:autoSpaceDE w:val="0"/>
        <w:autoSpaceDN w:val="0"/>
        <w:adjustRightInd w:val="0"/>
        <w:spacing w:after="200" w:line="360" w:lineRule="auto"/>
        <w:ind w:firstLine="720"/>
        <w:contextualSpacing/>
        <w:jc w:val="both"/>
        <w:rPr>
          <w:sz w:val="28"/>
          <w:szCs w:val="28"/>
        </w:rPr>
      </w:pPr>
      <w:r w:rsidRPr="001A3D48">
        <w:rPr>
          <w:sz w:val="28"/>
          <w:szCs w:val="28"/>
        </w:rPr>
        <w:t xml:space="preserve">- завершение работ по </w:t>
      </w:r>
      <w:proofErr w:type="spellStart"/>
      <w:r w:rsidRPr="001A3D48">
        <w:rPr>
          <w:sz w:val="28"/>
          <w:szCs w:val="28"/>
        </w:rPr>
        <w:t>берегоукреплению</w:t>
      </w:r>
      <w:proofErr w:type="spellEnd"/>
      <w:r w:rsidRPr="001A3D48">
        <w:rPr>
          <w:sz w:val="28"/>
          <w:szCs w:val="28"/>
        </w:rPr>
        <w:t xml:space="preserve"> и расчистке участков русл</w:t>
      </w:r>
      <w:r w:rsidR="00CC4AB3">
        <w:rPr>
          <w:sz w:val="28"/>
          <w:szCs w:val="28"/>
        </w:rPr>
        <w:t>а</w:t>
      </w:r>
      <w:r w:rsidRPr="001A3D48">
        <w:rPr>
          <w:sz w:val="28"/>
          <w:szCs w:val="28"/>
        </w:rPr>
        <w:t xml:space="preserve"> р</w:t>
      </w:r>
      <w:r w:rsidR="00CC4AB3">
        <w:rPr>
          <w:sz w:val="28"/>
          <w:szCs w:val="28"/>
        </w:rPr>
        <w:t>. Владимировка</w:t>
      </w:r>
      <w:r w:rsidRPr="001A3D48">
        <w:rPr>
          <w:sz w:val="28"/>
          <w:szCs w:val="28"/>
        </w:rPr>
        <w:t xml:space="preserve"> </w:t>
      </w:r>
      <w:r w:rsidR="00CC4AB3">
        <w:rPr>
          <w:sz w:val="28"/>
          <w:szCs w:val="28"/>
        </w:rPr>
        <w:t xml:space="preserve">г. Южно-Сахалинск </w:t>
      </w:r>
      <w:r w:rsidRPr="001A3D48">
        <w:rPr>
          <w:sz w:val="28"/>
          <w:szCs w:val="28"/>
        </w:rPr>
        <w:t>протяженностью 3,0 км, начатых в 2020 году</w:t>
      </w:r>
      <w:r w:rsidR="00814139">
        <w:rPr>
          <w:sz w:val="28"/>
          <w:szCs w:val="28"/>
        </w:rPr>
        <w:t>;</w:t>
      </w:r>
    </w:p>
    <w:p w:rsidR="001A3D48" w:rsidRPr="001A3D48" w:rsidRDefault="00814139" w:rsidP="001A3D48">
      <w:pPr>
        <w:widowControl w:val="0"/>
        <w:autoSpaceDE w:val="0"/>
        <w:autoSpaceDN w:val="0"/>
        <w:adjustRightInd w:val="0"/>
        <w:spacing w:after="200" w:line="360" w:lineRule="auto"/>
        <w:ind w:firstLine="720"/>
        <w:contextualSpacing/>
        <w:jc w:val="both"/>
        <w:rPr>
          <w:rFonts w:eastAsia="Calibri"/>
          <w:color w:val="000000"/>
          <w:sz w:val="28"/>
          <w:szCs w:val="28"/>
          <w:lang w:eastAsia="en-US"/>
        </w:rPr>
      </w:pPr>
      <w:r w:rsidRPr="00814139">
        <w:rPr>
          <w:sz w:val="28"/>
          <w:szCs w:val="28"/>
        </w:rPr>
        <w:t xml:space="preserve">- </w:t>
      </w:r>
      <w:r w:rsidR="00971E62">
        <w:rPr>
          <w:sz w:val="28"/>
          <w:szCs w:val="28"/>
        </w:rPr>
        <w:t xml:space="preserve">уровень выполнения работ по </w:t>
      </w:r>
      <w:r>
        <w:rPr>
          <w:sz w:val="28"/>
          <w:szCs w:val="28"/>
        </w:rPr>
        <w:t>капитально</w:t>
      </w:r>
      <w:r w:rsidR="00971E62">
        <w:rPr>
          <w:sz w:val="28"/>
          <w:szCs w:val="28"/>
        </w:rPr>
        <w:t>му</w:t>
      </w:r>
      <w:r>
        <w:rPr>
          <w:sz w:val="28"/>
          <w:szCs w:val="28"/>
        </w:rPr>
        <w:t xml:space="preserve"> ремонт</w:t>
      </w:r>
      <w:r w:rsidR="00971E62">
        <w:rPr>
          <w:sz w:val="28"/>
          <w:szCs w:val="28"/>
        </w:rPr>
        <w:t>у</w:t>
      </w:r>
      <w:r>
        <w:rPr>
          <w:sz w:val="28"/>
          <w:szCs w:val="28"/>
        </w:rPr>
        <w:t xml:space="preserve"> гидротехнических сооружений</w:t>
      </w:r>
      <w:r w:rsidR="00971E62">
        <w:rPr>
          <w:sz w:val="28"/>
          <w:szCs w:val="28"/>
        </w:rPr>
        <w:t xml:space="preserve"> водохранилищ</w:t>
      </w:r>
      <w:r>
        <w:rPr>
          <w:sz w:val="28"/>
          <w:szCs w:val="28"/>
        </w:rPr>
        <w:t xml:space="preserve"> в Александровск- Сахалинском, </w:t>
      </w:r>
      <w:proofErr w:type="spellStart"/>
      <w:r>
        <w:rPr>
          <w:sz w:val="28"/>
          <w:szCs w:val="28"/>
        </w:rPr>
        <w:t>Макаровском</w:t>
      </w:r>
      <w:proofErr w:type="spellEnd"/>
      <w:r>
        <w:rPr>
          <w:sz w:val="28"/>
          <w:szCs w:val="28"/>
        </w:rPr>
        <w:t xml:space="preserve"> и </w:t>
      </w:r>
      <w:proofErr w:type="spellStart"/>
      <w:r>
        <w:rPr>
          <w:sz w:val="28"/>
          <w:szCs w:val="28"/>
        </w:rPr>
        <w:t>Томаринском</w:t>
      </w:r>
      <w:proofErr w:type="spellEnd"/>
      <w:r>
        <w:rPr>
          <w:sz w:val="28"/>
          <w:szCs w:val="28"/>
        </w:rPr>
        <w:t xml:space="preserve"> городских округах</w:t>
      </w:r>
      <w:r w:rsidR="00971E62">
        <w:rPr>
          <w:sz w:val="28"/>
          <w:szCs w:val="28"/>
        </w:rPr>
        <w:t xml:space="preserve"> до 50%</w:t>
      </w:r>
      <w:r w:rsidR="001A3D48" w:rsidRPr="001A3D48">
        <w:rPr>
          <w:sz w:val="28"/>
          <w:szCs w:val="28"/>
        </w:rPr>
        <w:t>.</w:t>
      </w:r>
      <w:r w:rsidR="001A3D48" w:rsidRPr="001A3D48">
        <w:rPr>
          <w:rFonts w:eastAsia="Calibri"/>
          <w:color w:val="000000"/>
          <w:sz w:val="28"/>
          <w:szCs w:val="28"/>
          <w:lang w:eastAsia="en-US"/>
        </w:rPr>
        <w:t xml:space="preserve"> </w:t>
      </w:r>
    </w:p>
    <w:p w:rsidR="001A3D48" w:rsidRPr="001A3D48" w:rsidRDefault="001A3D48" w:rsidP="001A3D48">
      <w:pPr>
        <w:widowControl w:val="0"/>
        <w:autoSpaceDE w:val="0"/>
        <w:autoSpaceDN w:val="0"/>
        <w:adjustRightInd w:val="0"/>
        <w:spacing w:after="200" w:line="360" w:lineRule="auto"/>
        <w:ind w:firstLine="720"/>
        <w:contextualSpacing/>
        <w:jc w:val="both"/>
        <w:rPr>
          <w:rFonts w:eastAsia="Calibri"/>
          <w:color w:val="000000"/>
          <w:sz w:val="28"/>
          <w:szCs w:val="28"/>
          <w:lang w:eastAsia="en-US"/>
        </w:rPr>
      </w:pPr>
      <w:r w:rsidRPr="001A3D48">
        <w:rPr>
          <w:rFonts w:eastAsia="Calibri"/>
          <w:color w:val="000000"/>
          <w:sz w:val="28"/>
          <w:szCs w:val="28"/>
          <w:lang w:eastAsia="en-US"/>
        </w:rPr>
        <w:t>На плановый период 2022 и 2023 годов в рамках реализации государственной программы «</w:t>
      </w:r>
      <w:r w:rsidRPr="001A3D48">
        <w:rPr>
          <w:rFonts w:eastAsia="Calibri"/>
          <w:sz w:val="28"/>
          <w:szCs w:val="28"/>
          <w:lang w:eastAsia="en-US"/>
        </w:rPr>
        <w:t xml:space="preserve">Охрана окружающей среды, воспроизводство и использование природных ресурсов Сахалинской области» </w:t>
      </w:r>
      <w:r w:rsidRPr="001A3D48">
        <w:rPr>
          <w:rFonts w:eastAsia="Calibri"/>
          <w:color w:val="000000"/>
          <w:sz w:val="28"/>
          <w:szCs w:val="28"/>
          <w:lang w:eastAsia="en-US"/>
        </w:rPr>
        <w:t>предусмотрено 14 733,4 тыс. рублей тыс. рублей и 16 658,3 тыс. рублей соответственно.</w:t>
      </w:r>
    </w:p>
    <w:p w:rsidR="001A3D48" w:rsidRPr="001A3D48" w:rsidRDefault="001A3D48" w:rsidP="001A3D48">
      <w:pPr>
        <w:widowControl w:val="0"/>
        <w:spacing w:after="200" w:line="360" w:lineRule="auto"/>
        <w:ind w:firstLine="709"/>
        <w:contextualSpacing/>
        <w:jc w:val="both"/>
        <w:rPr>
          <w:rFonts w:eastAsia="Calibri"/>
          <w:sz w:val="28"/>
          <w:szCs w:val="28"/>
          <w:lang w:eastAsia="en-US"/>
        </w:rPr>
      </w:pPr>
      <w:r w:rsidRPr="001A3D48">
        <w:rPr>
          <w:rFonts w:eastAsia="Calibri"/>
          <w:sz w:val="28"/>
          <w:szCs w:val="28"/>
          <w:lang w:eastAsia="en-US"/>
        </w:rPr>
        <w:t xml:space="preserve">Бюджетные ассигнования по подпрограмме </w:t>
      </w:r>
      <w:r w:rsidRPr="001A3D48">
        <w:rPr>
          <w:rFonts w:eastAsia="Calibri"/>
          <w:b/>
          <w:sz w:val="28"/>
          <w:szCs w:val="28"/>
          <w:lang w:eastAsia="en-US"/>
        </w:rPr>
        <w:t>«Отходы производства Сахалинской области»</w:t>
      </w:r>
      <w:r w:rsidRPr="001A3D48">
        <w:rPr>
          <w:rFonts w:eastAsia="Calibri"/>
          <w:sz w:val="28"/>
          <w:szCs w:val="28"/>
          <w:lang w:eastAsia="en-US"/>
        </w:rPr>
        <w:t xml:space="preserve"> </w:t>
      </w:r>
      <w:r w:rsidRPr="001A3D48">
        <w:rPr>
          <w:sz w:val="28"/>
          <w:szCs w:val="28"/>
        </w:rPr>
        <w:t xml:space="preserve">на 2021 год </w:t>
      </w:r>
      <w:r w:rsidRPr="001A3D48">
        <w:rPr>
          <w:rFonts w:eastAsia="Calibri"/>
          <w:sz w:val="28"/>
          <w:szCs w:val="28"/>
          <w:lang w:eastAsia="en-US"/>
        </w:rPr>
        <w:t xml:space="preserve">в размере 390,0 тыс. рублей планируется направить на содержание скотомогильника, расположенного на территории </w:t>
      </w:r>
      <w:proofErr w:type="spellStart"/>
      <w:r w:rsidRPr="001A3D48">
        <w:rPr>
          <w:rFonts w:eastAsia="Calibri"/>
          <w:sz w:val="28"/>
          <w:szCs w:val="28"/>
          <w:lang w:eastAsia="en-US"/>
        </w:rPr>
        <w:t>Анивского</w:t>
      </w:r>
      <w:proofErr w:type="spellEnd"/>
      <w:r w:rsidRPr="001A3D48">
        <w:rPr>
          <w:rFonts w:eastAsia="Calibri"/>
          <w:sz w:val="28"/>
          <w:szCs w:val="28"/>
          <w:lang w:eastAsia="en-US"/>
        </w:rPr>
        <w:t xml:space="preserve"> района.</w:t>
      </w:r>
    </w:p>
    <w:p w:rsidR="001A3D48" w:rsidRPr="001A3D48" w:rsidRDefault="001A3D48" w:rsidP="001A3D48">
      <w:pPr>
        <w:widowControl w:val="0"/>
        <w:spacing w:after="200" w:line="360" w:lineRule="auto"/>
        <w:ind w:firstLine="709"/>
        <w:contextualSpacing/>
        <w:jc w:val="both"/>
        <w:rPr>
          <w:rFonts w:eastAsia="Calibri"/>
          <w:sz w:val="28"/>
          <w:szCs w:val="28"/>
          <w:lang w:eastAsia="en-US"/>
        </w:rPr>
      </w:pPr>
      <w:r w:rsidRPr="001A3D48">
        <w:rPr>
          <w:rFonts w:eastAsia="Calibri"/>
          <w:sz w:val="28"/>
          <w:szCs w:val="28"/>
          <w:lang w:eastAsia="en-US"/>
        </w:rPr>
        <w:t xml:space="preserve">Бюджетные ассигнования по подпрограмме </w:t>
      </w:r>
      <w:r w:rsidRPr="001A3D48">
        <w:rPr>
          <w:rFonts w:eastAsia="Calibri"/>
          <w:b/>
          <w:sz w:val="28"/>
          <w:szCs w:val="28"/>
          <w:lang w:eastAsia="en-US"/>
        </w:rPr>
        <w:t>«</w:t>
      </w:r>
      <w:r w:rsidRPr="001A3D48">
        <w:rPr>
          <w:rFonts w:eastAsia="Calibri"/>
          <w:b/>
          <w:color w:val="000000"/>
          <w:sz w:val="28"/>
          <w:szCs w:val="28"/>
          <w:lang w:eastAsia="en-US"/>
        </w:rPr>
        <w:t>Формирование бережного отношения к природе»</w:t>
      </w:r>
      <w:r w:rsidRPr="001A3D48">
        <w:rPr>
          <w:rFonts w:eastAsia="Calibri"/>
          <w:color w:val="000000"/>
          <w:sz w:val="28"/>
          <w:szCs w:val="28"/>
          <w:lang w:eastAsia="en-US"/>
        </w:rPr>
        <w:t xml:space="preserve"> </w:t>
      </w:r>
      <w:r w:rsidRPr="001A3D48">
        <w:rPr>
          <w:sz w:val="28"/>
          <w:szCs w:val="28"/>
        </w:rPr>
        <w:t xml:space="preserve">на 2021 год </w:t>
      </w:r>
      <w:r w:rsidRPr="001A3D48">
        <w:rPr>
          <w:rFonts w:eastAsia="Calibri"/>
          <w:color w:val="000000"/>
          <w:sz w:val="28"/>
          <w:szCs w:val="28"/>
          <w:lang w:eastAsia="en-US"/>
        </w:rPr>
        <w:t xml:space="preserve">в размере 550,0 тыс. рублей </w:t>
      </w:r>
      <w:r w:rsidRPr="001A3D48">
        <w:rPr>
          <w:rFonts w:eastAsia="Calibri"/>
          <w:sz w:val="28"/>
          <w:szCs w:val="28"/>
          <w:lang w:eastAsia="en-US"/>
        </w:rPr>
        <w:t>планируется направить на информационно-методическое обеспечение населения сведениями о состоянии окружающей среды.</w:t>
      </w:r>
    </w:p>
    <w:p w:rsidR="001A3D48" w:rsidRPr="001A3D48" w:rsidRDefault="001A3D48" w:rsidP="001A3D48">
      <w:pPr>
        <w:widowControl w:val="0"/>
        <w:spacing w:after="200" w:line="360" w:lineRule="auto"/>
        <w:ind w:firstLine="709"/>
        <w:contextualSpacing/>
        <w:jc w:val="both"/>
        <w:rPr>
          <w:rFonts w:eastAsia="Calibri"/>
          <w:sz w:val="28"/>
          <w:szCs w:val="28"/>
          <w:lang w:eastAsia="en-US"/>
        </w:rPr>
      </w:pPr>
      <w:r w:rsidRPr="001A3D48">
        <w:rPr>
          <w:rFonts w:eastAsia="Calibri"/>
          <w:sz w:val="28"/>
          <w:szCs w:val="28"/>
          <w:lang w:eastAsia="en-US"/>
        </w:rPr>
        <w:t xml:space="preserve">Бюджетные ассигнования по подпрограмме </w:t>
      </w:r>
      <w:r w:rsidRPr="001A3D48">
        <w:rPr>
          <w:rFonts w:eastAsia="Calibri"/>
          <w:b/>
          <w:sz w:val="28"/>
          <w:szCs w:val="28"/>
          <w:lang w:eastAsia="en-US"/>
        </w:rPr>
        <w:t xml:space="preserve">«Развитие водохозяйственного комплекса в Сахалинской области» </w:t>
      </w:r>
      <w:r w:rsidRPr="001A3D48">
        <w:rPr>
          <w:sz w:val="28"/>
          <w:szCs w:val="28"/>
        </w:rPr>
        <w:t xml:space="preserve">на 2021 год </w:t>
      </w:r>
      <w:r w:rsidRPr="001A3D48">
        <w:rPr>
          <w:rFonts w:eastAsia="Calibri"/>
          <w:sz w:val="28"/>
          <w:szCs w:val="28"/>
          <w:lang w:eastAsia="en-US"/>
        </w:rPr>
        <w:t>в размере 17 286,6</w:t>
      </w:r>
      <w:r w:rsidRPr="001A3D48">
        <w:rPr>
          <w:rFonts w:eastAsia="Calibri"/>
          <w:snapToGrid w:val="0"/>
          <w:sz w:val="28"/>
          <w:szCs w:val="28"/>
          <w:lang w:eastAsia="en-US"/>
        </w:rPr>
        <w:t xml:space="preserve"> </w:t>
      </w:r>
      <w:r w:rsidRPr="001A3D48">
        <w:rPr>
          <w:rFonts w:eastAsia="Calibri"/>
          <w:sz w:val="28"/>
          <w:szCs w:val="28"/>
          <w:lang w:eastAsia="en-US"/>
        </w:rPr>
        <w:t>тыс. рублей планируется направить:</w:t>
      </w:r>
    </w:p>
    <w:p w:rsidR="001A3D48" w:rsidRPr="001A3D48" w:rsidRDefault="001A3D48" w:rsidP="001A3D48">
      <w:pPr>
        <w:widowControl w:val="0"/>
        <w:spacing w:after="200" w:line="360" w:lineRule="auto"/>
        <w:ind w:firstLine="709"/>
        <w:contextualSpacing/>
        <w:jc w:val="both"/>
        <w:rPr>
          <w:rFonts w:eastAsia="Calibri"/>
          <w:sz w:val="28"/>
          <w:szCs w:val="28"/>
          <w:lang w:eastAsia="en-US"/>
        </w:rPr>
      </w:pPr>
      <w:r w:rsidRPr="001A3D48">
        <w:rPr>
          <w:rFonts w:eastAsia="Calibri"/>
          <w:sz w:val="28"/>
          <w:szCs w:val="28"/>
          <w:lang w:eastAsia="en-US"/>
        </w:rPr>
        <w:t>- 7 134,1 тыс. рублей на</w:t>
      </w:r>
      <w:r w:rsidRPr="001A3D48">
        <w:rPr>
          <w:rFonts w:eastAsia="Calibri"/>
          <w:color w:val="FF0000"/>
          <w:sz w:val="28"/>
          <w:szCs w:val="28"/>
          <w:lang w:eastAsia="en-US"/>
        </w:rPr>
        <w:t xml:space="preserve"> </w:t>
      </w:r>
      <w:r w:rsidRPr="001A3D48">
        <w:rPr>
          <w:rFonts w:eastAsia="Calibri"/>
          <w:sz w:val="28"/>
          <w:szCs w:val="28"/>
          <w:lang w:eastAsia="en-US"/>
        </w:rPr>
        <w:t>выполнение отдельных мероприятий, связанных с осуществлением переданных полномочий Российской Федерации в области водных отношений за счет средств федерального бюджета;</w:t>
      </w:r>
    </w:p>
    <w:p w:rsidR="001A3D48" w:rsidRPr="001A3D48" w:rsidRDefault="001A3D48" w:rsidP="001A3D48">
      <w:pPr>
        <w:widowControl w:val="0"/>
        <w:spacing w:after="200" w:line="360" w:lineRule="auto"/>
        <w:ind w:firstLine="709"/>
        <w:contextualSpacing/>
        <w:jc w:val="both"/>
        <w:rPr>
          <w:rFonts w:eastAsia="Calibri"/>
          <w:snapToGrid w:val="0"/>
          <w:sz w:val="28"/>
          <w:szCs w:val="28"/>
          <w:lang w:eastAsia="en-US"/>
        </w:rPr>
      </w:pPr>
      <w:r w:rsidRPr="001A3D48">
        <w:rPr>
          <w:rFonts w:eastAsia="Calibri"/>
          <w:snapToGrid w:val="0"/>
          <w:sz w:val="28"/>
          <w:szCs w:val="28"/>
          <w:lang w:eastAsia="en-US"/>
        </w:rPr>
        <w:t>- 10 152,5 тыс.</w:t>
      </w:r>
      <w:r w:rsidR="00975318">
        <w:rPr>
          <w:rFonts w:eastAsia="Calibri"/>
          <w:snapToGrid w:val="0"/>
          <w:sz w:val="28"/>
          <w:szCs w:val="28"/>
          <w:lang w:eastAsia="en-US"/>
        </w:rPr>
        <w:t xml:space="preserve"> </w:t>
      </w:r>
      <w:r w:rsidRPr="001A3D48">
        <w:rPr>
          <w:rFonts w:eastAsia="Calibri"/>
          <w:snapToGrid w:val="0"/>
          <w:sz w:val="28"/>
          <w:szCs w:val="28"/>
          <w:lang w:eastAsia="en-US"/>
        </w:rPr>
        <w:t xml:space="preserve">рублей субсидии муниципальным образованиям </w:t>
      </w:r>
      <w:r w:rsidRPr="001A3D48">
        <w:rPr>
          <w:rFonts w:eastAsia="Calibri"/>
          <w:sz w:val="28"/>
          <w:szCs w:val="28"/>
          <w:lang w:eastAsia="en-US"/>
        </w:rPr>
        <w:t xml:space="preserve">на капитальный ремонт гидротехнических сооружений в </w:t>
      </w:r>
      <w:proofErr w:type="spellStart"/>
      <w:r w:rsidRPr="001A3D48">
        <w:rPr>
          <w:rFonts w:eastAsia="Calibri"/>
          <w:sz w:val="28"/>
          <w:szCs w:val="28"/>
          <w:lang w:eastAsia="en-US"/>
        </w:rPr>
        <w:t>Томаринском</w:t>
      </w:r>
      <w:proofErr w:type="spellEnd"/>
      <w:r w:rsidRPr="001A3D48">
        <w:rPr>
          <w:rFonts w:eastAsia="Calibri"/>
          <w:sz w:val="28"/>
          <w:szCs w:val="28"/>
          <w:lang w:eastAsia="en-US"/>
        </w:rPr>
        <w:t xml:space="preserve">, </w:t>
      </w:r>
      <w:r w:rsidRPr="001A3D48">
        <w:rPr>
          <w:rFonts w:eastAsia="Calibri"/>
          <w:sz w:val="28"/>
          <w:szCs w:val="28"/>
          <w:lang w:eastAsia="en-US"/>
        </w:rPr>
        <w:lastRenderedPageBreak/>
        <w:t xml:space="preserve">Александровск-Сахалинском, </w:t>
      </w:r>
      <w:proofErr w:type="spellStart"/>
      <w:r w:rsidRPr="001A3D48">
        <w:rPr>
          <w:rFonts w:eastAsia="Calibri"/>
          <w:sz w:val="28"/>
          <w:szCs w:val="28"/>
          <w:lang w:eastAsia="en-US"/>
        </w:rPr>
        <w:t>Макаровском</w:t>
      </w:r>
      <w:proofErr w:type="spellEnd"/>
      <w:r w:rsidRPr="001A3D48">
        <w:rPr>
          <w:rFonts w:eastAsia="Calibri"/>
          <w:sz w:val="28"/>
          <w:szCs w:val="28"/>
          <w:lang w:eastAsia="en-US"/>
        </w:rPr>
        <w:t xml:space="preserve"> районах</w:t>
      </w:r>
      <w:r w:rsidRPr="001A3D48">
        <w:rPr>
          <w:rFonts w:eastAsia="Calibri"/>
          <w:snapToGrid w:val="0"/>
          <w:sz w:val="28"/>
          <w:szCs w:val="28"/>
          <w:lang w:eastAsia="en-US"/>
        </w:rPr>
        <w:t xml:space="preserve">. </w:t>
      </w:r>
    </w:p>
    <w:p w:rsidR="006537FE" w:rsidRDefault="006537FE" w:rsidP="003642DC">
      <w:pPr>
        <w:widowControl w:val="0"/>
        <w:ind w:firstLine="709"/>
        <w:jc w:val="center"/>
        <w:rPr>
          <w:rFonts w:eastAsia="Calibri"/>
          <w:b/>
          <w:snapToGrid w:val="0"/>
          <w:sz w:val="28"/>
          <w:szCs w:val="28"/>
          <w:lang w:eastAsia="en-US"/>
        </w:rPr>
      </w:pPr>
    </w:p>
    <w:p w:rsidR="003642DC" w:rsidRPr="003642DC" w:rsidRDefault="003642DC" w:rsidP="003642DC">
      <w:pPr>
        <w:widowControl w:val="0"/>
        <w:ind w:firstLine="709"/>
        <w:jc w:val="center"/>
        <w:rPr>
          <w:rFonts w:eastAsia="Calibri"/>
          <w:b/>
          <w:snapToGrid w:val="0"/>
          <w:sz w:val="28"/>
          <w:szCs w:val="28"/>
          <w:lang w:eastAsia="en-US"/>
        </w:rPr>
      </w:pPr>
      <w:r w:rsidRPr="003642DC">
        <w:rPr>
          <w:rFonts w:eastAsia="Calibri"/>
          <w:b/>
          <w:snapToGrid w:val="0"/>
          <w:sz w:val="28"/>
          <w:szCs w:val="28"/>
          <w:lang w:eastAsia="en-US"/>
        </w:rPr>
        <w:t>Государственная программа</w:t>
      </w:r>
    </w:p>
    <w:p w:rsidR="003642DC" w:rsidRPr="003642DC" w:rsidRDefault="003642DC" w:rsidP="003642DC">
      <w:pPr>
        <w:widowControl w:val="0"/>
        <w:jc w:val="center"/>
        <w:rPr>
          <w:rFonts w:eastAsia="Calibri"/>
          <w:snapToGrid w:val="0"/>
          <w:sz w:val="28"/>
          <w:szCs w:val="28"/>
          <w:lang w:eastAsia="en-US"/>
        </w:rPr>
      </w:pPr>
      <w:r w:rsidRPr="003642DC">
        <w:rPr>
          <w:b/>
          <w:sz w:val="28"/>
          <w:szCs w:val="28"/>
        </w:rPr>
        <w:t>«Развитие физической культуры, спорта и повышение эффективности молодежной политики в Сахалинской области»</w:t>
      </w:r>
    </w:p>
    <w:p w:rsidR="003642DC" w:rsidRPr="003642DC" w:rsidRDefault="003642DC" w:rsidP="003642DC">
      <w:pPr>
        <w:widowControl w:val="0"/>
        <w:autoSpaceDE w:val="0"/>
        <w:autoSpaceDN w:val="0"/>
        <w:adjustRightInd w:val="0"/>
        <w:ind w:firstLine="709"/>
        <w:jc w:val="center"/>
        <w:rPr>
          <w:b/>
          <w:sz w:val="28"/>
          <w:szCs w:val="28"/>
        </w:rPr>
      </w:pPr>
    </w:p>
    <w:p w:rsidR="003642DC" w:rsidRPr="003642DC" w:rsidRDefault="003642DC" w:rsidP="003642DC">
      <w:pPr>
        <w:widowControl w:val="0"/>
        <w:spacing w:line="360" w:lineRule="auto"/>
        <w:ind w:firstLine="709"/>
        <w:jc w:val="both"/>
        <w:rPr>
          <w:sz w:val="28"/>
          <w:szCs w:val="28"/>
        </w:rPr>
      </w:pPr>
      <w:r w:rsidRPr="003642DC">
        <w:rPr>
          <w:sz w:val="28"/>
          <w:szCs w:val="28"/>
        </w:rPr>
        <w:t>На реализацию государственной программы «Развитие физической культуры, спорта и повышение эффективности молодежной политики в Сахалинской области» в 2021 году предусмотрено 4</w:t>
      </w:r>
      <w:r w:rsidRPr="003642DC">
        <w:rPr>
          <w:rFonts w:eastAsia="Calibri"/>
          <w:sz w:val="28"/>
          <w:szCs w:val="28"/>
          <w:lang w:eastAsia="en-US"/>
        </w:rPr>
        <w:t> </w:t>
      </w:r>
      <w:r w:rsidRPr="003642DC">
        <w:rPr>
          <w:sz w:val="28"/>
          <w:szCs w:val="28"/>
        </w:rPr>
        <w:t>502</w:t>
      </w:r>
      <w:r w:rsidRPr="003642DC">
        <w:rPr>
          <w:rFonts w:eastAsia="Calibri"/>
          <w:sz w:val="28"/>
          <w:szCs w:val="28"/>
          <w:lang w:eastAsia="en-US"/>
        </w:rPr>
        <w:t> </w:t>
      </w:r>
      <w:r w:rsidRPr="003642DC">
        <w:rPr>
          <w:sz w:val="28"/>
          <w:szCs w:val="28"/>
        </w:rPr>
        <w:t>273,0 тыс. рублей.</w:t>
      </w:r>
    </w:p>
    <w:p w:rsidR="003642DC" w:rsidRPr="003642DC" w:rsidRDefault="003642DC" w:rsidP="003642DC">
      <w:pPr>
        <w:widowControl w:val="0"/>
        <w:ind w:firstLine="709"/>
        <w:jc w:val="right"/>
        <w:rPr>
          <w:sz w:val="28"/>
          <w:szCs w:val="28"/>
        </w:rPr>
      </w:pPr>
      <w:r w:rsidRPr="003642DC">
        <w:rPr>
          <w:sz w:val="28"/>
          <w:szCs w:val="28"/>
        </w:rPr>
        <w:t>тыс. рублей</w:t>
      </w:r>
    </w:p>
    <w:tbl>
      <w:tblPr>
        <w:tblW w:w="9381" w:type="dxa"/>
        <w:tblLook w:val="04A0" w:firstRow="1" w:lastRow="0" w:firstColumn="1" w:lastColumn="0" w:noHBand="0" w:noVBand="1"/>
      </w:tblPr>
      <w:tblGrid>
        <w:gridCol w:w="2651"/>
        <w:gridCol w:w="1270"/>
        <w:gridCol w:w="1388"/>
        <w:gridCol w:w="1431"/>
        <w:gridCol w:w="1388"/>
        <w:gridCol w:w="1253"/>
      </w:tblGrid>
      <w:tr w:rsidR="006537FE" w:rsidRPr="003642DC" w:rsidTr="006537FE">
        <w:trPr>
          <w:trHeight w:val="809"/>
          <w:tblHeader/>
        </w:trPr>
        <w:tc>
          <w:tcPr>
            <w:tcW w:w="26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537FE" w:rsidRPr="006537FE" w:rsidRDefault="006537FE" w:rsidP="006537FE">
            <w:pPr>
              <w:widowControl w:val="0"/>
              <w:autoSpaceDE w:val="0"/>
              <w:autoSpaceDN w:val="0"/>
              <w:adjustRightInd w:val="0"/>
              <w:contextualSpacing/>
              <w:jc w:val="center"/>
              <w:rPr>
                <w:sz w:val="22"/>
                <w:szCs w:val="22"/>
              </w:rPr>
            </w:pPr>
            <w:r w:rsidRPr="006537FE">
              <w:rPr>
                <w:b/>
                <w:bCs/>
                <w:sz w:val="22"/>
                <w:szCs w:val="22"/>
              </w:rPr>
              <w:t>Наименование</w:t>
            </w:r>
          </w:p>
        </w:tc>
        <w:tc>
          <w:tcPr>
            <w:tcW w:w="1264" w:type="dxa"/>
            <w:tcBorders>
              <w:top w:val="single" w:sz="4" w:space="0" w:color="000000"/>
              <w:left w:val="nil"/>
              <w:bottom w:val="single" w:sz="4" w:space="0" w:color="000000"/>
              <w:right w:val="single" w:sz="4" w:space="0" w:color="000000"/>
            </w:tcBorders>
            <w:shd w:val="clear" w:color="auto" w:fill="auto"/>
            <w:vAlign w:val="center"/>
            <w:hideMark/>
          </w:tcPr>
          <w:p w:rsidR="006537FE" w:rsidRPr="006537FE" w:rsidRDefault="006537FE" w:rsidP="006537FE">
            <w:pPr>
              <w:widowControl w:val="0"/>
              <w:autoSpaceDE w:val="0"/>
              <w:autoSpaceDN w:val="0"/>
              <w:adjustRightInd w:val="0"/>
              <w:contextualSpacing/>
              <w:jc w:val="center"/>
              <w:rPr>
                <w:b/>
                <w:bCs/>
                <w:sz w:val="22"/>
                <w:szCs w:val="22"/>
              </w:rPr>
            </w:pPr>
            <w:r w:rsidRPr="006537FE">
              <w:rPr>
                <w:b/>
                <w:bCs/>
                <w:sz w:val="22"/>
                <w:szCs w:val="22"/>
              </w:rPr>
              <w:t>20</w:t>
            </w:r>
            <w:r w:rsidRPr="006537FE">
              <w:rPr>
                <w:b/>
                <w:bCs/>
                <w:sz w:val="22"/>
                <w:szCs w:val="22"/>
                <w:lang w:val="en-US"/>
              </w:rPr>
              <w:t>20</w:t>
            </w:r>
          </w:p>
          <w:p w:rsidR="006537FE" w:rsidRPr="006537FE" w:rsidRDefault="006537FE" w:rsidP="006537FE">
            <w:pPr>
              <w:widowControl w:val="0"/>
              <w:autoSpaceDE w:val="0"/>
              <w:autoSpaceDN w:val="0"/>
              <w:adjustRightInd w:val="0"/>
              <w:contextualSpacing/>
              <w:jc w:val="center"/>
              <w:rPr>
                <w:b/>
                <w:bCs/>
                <w:sz w:val="22"/>
                <w:szCs w:val="22"/>
              </w:rPr>
            </w:pPr>
            <w:r w:rsidRPr="006537FE">
              <w:rPr>
                <w:b/>
                <w:bCs/>
                <w:sz w:val="22"/>
                <w:szCs w:val="22"/>
              </w:rPr>
              <w:t>(Закон</w:t>
            </w:r>
          </w:p>
          <w:p w:rsidR="006537FE" w:rsidRPr="006537FE" w:rsidRDefault="006537FE" w:rsidP="006537FE">
            <w:pPr>
              <w:widowControl w:val="0"/>
              <w:autoSpaceDE w:val="0"/>
              <w:autoSpaceDN w:val="0"/>
              <w:adjustRightInd w:val="0"/>
              <w:contextualSpacing/>
              <w:jc w:val="center"/>
              <w:rPr>
                <w:sz w:val="22"/>
                <w:szCs w:val="22"/>
              </w:rPr>
            </w:pPr>
            <w:r w:rsidRPr="006537FE">
              <w:rPr>
                <w:b/>
                <w:bCs/>
                <w:sz w:val="22"/>
                <w:szCs w:val="22"/>
              </w:rPr>
              <w:t xml:space="preserve">№ </w:t>
            </w:r>
            <w:r w:rsidRPr="006537FE">
              <w:rPr>
                <w:b/>
                <w:bCs/>
                <w:sz w:val="22"/>
                <w:szCs w:val="22"/>
                <w:lang w:val="en-US"/>
              </w:rPr>
              <w:t>124</w:t>
            </w:r>
            <w:r w:rsidRPr="006537FE">
              <w:rPr>
                <w:b/>
                <w:bCs/>
                <w:sz w:val="22"/>
                <w:szCs w:val="22"/>
              </w:rPr>
              <w:t>-ЗО)</w:t>
            </w:r>
          </w:p>
        </w:tc>
        <w:tc>
          <w:tcPr>
            <w:tcW w:w="1389" w:type="dxa"/>
            <w:tcBorders>
              <w:top w:val="single" w:sz="4" w:space="0" w:color="000000"/>
              <w:left w:val="nil"/>
              <w:bottom w:val="single" w:sz="4" w:space="0" w:color="000000"/>
              <w:right w:val="single" w:sz="4" w:space="0" w:color="000000"/>
            </w:tcBorders>
            <w:shd w:val="clear" w:color="auto" w:fill="auto"/>
            <w:vAlign w:val="center"/>
            <w:hideMark/>
          </w:tcPr>
          <w:p w:rsidR="006537FE" w:rsidRPr="006537FE" w:rsidRDefault="006537FE" w:rsidP="006537FE">
            <w:pPr>
              <w:widowControl w:val="0"/>
              <w:autoSpaceDE w:val="0"/>
              <w:autoSpaceDN w:val="0"/>
              <w:adjustRightInd w:val="0"/>
              <w:contextualSpacing/>
              <w:jc w:val="center"/>
              <w:rPr>
                <w:b/>
                <w:bCs/>
                <w:sz w:val="22"/>
                <w:szCs w:val="22"/>
              </w:rPr>
            </w:pPr>
            <w:r w:rsidRPr="006537FE">
              <w:rPr>
                <w:b/>
                <w:bCs/>
                <w:sz w:val="22"/>
                <w:szCs w:val="22"/>
              </w:rPr>
              <w:t>Проект</w:t>
            </w:r>
          </w:p>
          <w:p w:rsidR="006537FE" w:rsidRPr="006537FE" w:rsidRDefault="006537FE" w:rsidP="006537FE">
            <w:pPr>
              <w:widowControl w:val="0"/>
              <w:autoSpaceDE w:val="0"/>
              <w:autoSpaceDN w:val="0"/>
              <w:adjustRightInd w:val="0"/>
              <w:contextualSpacing/>
              <w:jc w:val="center"/>
              <w:rPr>
                <w:sz w:val="22"/>
                <w:szCs w:val="22"/>
              </w:rPr>
            </w:pPr>
            <w:r w:rsidRPr="006537FE">
              <w:rPr>
                <w:b/>
                <w:bCs/>
                <w:sz w:val="22"/>
                <w:szCs w:val="22"/>
              </w:rPr>
              <w:t>(202</w:t>
            </w:r>
            <w:r w:rsidRPr="006537FE">
              <w:rPr>
                <w:b/>
                <w:bCs/>
                <w:sz w:val="22"/>
                <w:szCs w:val="22"/>
                <w:lang w:val="en-US"/>
              </w:rPr>
              <w:t>1</w:t>
            </w:r>
            <w:r w:rsidRPr="006537FE">
              <w:rPr>
                <w:b/>
                <w:bCs/>
                <w:sz w:val="22"/>
                <w:szCs w:val="22"/>
              </w:rPr>
              <w:t xml:space="preserve"> год)</w:t>
            </w:r>
          </w:p>
        </w:tc>
        <w:tc>
          <w:tcPr>
            <w:tcW w:w="1431" w:type="dxa"/>
            <w:tcBorders>
              <w:top w:val="single" w:sz="4" w:space="0" w:color="000000"/>
              <w:left w:val="nil"/>
              <w:bottom w:val="single" w:sz="4" w:space="0" w:color="000000"/>
              <w:right w:val="single" w:sz="4" w:space="0" w:color="000000"/>
            </w:tcBorders>
            <w:shd w:val="clear" w:color="auto" w:fill="auto"/>
            <w:vAlign w:val="center"/>
            <w:hideMark/>
          </w:tcPr>
          <w:p w:rsidR="006537FE" w:rsidRPr="006537FE" w:rsidRDefault="006537FE" w:rsidP="006537FE">
            <w:pPr>
              <w:widowControl w:val="0"/>
              <w:autoSpaceDE w:val="0"/>
              <w:autoSpaceDN w:val="0"/>
              <w:adjustRightInd w:val="0"/>
              <w:contextualSpacing/>
              <w:jc w:val="center"/>
              <w:rPr>
                <w:sz w:val="22"/>
                <w:szCs w:val="22"/>
              </w:rPr>
            </w:pPr>
            <w:r w:rsidRPr="006537FE">
              <w:rPr>
                <w:b/>
                <w:bCs/>
                <w:sz w:val="22"/>
                <w:szCs w:val="22"/>
              </w:rPr>
              <w:t>Отклонение</w:t>
            </w:r>
          </w:p>
        </w:tc>
        <w:tc>
          <w:tcPr>
            <w:tcW w:w="1389" w:type="dxa"/>
            <w:tcBorders>
              <w:top w:val="single" w:sz="4" w:space="0" w:color="000000"/>
              <w:left w:val="nil"/>
              <w:bottom w:val="single" w:sz="4" w:space="0" w:color="000000"/>
              <w:right w:val="single" w:sz="4" w:space="0" w:color="000000"/>
            </w:tcBorders>
            <w:shd w:val="clear" w:color="auto" w:fill="auto"/>
            <w:vAlign w:val="center"/>
            <w:hideMark/>
          </w:tcPr>
          <w:p w:rsidR="006537FE" w:rsidRPr="006537FE" w:rsidRDefault="006537FE" w:rsidP="006537FE">
            <w:pPr>
              <w:widowControl w:val="0"/>
              <w:autoSpaceDE w:val="0"/>
              <w:autoSpaceDN w:val="0"/>
              <w:adjustRightInd w:val="0"/>
              <w:contextualSpacing/>
              <w:jc w:val="center"/>
              <w:rPr>
                <w:b/>
                <w:bCs/>
                <w:sz w:val="22"/>
                <w:szCs w:val="22"/>
              </w:rPr>
            </w:pPr>
            <w:r w:rsidRPr="006537FE">
              <w:rPr>
                <w:b/>
                <w:bCs/>
                <w:sz w:val="22"/>
                <w:szCs w:val="22"/>
              </w:rPr>
              <w:t>Проект</w:t>
            </w:r>
          </w:p>
          <w:p w:rsidR="006537FE" w:rsidRPr="006537FE" w:rsidRDefault="006537FE" w:rsidP="006537FE">
            <w:pPr>
              <w:widowControl w:val="0"/>
              <w:autoSpaceDE w:val="0"/>
              <w:autoSpaceDN w:val="0"/>
              <w:adjustRightInd w:val="0"/>
              <w:contextualSpacing/>
              <w:jc w:val="center"/>
              <w:rPr>
                <w:sz w:val="22"/>
                <w:szCs w:val="22"/>
              </w:rPr>
            </w:pPr>
            <w:r w:rsidRPr="006537FE">
              <w:rPr>
                <w:b/>
                <w:bCs/>
                <w:sz w:val="22"/>
                <w:szCs w:val="22"/>
              </w:rPr>
              <w:t>(202</w:t>
            </w:r>
            <w:r w:rsidRPr="006537FE">
              <w:rPr>
                <w:b/>
                <w:bCs/>
                <w:sz w:val="22"/>
                <w:szCs w:val="22"/>
                <w:lang w:val="en-US"/>
              </w:rPr>
              <w:t>2</w:t>
            </w:r>
            <w:r w:rsidRPr="006537FE">
              <w:rPr>
                <w:b/>
                <w:bCs/>
                <w:sz w:val="22"/>
                <w:szCs w:val="22"/>
              </w:rPr>
              <w:t xml:space="preserve"> год)</w:t>
            </w:r>
          </w:p>
        </w:tc>
        <w:tc>
          <w:tcPr>
            <w:tcW w:w="1254" w:type="dxa"/>
            <w:tcBorders>
              <w:top w:val="single" w:sz="4" w:space="0" w:color="000000"/>
              <w:left w:val="nil"/>
              <w:bottom w:val="single" w:sz="4" w:space="0" w:color="000000"/>
              <w:right w:val="single" w:sz="4" w:space="0" w:color="000000"/>
            </w:tcBorders>
            <w:shd w:val="clear" w:color="auto" w:fill="auto"/>
            <w:vAlign w:val="center"/>
            <w:hideMark/>
          </w:tcPr>
          <w:p w:rsidR="006537FE" w:rsidRPr="006537FE" w:rsidRDefault="006537FE" w:rsidP="006537FE">
            <w:pPr>
              <w:widowControl w:val="0"/>
              <w:autoSpaceDE w:val="0"/>
              <w:autoSpaceDN w:val="0"/>
              <w:adjustRightInd w:val="0"/>
              <w:contextualSpacing/>
              <w:jc w:val="center"/>
              <w:rPr>
                <w:b/>
                <w:bCs/>
                <w:sz w:val="22"/>
                <w:szCs w:val="22"/>
              </w:rPr>
            </w:pPr>
            <w:r w:rsidRPr="006537FE">
              <w:rPr>
                <w:b/>
                <w:bCs/>
                <w:sz w:val="22"/>
                <w:szCs w:val="22"/>
              </w:rPr>
              <w:t>Проект</w:t>
            </w:r>
          </w:p>
          <w:p w:rsidR="006537FE" w:rsidRPr="006537FE" w:rsidRDefault="006537FE" w:rsidP="006537FE">
            <w:pPr>
              <w:widowControl w:val="0"/>
              <w:autoSpaceDE w:val="0"/>
              <w:autoSpaceDN w:val="0"/>
              <w:adjustRightInd w:val="0"/>
              <w:contextualSpacing/>
              <w:jc w:val="center"/>
              <w:rPr>
                <w:sz w:val="22"/>
                <w:szCs w:val="22"/>
              </w:rPr>
            </w:pPr>
            <w:r w:rsidRPr="006537FE">
              <w:rPr>
                <w:b/>
                <w:bCs/>
                <w:sz w:val="22"/>
                <w:szCs w:val="22"/>
              </w:rPr>
              <w:t>(202</w:t>
            </w:r>
            <w:r w:rsidRPr="006537FE">
              <w:rPr>
                <w:b/>
                <w:bCs/>
                <w:sz w:val="22"/>
                <w:szCs w:val="22"/>
                <w:lang w:val="en-US"/>
              </w:rPr>
              <w:t>3</w:t>
            </w:r>
            <w:r w:rsidRPr="006537FE">
              <w:rPr>
                <w:b/>
                <w:bCs/>
                <w:sz w:val="22"/>
                <w:szCs w:val="22"/>
              </w:rPr>
              <w:t xml:space="preserve"> год)</w:t>
            </w:r>
          </w:p>
        </w:tc>
      </w:tr>
      <w:tr w:rsidR="006537FE" w:rsidRPr="003642DC" w:rsidTr="002320A2">
        <w:trPr>
          <w:trHeight w:val="119"/>
          <w:tblHeader/>
        </w:trPr>
        <w:tc>
          <w:tcPr>
            <w:tcW w:w="2654" w:type="dxa"/>
            <w:tcBorders>
              <w:top w:val="nil"/>
              <w:left w:val="single" w:sz="4" w:space="0" w:color="000000"/>
              <w:bottom w:val="single" w:sz="4" w:space="0" w:color="auto"/>
              <w:right w:val="single" w:sz="4" w:space="0" w:color="000000"/>
            </w:tcBorders>
            <w:shd w:val="clear" w:color="auto" w:fill="auto"/>
            <w:vAlign w:val="center"/>
            <w:hideMark/>
          </w:tcPr>
          <w:p w:rsidR="006537FE" w:rsidRPr="002320A2" w:rsidRDefault="006537FE" w:rsidP="006537FE">
            <w:pPr>
              <w:jc w:val="center"/>
              <w:rPr>
                <w:rFonts w:eastAsia="Calibri"/>
                <w:bCs/>
                <w:color w:val="000000"/>
                <w:lang w:eastAsia="en-US"/>
              </w:rPr>
            </w:pPr>
            <w:r w:rsidRPr="002320A2">
              <w:rPr>
                <w:rFonts w:eastAsia="Calibri"/>
                <w:bCs/>
                <w:color w:val="000000"/>
                <w:lang w:eastAsia="en-US"/>
              </w:rPr>
              <w:t>1</w:t>
            </w:r>
          </w:p>
        </w:tc>
        <w:tc>
          <w:tcPr>
            <w:tcW w:w="1264" w:type="dxa"/>
            <w:tcBorders>
              <w:top w:val="nil"/>
              <w:left w:val="nil"/>
              <w:bottom w:val="single" w:sz="4" w:space="0" w:color="auto"/>
              <w:right w:val="single" w:sz="4" w:space="0" w:color="000000"/>
            </w:tcBorders>
            <w:shd w:val="clear" w:color="auto" w:fill="auto"/>
            <w:vAlign w:val="center"/>
            <w:hideMark/>
          </w:tcPr>
          <w:p w:rsidR="006537FE" w:rsidRPr="002320A2" w:rsidRDefault="006537FE" w:rsidP="006537FE">
            <w:pPr>
              <w:jc w:val="center"/>
              <w:rPr>
                <w:rFonts w:eastAsia="Calibri"/>
                <w:bCs/>
                <w:color w:val="000000"/>
                <w:lang w:eastAsia="en-US"/>
              </w:rPr>
            </w:pPr>
            <w:r w:rsidRPr="002320A2">
              <w:rPr>
                <w:rFonts w:eastAsia="Calibri"/>
                <w:bCs/>
                <w:color w:val="000000"/>
                <w:lang w:eastAsia="en-US"/>
              </w:rPr>
              <w:t>2</w:t>
            </w:r>
          </w:p>
        </w:tc>
        <w:tc>
          <w:tcPr>
            <w:tcW w:w="1389" w:type="dxa"/>
            <w:tcBorders>
              <w:top w:val="nil"/>
              <w:left w:val="nil"/>
              <w:bottom w:val="single" w:sz="4" w:space="0" w:color="auto"/>
              <w:right w:val="single" w:sz="4" w:space="0" w:color="000000"/>
            </w:tcBorders>
            <w:shd w:val="clear" w:color="auto" w:fill="auto"/>
            <w:vAlign w:val="center"/>
            <w:hideMark/>
          </w:tcPr>
          <w:p w:rsidR="006537FE" w:rsidRPr="002320A2" w:rsidRDefault="006537FE" w:rsidP="006537FE">
            <w:pPr>
              <w:jc w:val="center"/>
              <w:rPr>
                <w:rFonts w:eastAsia="Calibri"/>
                <w:bCs/>
                <w:color w:val="000000"/>
                <w:lang w:eastAsia="en-US"/>
              </w:rPr>
            </w:pPr>
            <w:r w:rsidRPr="002320A2">
              <w:rPr>
                <w:rFonts w:eastAsia="Calibri"/>
                <w:bCs/>
                <w:color w:val="000000"/>
                <w:lang w:eastAsia="en-US"/>
              </w:rPr>
              <w:t>3</w:t>
            </w:r>
          </w:p>
        </w:tc>
        <w:tc>
          <w:tcPr>
            <w:tcW w:w="1431" w:type="dxa"/>
            <w:tcBorders>
              <w:top w:val="nil"/>
              <w:left w:val="nil"/>
              <w:bottom w:val="single" w:sz="4" w:space="0" w:color="auto"/>
              <w:right w:val="single" w:sz="4" w:space="0" w:color="000000"/>
            </w:tcBorders>
            <w:shd w:val="clear" w:color="auto" w:fill="auto"/>
            <w:vAlign w:val="center"/>
            <w:hideMark/>
          </w:tcPr>
          <w:p w:rsidR="006537FE" w:rsidRPr="002320A2" w:rsidRDefault="006537FE" w:rsidP="006537FE">
            <w:pPr>
              <w:jc w:val="center"/>
              <w:rPr>
                <w:rFonts w:eastAsia="Calibri"/>
                <w:bCs/>
                <w:color w:val="000000"/>
                <w:lang w:eastAsia="en-US"/>
              </w:rPr>
            </w:pPr>
            <w:r w:rsidRPr="002320A2">
              <w:rPr>
                <w:rFonts w:eastAsia="Calibri"/>
                <w:bCs/>
                <w:color w:val="000000"/>
                <w:lang w:eastAsia="en-US"/>
              </w:rPr>
              <w:t>4</w:t>
            </w:r>
          </w:p>
        </w:tc>
        <w:tc>
          <w:tcPr>
            <w:tcW w:w="1389" w:type="dxa"/>
            <w:tcBorders>
              <w:top w:val="nil"/>
              <w:left w:val="nil"/>
              <w:bottom w:val="single" w:sz="4" w:space="0" w:color="auto"/>
              <w:right w:val="single" w:sz="4" w:space="0" w:color="000000"/>
            </w:tcBorders>
            <w:shd w:val="clear" w:color="auto" w:fill="auto"/>
            <w:vAlign w:val="center"/>
            <w:hideMark/>
          </w:tcPr>
          <w:p w:rsidR="006537FE" w:rsidRPr="002320A2" w:rsidRDefault="006537FE" w:rsidP="006537FE">
            <w:pPr>
              <w:jc w:val="center"/>
              <w:rPr>
                <w:rFonts w:eastAsia="Calibri"/>
                <w:bCs/>
                <w:color w:val="000000"/>
                <w:lang w:eastAsia="en-US"/>
              </w:rPr>
            </w:pPr>
            <w:r w:rsidRPr="002320A2">
              <w:rPr>
                <w:rFonts w:eastAsia="Calibri"/>
                <w:bCs/>
                <w:color w:val="000000"/>
                <w:lang w:eastAsia="en-US"/>
              </w:rPr>
              <w:t>5</w:t>
            </w:r>
          </w:p>
        </w:tc>
        <w:tc>
          <w:tcPr>
            <w:tcW w:w="1254" w:type="dxa"/>
            <w:tcBorders>
              <w:top w:val="nil"/>
              <w:left w:val="nil"/>
              <w:bottom w:val="single" w:sz="4" w:space="0" w:color="auto"/>
              <w:right w:val="single" w:sz="4" w:space="0" w:color="000000"/>
            </w:tcBorders>
            <w:shd w:val="clear" w:color="auto" w:fill="auto"/>
            <w:vAlign w:val="center"/>
            <w:hideMark/>
          </w:tcPr>
          <w:p w:rsidR="006537FE" w:rsidRPr="002320A2" w:rsidRDefault="006537FE" w:rsidP="006537FE">
            <w:pPr>
              <w:jc w:val="center"/>
              <w:rPr>
                <w:rFonts w:eastAsia="Calibri"/>
                <w:bCs/>
                <w:color w:val="000000"/>
                <w:lang w:eastAsia="en-US"/>
              </w:rPr>
            </w:pPr>
            <w:r w:rsidRPr="002320A2">
              <w:rPr>
                <w:rFonts w:eastAsia="Calibri"/>
                <w:bCs/>
                <w:color w:val="000000"/>
                <w:lang w:eastAsia="en-US"/>
              </w:rPr>
              <w:t>6</w:t>
            </w:r>
          </w:p>
        </w:tc>
      </w:tr>
      <w:tr w:rsidR="006537FE" w:rsidRPr="003642DC" w:rsidTr="006537FE">
        <w:trPr>
          <w:trHeight w:val="1622"/>
        </w:trPr>
        <w:tc>
          <w:tcPr>
            <w:tcW w:w="2689" w:type="dxa"/>
            <w:tcBorders>
              <w:top w:val="single" w:sz="4" w:space="0" w:color="auto"/>
              <w:left w:val="single" w:sz="4" w:space="0" w:color="000000"/>
              <w:bottom w:val="single" w:sz="4" w:space="0" w:color="000000"/>
              <w:right w:val="single" w:sz="4" w:space="0" w:color="000000"/>
            </w:tcBorders>
            <w:shd w:val="clear" w:color="auto" w:fill="auto"/>
            <w:hideMark/>
          </w:tcPr>
          <w:p w:rsidR="006537FE" w:rsidRPr="006537FE" w:rsidRDefault="006537FE" w:rsidP="006537FE">
            <w:pPr>
              <w:widowControl w:val="0"/>
              <w:autoSpaceDE w:val="0"/>
              <w:autoSpaceDN w:val="0"/>
              <w:adjustRightInd w:val="0"/>
              <w:rPr>
                <w:color w:val="000000"/>
                <w:sz w:val="22"/>
                <w:szCs w:val="22"/>
              </w:rPr>
            </w:pPr>
            <w:r w:rsidRPr="006537FE">
              <w:rPr>
                <w:color w:val="000000"/>
                <w:sz w:val="22"/>
                <w:szCs w:val="22"/>
              </w:rPr>
              <w:t>Государственная программа Сахалинской области "Развитие физической культуры, спорта и повышение эффективности молодежной политики в Сахалинской области"</w:t>
            </w:r>
          </w:p>
        </w:tc>
        <w:tc>
          <w:tcPr>
            <w:tcW w:w="1288" w:type="dxa"/>
            <w:tcBorders>
              <w:top w:val="single" w:sz="4" w:space="0" w:color="auto"/>
              <w:left w:val="nil"/>
              <w:bottom w:val="single" w:sz="4" w:space="0" w:color="000000"/>
              <w:right w:val="single" w:sz="4" w:space="0" w:color="000000"/>
            </w:tcBorders>
            <w:shd w:val="clear" w:color="auto" w:fill="auto"/>
            <w:hideMark/>
          </w:tcPr>
          <w:p w:rsidR="006537FE" w:rsidRPr="006537FE" w:rsidRDefault="006537FE" w:rsidP="006537FE">
            <w:pPr>
              <w:widowControl w:val="0"/>
              <w:autoSpaceDE w:val="0"/>
              <w:autoSpaceDN w:val="0"/>
              <w:adjustRightInd w:val="0"/>
              <w:ind w:left="-102" w:right="-99"/>
              <w:jc w:val="center"/>
              <w:rPr>
                <w:color w:val="000000"/>
                <w:sz w:val="22"/>
                <w:szCs w:val="22"/>
              </w:rPr>
            </w:pPr>
            <w:r w:rsidRPr="006537FE">
              <w:rPr>
                <w:color w:val="000000"/>
                <w:sz w:val="22"/>
                <w:szCs w:val="22"/>
              </w:rPr>
              <w:t>6 656 346,5</w:t>
            </w:r>
          </w:p>
        </w:tc>
        <w:tc>
          <w:tcPr>
            <w:tcW w:w="1408" w:type="dxa"/>
            <w:tcBorders>
              <w:top w:val="single" w:sz="4" w:space="0" w:color="auto"/>
              <w:left w:val="nil"/>
              <w:bottom w:val="single" w:sz="4" w:space="0" w:color="000000"/>
              <w:right w:val="single" w:sz="4" w:space="0" w:color="000000"/>
            </w:tcBorders>
            <w:shd w:val="clear" w:color="auto" w:fill="auto"/>
            <w:hideMark/>
          </w:tcPr>
          <w:p w:rsidR="006537FE" w:rsidRPr="006537FE" w:rsidRDefault="006537FE" w:rsidP="006537FE">
            <w:pPr>
              <w:widowControl w:val="0"/>
              <w:autoSpaceDE w:val="0"/>
              <w:autoSpaceDN w:val="0"/>
              <w:adjustRightInd w:val="0"/>
              <w:ind w:left="-102" w:right="-99"/>
              <w:jc w:val="center"/>
              <w:rPr>
                <w:color w:val="000000"/>
                <w:sz w:val="22"/>
                <w:szCs w:val="22"/>
              </w:rPr>
            </w:pPr>
            <w:r w:rsidRPr="006537FE">
              <w:rPr>
                <w:color w:val="000000"/>
                <w:sz w:val="22"/>
                <w:szCs w:val="22"/>
              </w:rPr>
              <w:t>4 502 273,0</w:t>
            </w:r>
          </w:p>
        </w:tc>
        <w:tc>
          <w:tcPr>
            <w:tcW w:w="1321" w:type="dxa"/>
            <w:tcBorders>
              <w:top w:val="single" w:sz="4" w:space="0" w:color="auto"/>
              <w:left w:val="nil"/>
              <w:bottom w:val="single" w:sz="4" w:space="0" w:color="000000"/>
              <w:right w:val="single" w:sz="4" w:space="0" w:color="000000"/>
            </w:tcBorders>
            <w:shd w:val="clear" w:color="auto" w:fill="auto"/>
            <w:hideMark/>
          </w:tcPr>
          <w:p w:rsidR="006537FE" w:rsidRPr="006537FE" w:rsidRDefault="006537FE" w:rsidP="006537FE">
            <w:pPr>
              <w:widowControl w:val="0"/>
              <w:autoSpaceDE w:val="0"/>
              <w:autoSpaceDN w:val="0"/>
              <w:adjustRightInd w:val="0"/>
              <w:ind w:left="-102" w:right="-99"/>
              <w:jc w:val="center"/>
              <w:rPr>
                <w:color w:val="000000"/>
                <w:sz w:val="22"/>
                <w:szCs w:val="22"/>
              </w:rPr>
            </w:pPr>
            <w:r w:rsidRPr="006537FE">
              <w:rPr>
                <w:color w:val="000000"/>
                <w:sz w:val="22"/>
                <w:szCs w:val="22"/>
              </w:rPr>
              <w:t>-2 154 073,5</w:t>
            </w:r>
          </w:p>
        </w:tc>
        <w:tc>
          <w:tcPr>
            <w:tcW w:w="1408" w:type="dxa"/>
            <w:tcBorders>
              <w:top w:val="single" w:sz="4" w:space="0" w:color="auto"/>
              <w:left w:val="nil"/>
              <w:bottom w:val="single" w:sz="4" w:space="0" w:color="000000"/>
              <w:right w:val="single" w:sz="4" w:space="0" w:color="000000"/>
            </w:tcBorders>
            <w:shd w:val="clear" w:color="auto" w:fill="auto"/>
            <w:hideMark/>
          </w:tcPr>
          <w:p w:rsidR="006537FE" w:rsidRPr="006537FE" w:rsidRDefault="006537FE" w:rsidP="006537FE">
            <w:pPr>
              <w:widowControl w:val="0"/>
              <w:autoSpaceDE w:val="0"/>
              <w:autoSpaceDN w:val="0"/>
              <w:adjustRightInd w:val="0"/>
              <w:ind w:left="-102" w:right="-99"/>
              <w:jc w:val="center"/>
              <w:rPr>
                <w:color w:val="000000"/>
                <w:sz w:val="22"/>
                <w:szCs w:val="22"/>
              </w:rPr>
            </w:pPr>
            <w:r w:rsidRPr="006537FE">
              <w:rPr>
                <w:color w:val="000000"/>
                <w:sz w:val="22"/>
                <w:szCs w:val="22"/>
              </w:rPr>
              <w:t>3 765 392,1</w:t>
            </w:r>
          </w:p>
        </w:tc>
        <w:tc>
          <w:tcPr>
            <w:tcW w:w="1267" w:type="dxa"/>
            <w:tcBorders>
              <w:top w:val="single" w:sz="4" w:space="0" w:color="auto"/>
              <w:left w:val="nil"/>
              <w:bottom w:val="single" w:sz="4" w:space="0" w:color="000000"/>
              <w:right w:val="single" w:sz="4" w:space="0" w:color="000000"/>
            </w:tcBorders>
            <w:shd w:val="clear" w:color="auto" w:fill="auto"/>
            <w:hideMark/>
          </w:tcPr>
          <w:p w:rsidR="006537FE" w:rsidRPr="006537FE" w:rsidRDefault="006537FE" w:rsidP="006537FE">
            <w:pPr>
              <w:widowControl w:val="0"/>
              <w:autoSpaceDE w:val="0"/>
              <w:autoSpaceDN w:val="0"/>
              <w:adjustRightInd w:val="0"/>
              <w:ind w:left="-102" w:right="-99"/>
              <w:jc w:val="center"/>
              <w:rPr>
                <w:color w:val="000000"/>
                <w:sz w:val="22"/>
                <w:szCs w:val="22"/>
              </w:rPr>
            </w:pPr>
            <w:r w:rsidRPr="006537FE">
              <w:rPr>
                <w:color w:val="000000"/>
                <w:sz w:val="22"/>
                <w:szCs w:val="22"/>
              </w:rPr>
              <w:t>2 991 224,3</w:t>
            </w:r>
          </w:p>
        </w:tc>
      </w:tr>
      <w:tr w:rsidR="006537FE" w:rsidRPr="003642DC" w:rsidTr="001B13A9">
        <w:trPr>
          <w:trHeight w:val="816"/>
        </w:trPr>
        <w:tc>
          <w:tcPr>
            <w:tcW w:w="2689" w:type="dxa"/>
            <w:tcBorders>
              <w:top w:val="nil"/>
              <w:left w:val="single" w:sz="4" w:space="0" w:color="000000"/>
              <w:bottom w:val="single" w:sz="4" w:space="0" w:color="000000"/>
              <w:right w:val="single" w:sz="4" w:space="0" w:color="000000"/>
            </w:tcBorders>
            <w:shd w:val="clear" w:color="auto" w:fill="auto"/>
            <w:hideMark/>
          </w:tcPr>
          <w:p w:rsidR="006537FE" w:rsidRPr="006537FE" w:rsidRDefault="006537FE" w:rsidP="006537FE">
            <w:pPr>
              <w:widowControl w:val="0"/>
              <w:autoSpaceDE w:val="0"/>
              <w:autoSpaceDN w:val="0"/>
              <w:adjustRightInd w:val="0"/>
              <w:rPr>
                <w:color w:val="000000"/>
                <w:sz w:val="22"/>
                <w:szCs w:val="22"/>
              </w:rPr>
            </w:pPr>
            <w:r w:rsidRPr="006537FE">
              <w:rPr>
                <w:color w:val="000000"/>
                <w:sz w:val="22"/>
                <w:szCs w:val="22"/>
              </w:rPr>
              <w:t>Подпрограмма "Развитие физической культуры и спорта в Сахалинской области"</w:t>
            </w:r>
          </w:p>
        </w:tc>
        <w:tc>
          <w:tcPr>
            <w:tcW w:w="1288" w:type="dxa"/>
            <w:tcBorders>
              <w:top w:val="nil"/>
              <w:left w:val="nil"/>
              <w:bottom w:val="single" w:sz="4" w:space="0" w:color="000000"/>
              <w:right w:val="single" w:sz="4" w:space="0" w:color="000000"/>
            </w:tcBorders>
            <w:shd w:val="clear" w:color="auto" w:fill="auto"/>
            <w:hideMark/>
          </w:tcPr>
          <w:p w:rsidR="006537FE" w:rsidRPr="006537FE" w:rsidRDefault="006537FE" w:rsidP="006537FE">
            <w:pPr>
              <w:widowControl w:val="0"/>
              <w:autoSpaceDE w:val="0"/>
              <w:autoSpaceDN w:val="0"/>
              <w:adjustRightInd w:val="0"/>
              <w:ind w:left="-102" w:right="-99"/>
              <w:jc w:val="center"/>
              <w:rPr>
                <w:color w:val="000000"/>
                <w:sz w:val="22"/>
                <w:szCs w:val="22"/>
              </w:rPr>
            </w:pPr>
            <w:r w:rsidRPr="006537FE">
              <w:rPr>
                <w:color w:val="000000"/>
                <w:sz w:val="22"/>
                <w:szCs w:val="22"/>
              </w:rPr>
              <w:t>6 526 333,3</w:t>
            </w:r>
          </w:p>
        </w:tc>
        <w:tc>
          <w:tcPr>
            <w:tcW w:w="1408" w:type="dxa"/>
            <w:tcBorders>
              <w:top w:val="nil"/>
              <w:left w:val="nil"/>
              <w:bottom w:val="single" w:sz="4" w:space="0" w:color="000000"/>
              <w:right w:val="single" w:sz="4" w:space="0" w:color="000000"/>
            </w:tcBorders>
            <w:shd w:val="clear" w:color="auto" w:fill="auto"/>
            <w:hideMark/>
          </w:tcPr>
          <w:p w:rsidR="006537FE" w:rsidRPr="006537FE" w:rsidRDefault="006537FE" w:rsidP="006537FE">
            <w:pPr>
              <w:widowControl w:val="0"/>
              <w:autoSpaceDE w:val="0"/>
              <w:autoSpaceDN w:val="0"/>
              <w:adjustRightInd w:val="0"/>
              <w:ind w:left="-102" w:right="-99"/>
              <w:jc w:val="center"/>
              <w:rPr>
                <w:color w:val="000000"/>
                <w:sz w:val="22"/>
                <w:szCs w:val="22"/>
              </w:rPr>
            </w:pPr>
            <w:r w:rsidRPr="006537FE">
              <w:rPr>
                <w:color w:val="000000"/>
                <w:sz w:val="22"/>
                <w:szCs w:val="22"/>
              </w:rPr>
              <w:t>4 320 767,9</w:t>
            </w:r>
          </w:p>
        </w:tc>
        <w:tc>
          <w:tcPr>
            <w:tcW w:w="1321" w:type="dxa"/>
            <w:tcBorders>
              <w:top w:val="nil"/>
              <w:left w:val="nil"/>
              <w:bottom w:val="single" w:sz="4" w:space="0" w:color="000000"/>
              <w:right w:val="single" w:sz="4" w:space="0" w:color="000000"/>
            </w:tcBorders>
            <w:shd w:val="clear" w:color="auto" w:fill="auto"/>
            <w:hideMark/>
          </w:tcPr>
          <w:p w:rsidR="006537FE" w:rsidRPr="006537FE" w:rsidRDefault="006537FE" w:rsidP="006537FE">
            <w:pPr>
              <w:widowControl w:val="0"/>
              <w:autoSpaceDE w:val="0"/>
              <w:autoSpaceDN w:val="0"/>
              <w:adjustRightInd w:val="0"/>
              <w:ind w:left="-102" w:right="-99"/>
              <w:jc w:val="center"/>
              <w:rPr>
                <w:color w:val="000000"/>
                <w:sz w:val="22"/>
                <w:szCs w:val="22"/>
              </w:rPr>
            </w:pPr>
            <w:r w:rsidRPr="006537FE">
              <w:rPr>
                <w:color w:val="000000"/>
                <w:sz w:val="22"/>
                <w:szCs w:val="22"/>
              </w:rPr>
              <w:t>-2 205 565,4</w:t>
            </w:r>
          </w:p>
        </w:tc>
        <w:tc>
          <w:tcPr>
            <w:tcW w:w="1408" w:type="dxa"/>
            <w:tcBorders>
              <w:top w:val="nil"/>
              <w:left w:val="nil"/>
              <w:bottom w:val="single" w:sz="4" w:space="0" w:color="000000"/>
              <w:right w:val="single" w:sz="4" w:space="0" w:color="000000"/>
            </w:tcBorders>
            <w:shd w:val="clear" w:color="auto" w:fill="auto"/>
            <w:hideMark/>
          </w:tcPr>
          <w:p w:rsidR="006537FE" w:rsidRPr="006537FE" w:rsidRDefault="006537FE" w:rsidP="006537FE">
            <w:pPr>
              <w:widowControl w:val="0"/>
              <w:autoSpaceDE w:val="0"/>
              <w:autoSpaceDN w:val="0"/>
              <w:adjustRightInd w:val="0"/>
              <w:ind w:left="-102" w:right="-99"/>
              <w:jc w:val="center"/>
              <w:rPr>
                <w:color w:val="000000"/>
                <w:sz w:val="22"/>
                <w:szCs w:val="22"/>
              </w:rPr>
            </w:pPr>
            <w:r w:rsidRPr="006537FE">
              <w:rPr>
                <w:color w:val="000000"/>
                <w:sz w:val="22"/>
                <w:szCs w:val="22"/>
              </w:rPr>
              <w:t>3 671 635,8</w:t>
            </w:r>
          </w:p>
        </w:tc>
        <w:tc>
          <w:tcPr>
            <w:tcW w:w="1267" w:type="dxa"/>
            <w:tcBorders>
              <w:top w:val="nil"/>
              <w:left w:val="nil"/>
              <w:bottom w:val="single" w:sz="4" w:space="0" w:color="000000"/>
              <w:right w:val="single" w:sz="4" w:space="0" w:color="000000"/>
            </w:tcBorders>
            <w:shd w:val="clear" w:color="auto" w:fill="auto"/>
            <w:hideMark/>
          </w:tcPr>
          <w:p w:rsidR="006537FE" w:rsidRPr="006537FE" w:rsidRDefault="006537FE" w:rsidP="006537FE">
            <w:pPr>
              <w:widowControl w:val="0"/>
              <w:autoSpaceDE w:val="0"/>
              <w:autoSpaceDN w:val="0"/>
              <w:adjustRightInd w:val="0"/>
              <w:ind w:left="-102" w:right="-99"/>
              <w:jc w:val="center"/>
              <w:rPr>
                <w:color w:val="000000"/>
                <w:sz w:val="22"/>
                <w:szCs w:val="22"/>
              </w:rPr>
            </w:pPr>
            <w:r w:rsidRPr="006537FE">
              <w:rPr>
                <w:color w:val="000000"/>
                <w:sz w:val="22"/>
                <w:szCs w:val="22"/>
              </w:rPr>
              <w:t>2 885 480,8</w:t>
            </w:r>
          </w:p>
        </w:tc>
      </w:tr>
      <w:tr w:rsidR="006537FE" w:rsidRPr="003642DC" w:rsidTr="001B13A9">
        <w:trPr>
          <w:trHeight w:val="816"/>
        </w:trPr>
        <w:tc>
          <w:tcPr>
            <w:tcW w:w="2689" w:type="dxa"/>
            <w:tcBorders>
              <w:top w:val="nil"/>
              <w:left w:val="single" w:sz="4" w:space="0" w:color="000000"/>
              <w:bottom w:val="single" w:sz="4" w:space="0" w:color="000000"/>
              <w:right w:val="single" w:sz="4" w:space="0" w:color="000000"/>
            </w:tcBorders>
            <w:shd w:val="clear" w:color="auto" w:fill="auto"/>
          </w:tcPr>
          <w:p w:rsidR="006537FE" w:rsidRPr="006537FE" w:rsidRDefault="006537FE" w:rsidP="006537FE">
            <w:pPr>
              <w:widowControl w:val="0"/>
              <w:autoSpaceDE w:val="0"/>
              <w:autoSpaceDN w:val="0"/>
              <w:adjustRightInd w:val="0"/>
              <w:rPr>
                <w:color w:val="000000"/>
                <w:sz w:val="22"/>
                <w:szCs w:val="22"/>
              </w:rPr>
            </w:pPr>
            <w:r w:rsidRPr="006537FE">
              <w:rPr>
                <w:color w:val="000000"/>
                <w:sz w:val="22"/>
                <w:szCs w:val="22"/>
              </w:rPr>
              <w:t>Подпрограмма "Патриотическое воспитание в Сахалинской области"</w:t>
            </w:r>
          </w:p>
        </w:tc>
        <w:tc>
          <w:tcPr>
            <w:tcW w:w="1288" w:type="dxa"/>
            <w:tcBorders>
              <w:top w:val="nil"/>
              <w:left w:val="nil"/>
              <w:bottom w:val="single" w:sz="4" w:space="0" w:color="000000"/>
              <w:right w:val="single" w:sz="4" w:space="0" w:color="000000"/>
            </w:tcBorders>
            <w:shd w:val="clear" w:color="auto" w:fill="auto"/>
          </w:tcPr>
          <w:p w:rsidR="006537FE" w:rsidRPr="006537FE" w:rsidRDefault="006537FE" w:rsidP="006537FE">
            <w:pPr>
              <w:widowControl w:val="0"/>
              <w:autoSpaceDE w:val="0"/>
              <w:autoSpaceDN w:val="0"/>
              <w:adjustRightInd w:val="0"/>
              <w:ind w:left="-102" w:right="-99"/>
              <w:jc w:val="center"/>
              <w:rPr>
                <w:color w:val="000000"/>
                <w:sz w:val="22"/>
                <w:szCs w:val="22"/>
              </w:rPr>
            </w:pPr>
            <w:r w:rsidRPr="006537FE">
              <w:rPr>
                <w:color w:val="000000"/>
                <w:sz w:val="22"/>
                <w:szCs w:val="22"/>
              </w:rPr>
              <w:t>51 061,3</w:t>
            </w:r>
          </w:p>
        </w:tc>
        <w:tc>
          <w:tcPr>
            <w:tcW w:w="1408" w:type="dxa"/>
            <w:tcBorders>
              <w:top w:val="nil"/>
              <w:left w:val="nil"/>
              <w:bottom w:val="single" w:sz="4" w:space="0" w:color="000000"/>
              <w:right w:val="single" w:sz="4" w:space="0" w:color="000000"/>
            </w:tcBorders>
            <w:shd w:val="clear" w:color="auto" w:fill="auto"/>
          </w:tcPr>
          <w:p w:rsidR="006537FE" w:rsidRPr="006537FE" w:rsidRDefault="006537FE" w:rsidP="006537FE">
            <w:pPr>
              <w:widowControl w:val="0"/>
              <w:autoSpaceDE w:val="0"/>
              <w:autoSpaceDN w:val="0"/>
              <w:adjustRightInd w:val="0"/>
              <w:ind w:left="-102" w:right="-99"/>
              <w:jc w:val="center"/>
              <w:rPr>
                <w:color w:val="000000"/>
                <w:sz w:val="22"/>
                <w:szCs w:val="22"/>
              </w:rPr>
            </w:pPr>
            <w:r w:rsidRPr="006537FE">
              <w:rPr>
                <w:color w:val="000000"/>
                <w:sz w:val="22"/>
                <w:szCs w:val="22"/>
              </w:rPr>
              <w:t>34 083,4</w:t>
            </w:r>
          </w:p>
        </w:tc>
        <w:tc>
          <w:tcPr>
            <w:tcW w:w="1321" w:type="dxa"/>
            <w:tcBorders>
              <w:top w:val="nil"/>
              <w:left w:val="nil"/>
              <w:bottom w:val="single" w:sz="4" w:space="0" w:color="000000"/>
              <w:right w:val="single" w:sz="4" w:space="0" w:color="000000"/>
            </w:tcBorders>
            <w:shd w:val="clear" w:color="auto" w:fill="auto"/>
          </w:tcPr>
          <w:p w:rsidR="006537FE" w:rsidRPr="006537FE" w:rsidRDefault="006537FE" w:rsidP="006537FE">
            <w:pPr>
              <w:widowControl w:val="0"/>
              <w:autoSpaceDE w:val="0"/>
              <w:autoSpaceDN w:val="0"/>
              <w:adjustRightInd w:val="0"/>
              <w:ind w:left="-102" w:right="-99"/>
              <w:jc w:val="center"/>
              <w:rPr>
                <w:color w:val="000000"/>
                <w:sz w:val="22"/>
                <w:szCs w:val="22"/>
              </w:rPr>
            </w:pPr>
            <w:r w:rsidRPr="006537FE">
              <w:rPr>
                <w:color w:val="000000"/>
                <w:sz w:val="22"/>
                <w:szCs w:val="22"/>
              </w:rPr>
              <w:t>-16 977,9</w:t>
            </w:r>
          </w:p>
        </w:tc>
        <w:tc>
          <w:tcPr>
            <w:tcW w:w="1408" w:type="dxa"/>
            <w:tcBorders>
              <w:top w:val="nil"/>
              <w:left w:val="nil"/>
              <w:bottom w:val="single" w:sz="4" w:space="0" w:color="000000"/>
              <w:right w:val="single" w:sz="4" w:space="0" w:color="000000"/>
            </w:tcBorders>
            <w:shd w:val="clear" w:color="auto" w:fill="auto"/>
          </w:tcPr>
          <w:p w:rsidR="006537FE" w:rsidRPr="006537FE" w:rsidRDefault="006537FE" w:rsidP="006537FE">
            <w:pPr>
              <w:widowControl w:val="0"/>
              <w:autoSpaceDE w:val="0"/>
              <w:autoSpaceDN w:val="0"/>
              <w:adjustRightInd w:val="0"/>
              <w:ind w:left="-102" w:right="-99"/>
              <w:jc w:val="center"/>
              <w:rPr>
                <w:color w:val="000000"/>
                <w:sz w:val="22"/>
                <w:szCs w:val="22"/>
              </w:rPr>
            </w:pPr>
            <w:r w:rsidRPr="006537FE">
              <w:rPr>
                <w:color w:val="000000"/>
                <w:sz w:val="22"/>
                <w:szCs w:val="22"/>
              </w:rPr>
              <w:t>7 399,8</w:t>
            </w:r>
          </w:p>
        </w:tc>
        <w:tc>
          <w:tcPr>
            <w:tcW w:w="1267" w:type="dxa"/>
            <w:tcBorders>
              <w:top w:val="nil"/>
              <w:left w:val="nil"/>
              <w:bottom w:val="single" w:sz="4" w:space="0" w:color="000000"/>
              <w:right w:val="single" w:sz="4" w:space="0" w:color="000000"/>
            </w:tcBorders>
            <w:shd w:val="clear" w:color="auto" w:fill="auto"/>
          </w:tcPr>
          <w:p w:rsidR="006537FE" w:rsidRPr="006537FE" w:rsidRDefault="006537FE" w:rsidP="006537FE">
            <w:pPr>
              <w:widowControl w:val="0"/>
              <w:autoSpaceDE w:val="0"/>
              <w:autoSpaceDN w:val="0"/>
              <w:adjustRightInd w:val="0"/>
              <w:ind w:left="-102" w:right="-99"/>
              <w:jc w:val="center"/>
              <w:rPr>
                <w:color w:val="000000"/>
                <w:sz w:val="22"/>
                <w:szCs w:val="22"/>
              </w:rPr>
            </w:pPr>
            <w:r w:rsidRPr="006537FE">
              <w:rPr>
                <w:color w:val="000000"/>
                <w:sz w:val="22"/>
                <w:szCs w:val="22"/>
              </w:rPr>
              <w:t>17 842,1</w:t>
            </w:r>
          </w:p>
        </w:tc>
      </w:tr>
      <w:tr w:rsidR="006537FE" w:rsidRPr="003642DC" w:rsidTr="001B13A9">
        <w:trPr>
          <w:trHeight w:val="816"/>
        </w:trPr>
        <w:tc>
          <w:tcPr>
            <w:tcW w:w="2689" w:type="dxa"/>
            <w:tcBorders>
              <w:top w:val="nil"/>
              <w:left w:val="single" w:sz="4" w:space="0" w:color="000000"/>
              <w:bottom w:val="single" w:sz="4" w:space="0" w:color="000000"/>
              <w:right w:val="single" w:sz="4" w:space="0" w:color="000000"/>
            </w:tcBorders>
            <w:shd w:val="clear" w:color="auto" w:fill="auto"/>
            <w:hideMark/>
          </w:tcPr>
          <w:p w:rsidR="006537FE" w:rsidRPr="006537FE" w:rsidRDefault="006537FE" w:rsidP="006537FE">
            <w:pPr>
              <w:widowControl w:val="0"/>
              <w:autoSpaceDE w:val="0"/>
              <w:autoSpaceDN w:val="0"/>
              <w:adjustRightInd w:val="0"/>
              <w:rPr>
                <w:color w:val="000000"/>
                <w:sz w:val="22"/>
                <w:szCs w:val="22"/>
              </w:rPr>
            </w:pPr>
            <w:r w:rsidRPr="006537FE">
              <w:rPr>
                <w:color w:val="000000"/>
                <w:sz w:val="22"/>
                <w:szCs w:val="22"/>
              </w:rPr>
              <w:t>Подпрограмма "Повышение эффективности реализации молодежной политики"</w:t>
            </w:r>
          </w:p>
        </w:tc>
        <w:tc>
          <w:tcPr>
            <w:tcW w:w="1288" w:type="dxa"/>
            <w:tcBorders>
              <w:top w:val="nil"/>
              <w:left w:val="nil"/>
              <w:bottom w:val="single" w:sz="4" w:space="0" w:color="000000"/>
              <w:right w:val="single" w:sz="4" w:space="0" w:color="000000"/>
            </w:tcBorders>
            <w:shd w:val="clear" w:color="auto" w:fill="auto"/>
            <w:hideMark/>
          </w:tcPr>
          <w:p w:rsidR="006537FE" w:rsidRPr="006537FE" w:rsidRDefault="006537FE" w:rsidP="006537FE">
            <w:pPr>
              <w:widowControl w:val="0"/>
              <w:autoSpaceDE w:val="0"/>
              <w:autoSpaceDN w:val="0"/>
              <w:adjustRightInd w:val="0"/>
              <w:ind w:left="-102" w:right="-99"/>
              <w:jc w:val="center"/>
              <w:rPr>
                <w:color w:val="000000"/>
                <w:sz w:val="22"/>
                <w:szCs w:val="22"/>
              </w:rPr>
            </w:pPr>
            <w:r w:rsidRPr="006537FE">
              <w:rPr>
                <w:color w:val="000000"/>
                <w:sz w:val="22"/>
                <w:szCs w:val="22"/>
              </w:rPr>
              <w:t>78 951,9</w:t>
            </w:r>
          </w:p>
        </w:tc>
        <w:tc>
          <w:tcPr>
            <w:tcW w:w="1408" w:type="dxa"/>
            <w:tcBorders>
              <w:top w:val="nil"/>
              <w:left w:val="nil"/>
              <w:bottom w:val="single" w:sz="4" w:space="0" w:color="000000"/>
              <w:right w:val="single" w:sz="4" w:space="0" w:color="000000"/>
            </w:tcBorders>
            <w:shd w:val="clear" w:color="auto" w:fill="auto"/>
            <w:hideMark/>
          </w:tcPr>
          <w:p w:rsidR="006537FE" w:rsidRPr="006537FE" w:rsidRDefault="006537FE" w:rsidP="006537FE">
            <w:pPr>
              <w:widowControl w:val="0"/>
              <w:autoSpaceDE w:val="0"/>
              <w:autoSpaceDN w:val="0"/>
              <w:adjustRightInd w:val="0"/>
              <w:ind w:left="-102" w:right="-99"/>
              <w:jc w:val="center"/>
              <w:rPr>
                <w:color w:val="000000"/>
                <w:sz w:val="22"/>
                <w:szCs w:val="22"/>
              </w:rPr>
            </w:pPr>
            <w:r w:rsidRPr="006537FE">
              <w:rPr>
                <w:color w:val="000000"/>
                <w:sz w:val="22"/>
                <w:szCs w:val="22"/>
              </w:rPr>
              <w:t>147 421,7</w:t>
            </w:r>
          </w:p>
        </w:tc>
        <w:tc>
          <w:tcPr>
            <w:tcW w:w="1321" w:type="dxa"/>
            <w:tcBorders>
              <w:top w:val="nil"/>
              <w:left w:val="nil"/>
              <w:bottom w:val="single" w:sz="4" w:space="0" w:color="000000"/>
              <w:right w:val="single" w:sz="4" w:space="0" w:color="000000"/>
            </w:tcBorders>
            <w:shd w:val="clear" w:color="auto" w:fill="auto"/>
            <w:hideMark/>
          </w:tcPr>
          <w:p w:rsidR="006537FE" w:rsidRPr="006537FE" w:rsidRDefault="006537FE" w:rsidP="006537FE">
            <w:pPr>
              <w:widowControl w:val="0"/>
              <w:autoSpaceDE w:val="0"/>
              <w:autoSpaceDN w:val="0"/>
              <w:adjustRightInd w:val="0"/>
              <w:ind w:left="-102" w:right="-99"/>
              <w:jc w:val="center"/>
              <w:rPr>
                <w:color w:val="000000"/>
                <w:sz w:val="22"/>
                <w:szCs w:val="22"/>
              </w:rPr>
            </w:pPr>
            <w:r w:rsidRPr="006537FE">
              <w:rPr>
                <w:color w:val="000000"/>
                <w:sz w:val="22"/>
                <w:szCs w:val="22"/>
              </w:rPr>
              <w:t>68 469,8</w:t>
            </w:r>
          </w:p>
        </w:tc>
        <w:tc>
          <w:tcPr>
            <w:tcW w:w="1408" w:type="dxa"/>
            <w:tcBorders>
              <w:top w:val="nil"/>
              <w:left w:val="nil"/>
              <w:bottom w:val="single" w:sz="4" w:space="0" w:color="000000"/>
              <w:right w:val="single" w:sz="4" w:space="0" w:color="000000"/>
            </w:tcBorders>
            <w:shd w:val="clear" w:color="auto" w:fill="auto"/>
            <w:hideMark/>
          </w:tcPr>
          <w:p w:rsidR="006537FE" w:rsidRPr="006537FE" w:rsidRDefault="006537FE" w:rsidP="006537FE">
            <w:pPr>
              <w:widowControl w:val="0"/>
              <w:autoSpaceDE w:val="0"/>
              <w:autoSpaceDN w:val="0"/>
              <w:adjustRightInd w:val="0"/>
              <w:ind w:left="-102" w:right="-99"/>
              <w:jc w:val="center"/>
              <w:rPr>
                <w:color w:val="000000"/>
                <w:sz w:val="22"/>
                <w:szCs w:val="22"/>
              </w:rPr>
            </w:pPr>
            <w:r w:rsidRPr="006537FE">
              <w:rPr>
                <w:color w:val="000000"/>
                <w:sz w:val="22"/>
                <w:szCs w:val="22"/>
              </w:rPr>
              <w:t>86 356,5</w:t>
            </w:r>
          </w:p>
        </w:tc>
        <w:tc>
          <w:tcPr>
            <w:tcW w:w="1267" w:type="dxa"/>
            <w:tcBorders>
              <w:top w:val="nil"/>
              <w:left w:val="nil"/>
              <w:bottom w:val="single" w:sz="4" w:space="0" w:color="000000"/>
              <w:right w:val="single" w:sz="4" w:space="0" w:color="000000"/>
            </w:tcBorders>
            <w:shd w:val="clear" w:color="auto" w:fill="auto"/>
            <w:hideMark/>
          </w:tcPr>
          <w:p w:rsidR="006537FE" w:rsidRPr="006537FE" w:rsidRDefault="006537FE" w:rsidP="006537FE">
            <w:pPr>
              <w:widowControl w:val="0"/>
              <w:autoSpaceDE w:val="0"/>
              <w:autoSpaceDN w:val="0"/>
              <w:adjustRightInd w:val="0"/>
              <w:ind w:left="-102" w:right="-99"/>
              <w:jc w:val="center"/>
              <w:rPr>
                <w:color w:val="000000"/>
                <w:sz w:val="22"/>
                <w:szCs w:val="22"/>
              </w:rPr>
            </w:pPr>
            <w:r w:rsidRPr="006537FE">
              <w:rPr>
                <w:color w:val="000000"/>
                <w:sz w:val="22"/>
                <w:szCs w:val="22"/>
              </w:rPr>
              <w:t>87 901,4</w:t>
            </w:r>
          </w:p>
        </w:tc>
      </w:tr>
    </w:tbl>
    <w:p w:rsidR="003642DC" w:rsidRPr="003642DC" w:rsidRDefault="003642DC" w:rsidP="003642DC">
      <w:pPr>
        <w:widowControl w:val="0"/>
        <w:autoSpaceDE w:val="0"/>
        <w:autoSpaceDN w:val="0"/>
        <w:adjustRightInd w:val="0"/>
        <w:ind w:firstLine="709"/>
        <w:jc w:val="both"/>
        <w:rPr>
          <w:sz w:val="28"/>
          <w:szCs w:val="28"/>
        </w:rPr>
      </w:pPr>
    </w:p>
    <w:p w:rsidR="003642DC" w:rsidRPr="003642DC" w:rsidRDefault="0012789B" w:rsidP="003642DC">
      <w:pPr>
        <w:widowControl w:val="0"/>
        <w:autoSpaceDE w:val="0"/>
        <w:autoSpaceDN w:val="0"/>
        <w:adjustRightInd w:val="0"/>
        <w:spacing w:line="360" w:lineRule="auto"/>
        <w:ind w:firstLine="709"/>
        <w:jc w:val="both"/>
        <w:rPr>
          <w:sz w:val="28"/>
          <w:szCs w:val="28"/>
          <w:lang w:eastAsia="en-US"/>
        </w:rPr>
      </w:pPr>
      <w:r>
        <w:rPr>
          <w:rFonts w:eastAsia="Calibri"/>
          <w:sz w:val="28"/>
          <w:szCs w:val="28"/>
          <w:lang w:eastAsia="en-US"/>
        </w:rPr>
        <w:t>Б</w:t>
      </w:r>
      <w:r w:rsidRPr="001A3D48">
        <w:rPr>
          <w:rFonts w:eastAsia="Calibri"/>
          <w:sz w:val="28"/>
          <w:szCs w:val="28"/>
          <w:lang w:eastAsia="en-US"/>
        </w:rPr>
        <w:t>юджетны</w:t>
      </w:r>
      <w:r>
        <w:rPr>
          <w:rFonts w:eastAsia="Calibri"/>
          <w:sz w:val="28"/>
          <w:szCs w:val="28"/>
          <w:lang w:eastAsia="en-US"/>
        </w:rPr>
        <w:t>е</w:t>
      </w:r>
      <w:r w:rsidRPr="001A3D48">
        <w:rPr>
          <w:rFonts w:eastAsia="Calibri"/>
          <w:sz w:val="28"/>
          <w:szCs w:val="28"/>
          <w:lang w:eastAsia="en-US"/>
        </w:rPr>
        <w:t xml:space="preserve"> ассигновани</w:t>
      </w:r>
      <w:r>
        <w:rPr>
          <w:rFonts w:eastAsia="Calibri"/>
          <w:sz w:val="28"/>
          <w:szCs w:val="28"/>
          <w:lang w:eastAsia="en-US"/>
        </w:rPr>
        <w:t>я</w:t>
      </w:r>
      <w:r w:rsidRPr="001A3D48">
        <w:rPr>
          <w:rFonts w:eastAsia="Calibri"/>
          <w:sz w:val="28"/>
          <w:szCs w:val="28"/>
          <w:lang w:eastAsia="en-US"/>
        </w:rPr>
        <w:t xml:space="preserve"> по государственной программе, предусмотренны</w:t>
      </w:r>
      <w:r>
        <w:rPr>
          <w:rFonts w:eastAsia="Calibri"/>
          <w:sz w:val="28"/>
          <w:szCs w:val="28"/>
          <w:lang w:eastAsia="en-US"/>
        </w:rPr>
        <w:t>е</w:t>
      </w:r>
      <w:r w:rsidRPr="001A3D48">
        <w:rPr>
          <w:rFonts w:eastAsia="Calibri"/>
          <w:sz w:val="28"/>
          <w:szCs w:val="28"/>
          <w:lang w:eastAsia="en-US"/>
        </w:rPr>
        <w:t xml:space="preserve"> на 2021 год, по сравнению с объемом, утвержденным на 2</w:t>
      </w:r>
      <w:r>
        <w:rPr>
          <w:rFonts w:eastAsia="Calibri"/>
          <w:sz w:val="28"/>
          <w:szCs w:val="28"/>
          <w:lang w:eastAsia="en-US"/>
        </w:rPr>
        <w:t>020 год Законом № 124-ЗО</w:t>
      </w:r>
      <w:r w:rsidR="003642DC" w:rsidRPr="003642DC">
        <w:rPr>
          <w:sz w:val="28"/>
          <w:szCs w:val="28"/>
        </w:rPr>
        <w:t xml:space="preserve">, уменьшены </w:t>
      </w:r>
      <w:r w:rsidR="003642DC" w:rsidRPr="003642DC">
        <w:rPr>
          <w:sz w:val="28"/>
          <w:szCs w:val="28"/>
          <w:lang w:eastAsia="en-US"/>
        </w:rPr>
        <w:t>на 2 154 073,5 тыс.</w:t>
      </w:r>
      <w:r w:rsidR="003642DC" w:rsidRPr="003642DC">
        <w:rPr>
          <w:sz w:val="28"/>
          <w:szCs w:val="28"/>
        </w:rPr>
        <w:t xml:space="preserve"> рублей, </w:t>
      </w:r>
      <w:r w:rsidR="003642DC" w:rsidRPr="003642DC">
        <w:rPr>
          <w:sz w:val="28"/>
          <w:szCs w:val="28"/>
          <w:lang w:eastAsia="en-US"/>
        </w:rPr>
        <w:t xml:space="preserve">что </w:t>
      </w:r>
      <w:r w:rsidR="003642DC" w:rsidRPr="003642DC">
        <w:rPr>
          <w:sz w:val="28"/>
          <w:szCs w:val="28"/>
        </w:rPr>
        <w:t>обусловлено уменьшением</w:t>
      </w:r>
      <w:r w:rsidR="003642DC" w:rsidRPr="003642DC">
        <w:rPr>
          <w:sz w:val="28"/>
          <w:szCs w:val="28"/>
          <w:lang w:eastAsia="en-US"/>
        </w:rPr>
        <w:t xml:space="preserve"> расходов на материально–техническое обеспечение деятельности учреждений физической культуры и спорта, на проведение физкультурных мероприятий, реализацию программ спортивной подготовки муниципальным образованиям Сахалинской области, строительство объектов спорта</w:t>
      </w:r>
      <w:r w:rsidR="003642DC" w:rsidRPr="003642DC">
        <w:rPr>
          <w:sz w:val="28"/>
          <w:szCs w:val="28"/>
        </w:rPr>
        <w:t xml:space="preserve">, а также уменьшением бюджетных инвестиций </w:t>
      </w:r>
      <w:r w:rsidR="003642DC" w:rsidRPr="003642DC">
        <w:rPr>
          <w:sz w:val="28"/>
          <w:szCs w:val="28"/>
        </w:rPr>
        <w:lastRenderedPageBreak/>
        <w:t>в объекты капитального строительства государственной и муниципальной собственности в связи с завершением строительства объектов спорта в 2020 году</w:t>
      </w:r>
      <w:r w:rsidR="003642DC" w:rsidRPr="003642DC">
        <w:rPr>
          <w:sz w:val="28"/>
          <w:szCs w:val="28"/>
          <w:lang w:eastAsia="en-US"/>
        </w:rPr>
        <w:t>.</w:t>
      </w:r>
    </w:p>
    <w:p w:rsidR="003642DC" w:rsidRPr="003642DC" w:rsidRDefault="003642DC" w:rsidP="003642DC">
      <w:pPr>
        <w:widowControl w:val="0"/>
        <w:spacing w:line="360" w:lineRule="auto"/>
        <w:ind w:firstLine="709"/>
        <w:jc w:val="both"/>
        <w:rPr>
          <w:rFonts w:eastAsia="Calibri"/>
          <w:sz w:val="28"/>
          <w:szCs w:val="28"/>
          <w:lang w:eastAsia="en-US"/>
        </w:rPr>
      </w:pPr>
      <w:r w:rsidRPr="003642DC">
        <w:rPr>
          <w:rFonts w:eastAsia="Calibri"/>
          <w:sz w:val="28"/>
          <w:szCs w:val="28"/>
          <w:lang w:eastAsia="en-US"/>
        </w:rPr>
        <w:t>В результате реализации в 2021 году основных мероприятий государственной программы «Развитие физической культуры, спорта и повышение эффективности молодежной политики в Сахалинской области» будут достигнуты следующие результаты:</w:t>
      </w:r>
    </w:p>
    <w:p w:rsidR="003642DC" w:rsidRPr="003642DC" w:rsidRDefault="003642DC" w:rsidP="003642DC">
      <w:pPr>
        <w:widowControl w:val="0"/>
        <w:tabs>
          <w:tab w:val="left" w:pos="993"/>
        </w:tabs>
        <w:autoSpaceDE w:val="0"/>
        <w:autoSpaceDN w:val="0"/>
        <w:adjustRightInd w:val="0"/>
        <w:spacing w:line="360" w:lineRule="auto"/>
        <w:ind w:firstLine="567"/>
        <w:contextualSpacing/>
        <w:jc w:val="both"/>
        <w:rPr>
          <w:rFonts w:eastAsia="Calibri"/>
          <w:sz w:val="28"/>
          <w:szCs w:val="28"/>
          <w:lang w:eastAsia="en-US"/>
        </w:rPr>
      </w:pPr>
      <w:r w:rsidRPr="003642DC">
        <w:rPr>
          <w:rFonts w:ascii="Calibri" w:eastAsia="Calibri" w:hAnsi="Calibri"/>
          <w:sz w:val="28"/>
          <w:szCs w:val="28"/>
          <w:lang w:eastAsia="en-US"/>
        </w:rPr>
        <w:t>–</w:t>
      </w:r>
      <w:r w:rsidRPr="003642DC">
        <w:rPr>
          <w:rFonts w:eastAsia="Calibri"/>
          <w:sz w:val="28"/>
          <w:szCs w:val="28"/>
          <w:lang w:eastAsia="en-US"/>
        </w:rPr>
        <w:t xml:space="preserve"> доля населения, систематически занимающегося физической культурой и спортом, в общей численности населения в возрасте от 3 до 79 лет со</w:t>
      </w:r>
      <w:r w:rsidR="00BE108C">
        <w:rPr>
          <w:rFonts w:eastAsia="Calibri"/>
          <w:sz w:val="28"/>
          <w:szCs w:val="28"/>
          <w:lang w:eastAsia="en-US"/>
        </w:rPr>
        <w:t>ставит 50,8 %</w:t>
      </w:r>
      <w:r w:rsidRPr="003642DC">
        <w:rPr>
          <w:rFonts w:eastAsia="Calibri"/>
          <w:sz w:val="28"/>
          <w:szCs w:val="28"/>
          <w:lang w:eastAsia="en-US"/>
        </w:rPr>
        <w:t>;</w:t>
      </w:r>
    </w:p>
    <w:p w:rsidR="003642DC" w:rsidRPr="003642DC" w:rsidRDefault="003642DC" w:rsidP="003642DC">
      <w:pPr>
        <w:widowControl w:val="0"/>
        <w:tabs>
          <w:tab w:val="left" w:pos="993"/>
        </w:tabs>
        <w:autoSpaceDE w:val="0"/>
        <w:autoSpaceDN w:val="0"/>
        <w:adjustRightInd w:val="0"/>
        <w:spacing w:line="360" w:lineRule="auto"/>
        <w:ind w:firstLine="567"/>
        <w:jc w:val="both"/>
        <w:rPr>
          <w:sz w:val="28"/>
          <w:szCs w:val="28"/>
        </w:rPr>
      </w:pPr>
      <w:r w:rsidRPr="003642DC">
        <w:rPr>
          <w:sz w:val="28"/>
          <w:szCs w:val="28"/>
          <w:lang w:eastAsia="en-US"/>
        </w:rPr>
        <w:t>–</w:t>
      </w:r>
      <w:r w:rsidRPr="003642DC">
        <w:rPr>
          <w:sz w:val="28"/>
          <w:szCs w:val="28"/>
        </w:rPr>
        <w:t xml:space="preserve"> 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не имеющих противопоказаний для занятий физической культурой и спорт</w:t>
      </w:r>
      <w:r w:rsidR="00BE108C">
        <w:rPr>
          <w:sz w:val="28"/>
          <w:szCs w:val="28"/>
        </w:rPr>
        <w:t>ом составит 29,5 %</w:t>
      </w:r>
      <w:r w:rsidRPr="003642DC">
        <w:rPr>
          <w:sz w:val="28"/>
          <w:szCs w:val="28"/>
        </w:rPr>
        <w:t>;</w:t>
      </w:r>
    </w:p>
    <w:p w:rsidR="003642DC" w:rsidRPr="003642DC" w:rsidRDefault="003642DC" w:rsidP="003642DC">
      <w:pPr>
        <w:autoSpaceDE w:val="0"/>
        <w:autoSpaceDN w:val="0"/>
        <w:spacing w:line="360" w:lineRule="auto"/>
        <w:ind w:firstLine="567"/>
        <w:contextualSpacing/>
        <w:jc w:val="both"/>
        <w:rPr>
          <w:rFonts w:eastAsia="Calibri"/>
          <w:sz w:val="28"/>
          <w:szCs w:val="28"/>
          <w:lang w:eastAsia="en-US"/>
        </w:rPr>
      </w:pPr>
      <w:r w:rsidRPr="003642DC">
        <w:rPr>
          <w:rFonts w:ascii="Calibri" w:eastAsia="Calibri" w:hAnsi="Calibri"/>
          <w:sz w:val="28"/>
          <w:szCs w:val="28"/>
          <w:lang w:eastAsia="en-US"/>
        </w:rPr>
        <w:t>–</w:t>
      </w:r>
      <w:r w:rsidRPr="003642DC">
        <w:rPr>
          <w:rFonts w:eastAsia="Calibri"/>
          <w:sz w:val="28"/>
          <w:szCs w:val="28"/>
          <w:lang w:eastAsia="en-US"/>
        </w:rPr>
        <w:t xml:space="preserve"> доля населения Сахалинской области, выполнившего нормативы Всероссийского </w:t>
      </w:r>
      <w:proofErr w:type="spellStart"/>
      <w:r w:rsidRPr="003642DC">
        <w:rPr>
          <w:rFonts w:eastAsia="Calibri"/>
          <w:sz w:val="28"/>
          <w:szCs w:val="28"/>
          <w:lang w:eastAsia="en-US"/>
        </w:rPr>
        <w:t>физкультурно</w:t>
      </w:r>
      <w:proofErr w:type="spellEnd"/>
      <w:r w:rsidRPr="003642DC">
        <w:rPr>
          <w:rFonts w:eastAsia="Calibri"/>
          <w:sz w:val="28"/>
          <w:szCs w:val="28"/>
          <w:lang w:eastAsia="en-US"/>
        </w:rPr>
        <w:t xml:space="preserve"> </w:t>
      </w:r>
      <w:r w:rsidRPr="003642DC">
        <w:rPr>
          <w:rFonts w:ascii="Calibri" w:eastAsia="Calibri" w:hAnsi="Calibri"/>
          <w:sz w:val="28"/>
          <w:szCs w:val="28"/>
          <w:lang w:eastAsia="en-US"/>
        </w:rPr>
        <w:t xml:space="preserve">– </w:t>
      </w:r>
      <w:r w:rsidRPr="003642DC">
        <w:rPr>
          <w:rFonts w:eastAsia="Calibri"/>
          <w:sz w:val="28"/>
          <w:szCs w:val="28"/>
          <w:lang w:eastAsia="en-US"/>
        </w:rPr>
        <w:t>спортивного комплекса «Готов к труду и обороне» (ГТО), в общей численности населения, принявшего участие в выполнении указанных нормати</w:t>
      </w:r>
      <w:r w:rsidR="00BE108C">
        <w:rPr>
          <w:rFonts w:eastAsia="Calibri"/>
          <w:sz w:val="28"/>
          <w:szCs w:val="28"/>
          <w:lang w:eastAsia="en-US"/>
        </w:rPr>
        <w:t>вов составит 50,0 %</w:t>
      </w:r>
      <w:r w:rsidRPr="003642DC">
        <w:rPr>
          <w:rFonts w:eastAsia="Calibri"/>
          <w:sz w:val="28"/>
          <w:szCs w:val="28"/>
          <w:lang w:eastAsia="en-US"/>
        </w:rPr>
        <w:t>;</w:t>
      </w:r>
    </w:p>
    <w:p w:rsidR="003642DC" w:rsidRPr="003642DC" w:rsidRDefault="003642DC" w:rsidP="003642DC">
      <w:pPr>
        <w:widowControl w:val="0"/>
        <w:tabs>
          <w:tab w:val="left" w:pos="993"/>
        </w:tabs>
        <w:autoSpaceDE w:val="0"/>
        <w:autoSpaceDN w:val="0"/>
        <w:adjustRightInd w:val="0"/>
        <w:spacing w:line="360" w:lineRule="auto"/>
        <w:ind w:firstLine="567"/>
        <w:contextualSpacing/>
        <w:jc w:val="both"/>
        <w:rPr>
          <w:rFonts w:eastAsia="Calibri"/>
          <w:sz w:val="28"/>
          <w:szCs w:val="28"/>
          <w:lang w:eastAsia="en-US"/>
        </w:rPr>
      </w:pPr>
      <w:r w:rsidRPr="003642DC">
        <w:rPr>
          <w:rFonts w:ascii="Calibri" w:eastAsia="Calibri" w:hAnsi="Calibri"/>
          <w:sz w:val="28"/>
          <w:szCs w:val="28"/>
          <w:lang w:eastAsia="en-US"/>
        </w:rPr>
        <w:t>–</w:t>
      </w:r>
      <w:r w:rsidRPr="003642DC">
        <w:rPr>
          <w:rFonts w:eastAsia="Calibri"/>
          <w:sz w:val="28"/>
          <w:szCs w:val="28"/>
          <w:lang w:eastAsia="en-US"/>
        </w:rPr>
        <w:t xml:space="preserve"> численность спортсменов, включенных в список кандидатов в спортивные сборные команды Российской Федерации</w:t>
      </w:r>
      <w:r w:rsidR="00BE108C">
        <w:rPr>
          <w:rFonts w:eastAsia="Calibri"/>
          <w:sz w:val="28"/>
          <w:szCs w:val="28"/>
          <w:lang w:eastAsia="en-US"/>
        </w:rPr>
        <w:t xml:space="preserve"> составит</w:t>
      </w:r>
      <w:r w:rsidRPr="003642DC">
        <w:rPr>
          <w:rFonts w:eastAsia="Calibri"/>
          <w:sz w:val="28"/>
          <w:szCs w:val="28"/>
          <w:lang w:eastAsia="en-US"/>
        </w:rPr>
        <w:t xml:space="preserve"> 77 человек;</w:t>
      </w:r>
    </w:p>
    <w:p w:rsidR="003642DC" w:rsidRPr="003642DC" w:rsidRDefault="003642DC" w:rsidP="003642DC">
      <w:pPr>
        <w:widowControl w:val="0"/>
        <w:tabs>
          <w:tab w:val="left" w:pos="993"/>
        </w:tabs>
        <w:autoSpaceDE w:val="0"/>
        <w:autoSpaceDN w:val="0"/>
        <w:adjustRightInd w:val="0"/>
        <w:spacing w:line="360" w:lineRule="auto"/>
        <w:ind w:firstLine="567"/>
        <w:contextualSpacing/>
        <w:jc w:val="both"/>
        <w:rPr>
          <w:rFonts w:eastAsia="Calibri"/>
          <w:sz w:val="28"/>
          <w:szCs w:val="28"/>
          <w:lang w:eastAsia="en-US"/>
        </w:rPr>
      </w:pPr>
      <w:r w:rsidRPr="003642DC">
        <w:rPr>
          <w:rFonts w:ascii="Calibri" w:eastAsia="Calibri" w:hAnsi="Calibri"/>
          <w:sz w:val="28"/>
          <w:szCs w:val="28"/>
          <w:lang w:eastAsia="en-US"/>
        </w:rPr>
        <w:t>–</w:t>
      </w:r>
      <w:r w:rsidRPr="003642DC">
        <w:rPr>
          <w:rFonts w:eastAsia="Calibri"/>
          <w:sz w:val="28"/>
          <w:szCs w:val="28"/>
          <w:lang w:eastAsia="en-US"/>
        </w:rPr>
        <w:t xml:space="preserve"> количество призовых мест спортсменов Сахалинской области на окружных, всероссийских и международных соревнованиях – 470 медалей;</w:t>
      </w:r>
    </w:p>
    <w:p w:rsidR="003642DC" w:rsidRPr="003642DC" w:rsidRDefault="003642DC" w:rsidP="003642DC">
      <w:pPr>
        <w:widowControl w:val="0"/>
        <w:tabs>
          <w:tab w:val="left" w:pos="993"/>
        </w:tabs>
        <w:autoSpaceDE w:val="0"/>
        <w:autoSpaceDN w:val="0"/>
        <w:adjustRightInd w:val="0"/>
        <w:spacing w:line="360" w:lineRule="auto"/>
        <w:ind w:firstLine="709"/>
        <w:contextualSpacing/>
        <w:jc w:val="both"/>
        <w:rPr>
          <w:rFonts w:eastAsia="Calibri"/>
          <w:sz w:val="28"/>
          <w:szCs w:val="28"/>
          <w:lang w:eastAsia="en-US"/>
        </w:rPr>
      </w:pPr>
      <w:r w:rsidRPr="003642DC">
        <w:rPr>
          <w:rFonts w:ascii="Calibri" w:eastAsia="Calibri" w:hAnsi="Calibri"/>
          <w:sz w:val="28"/>
          <w:szCs w:val="28"/>
          <w:lang w:eastAsia="en-US"/>
        </w:rPr>
        <w:t>–</w:t>
      </w:r>
      <w:r w:rsidRPr="003642DC">
        <w:rPr>
          <w:rFonts w:eastAsia="Calibri"/>
          <w:sz w:val="28"/>
          <w:szCs w:val="28"/>
          <w:lang w:eastAsia="en-US"/>
        </w:rPr>
        <w:t xml:space="preserve"> удельный вес численности молодежи, вовлеченной в реализуемые органами исполнительной власти мероприятия патриотической направленности, в общем количестве молодежи в возрасте от 14 до 30 лет </w:t>
      </w:r>
      <w:r w:rsidR="00BE108C">
        <w:rPr>
          <w:rFonts w:eastAsia="Calibri"/>
          <w:sz w:val="28"/>
          <w:szCs w:val="28"/>
          <w:lang w:eastAsia="en-US"/>
        </w:rPr>
        <w:t>составит</w:t>
      </w:r>
      <w:r w:rsidRPr="003642DC">
        <w:rPr>
          <w:rFonts w:eastAsia="Calibri"/>
          <w:sz w:val="28"/>
          <w:szCs w:val="28"/>
          <w:lang w:eastAsia="en-US"/>
        </w:rPr>
        <w:t xml:space="preserve"> 15,6 %;</w:t>
      </w:r>
    </w:p>
    <w:p w:rsidR="003642DC" w:rsidRPr="003642DC" w:rsidRDefault="003642DC" w:rsidP="003642DC">
      <w:pPr>
        <w:widowControl w:val="0"/>
        <w:tabs>
          <w:tab w:val="left" w:pos="993"/>
        </w:tabs>
        <w:autoSpaceDE w:val="0"/>
        <w:autoSpaceDN w:val="0"/>
        <w:adjustRightInd w:val="0"/>
        <w:spacing w:line="360" w:lineRule="auto"/>
        <w:ind w:firstLine="709"/>
        <w:contextualSpacing/>
        <w:jc w:val="both"/>
        <w:rPr>
          <w:rFonts w:eastAsia="Calibri"/>
          <w:sz w:val="28"/>
          <w:szCs w:val="28"/>
          <w:lang w:eastAsia="en-US"/>
        </w:rPr>
      </w:pPr>
      <w:r w:rsidRPr="003642DC">
        <w:rPr>
          <w:rFonts w:ascii="Calibri" w:eastAsia="Calibri" w:hAnsi="Calibri"/>
          <w:sz w:val="28"/>
          <w:szCs w:val="28"/>
          <w:lang w:eastAsia="en-US"/>
        </w:rPr>
        <w:t xml:space="preserve">– </w:t>
      </w:r>
      <w:r w:rsidRPr="003642DC">
        <w:rPr>
          <w:rFonts w:eastAsia="Calibri"/>
          <w:sz w:val="28"/>
          <w:szCs w:val="28"/>
          <w:lang w:eastAsia="en-US"/>
        </w:rPr>
        <w:t xml:space="preserve">удельный вес численности молодежи, вовлеченной в реализуемые органами исполнительной власти проекты и программы в сфере молодежной политики, в общем количестве молодежи в возрасте от 14 до 30 лет </w:t>
      </w:r>
      <w:r w:rsidR="00BE108C">
        <w:rPr>
          <w:rFonts w:eastAsia="Calibri"/>
          <w:sz w:val="28"/>
          <w:szCs w:val="28"/>
          <w:lang w:eastAsia="en-US"/>
        </w:rPr>
        <w:t>составит</w:t>
      </w:r>
      <w:r w:rsidR="00C978BC">
        <w:rPr>
          <w:rFonts w:eastAsia="Calibri"/>
          <w:sz w:val="28"/>
          <w:szCs w:val="28"/>
          <w:lang w:eastAsia="en-US"/>
        </w:rPr>
        <w:t xml:space="preserve"> </w:t>
      </w:r>
      <w:r w:rsidR="00C978BC">
        <w:rPr>
          <w:rFonts w:eastAsia="Calibri"/>
          <w:sz w:val="28"/>
          <w:szCs w:val="28"/>
          <w:lang w:eastAsia="en-US"/>
        </w:rPr>
        <w:lastRenderedPageBreak/>
        <w:t>21,5 %</w:t>
      </w:r>
    </w:p>
    <w:p w:rsidR="003642DC" w:rsidRPr="003642DC" w:rsidRDefault="003642DC" w:rsidP="003642DC">
      <w:pPr>
        <w:widowControl w:val="0"/>
        <w:spacing w:line="360" w:lineRule="auto"/>
        <w:ind w:firstLine="709"/>
        <w:jc w:val="both"/>
        <w:rPr>
          <w:rFonts w:eastAsia="Calibri"/>
          <w:sz w:val="28"/>
          <w:szCs w:val="28"/>
          <w:lang w:eastAsia="en-US"/>
        </w:rPr>
      </w:pPr>
      <w:r w:rsidRPr="003642DC">
        <w:rPr>
          <w:sz w:val="28"/>
          <w:szCs w:val="28"/>
          <w:lang w:eastAsia="en-US"/>
        </w:rPr>
        <w:t>–</w:t>
      </w:r>
      <w:r w:rsidRPr="003642DC">
        <w:rPr>
          <w:rFonts w:eastAsia="Calibri"/>
          <w:sz w:val="28"/>
          <w:szCs w:val="28"/>
          <w:lang w:eastAsia="en-US"/>
        </w:rPr>
        <w:t xml:space="preserve"> обеспечение деятельности 12 областных учреждений спортивной направленности с общей штатной численностью 1152 единиц и </w:t>
      </w:r>
      <w:r w:rsidR="00C1501E">
        <w:rPr>
          <w:rFonts w:eastAsia="Calibri"/>
          <w:sz w:val="28"/>
          <w:szCs w:val="28"/>
          <w:lang w:eastAsia="en-US"/>
        </w:rPr>
        <w:t>объемом финансового обеспечения</w:t>
      </w:r>
      <w:r w:rsidRPr="003642DC">
        <w:rPr>
          <w:rFonts w:eastAsia="Calibri"/>
          <w:sz w:val="28"/>
          <w:szCs w:val="28"/>
          <w:lang w:eastAsia="en-US"/>
        </w:rPr>
        <w:t>;</w:t>
      </w:r>
    </w:p>
    <w:p w:rsidR="003642DC" w:rsidRPr="003642DC" w:rsidRDefault="003642DC" w:rsidP="003642DC">
      <w:pPr>
        <w:widowControl w:val="0"/>
        <w:spacing w:line="360" w:lineRule="auto"/>
        <w:ind w:firstLine="709"/>
        <w:jc w:val="both"/>
        <w:rPr>
          <w:rFonts w:eastAsia="Calibri"/>
          <w:sz w:val="28"/>
          <w:szCs w:val="28"/>
          <w:lang w:eastAsia="en-US"/>
        </w:rPr>
      </w:pPr>
      <w:r w:rsidRPr="003642DC">
        <w:rPr>
          <w:sz w:val="28"/>
          <w:szCs w:val="28"/>
          <w:lang w:eastAsia="en-US"/>
        </w:rPr>
        <w:t>–</w:t>
      </w:r>
      <w:r w:rsidRPr="003642DC">
        <w:rPr>
          <w:rFonts w:eastAsia="Calibri"/>
          <w:sz w:val="28"/>
          <w:szCs w:val="28"/>
          <w:lang w:eastAsia="en-US"/>
        </w:rPr>
        <w:t xml:space="preserve"> проведение мероприятий в сфере спорта в 2021 году; </w:t>
      </w:r>
    </w:p>
    <w:p w:rsidR="003642DC" w:rsidRPr="003642DC" w:rsidRDefault="003642DC" w:rsidP="003642DC">
      <w:pPr>
        <w:widowControl w:val="0"/>
        <w:spacing w:line="360" w:lineRule="auto"/>
        <w:ind w:firstLine="709"/>
        <w:jc w:val="both"/>
        <w:rPr>
          <w:rFonts w:eastAsia="Calibri"/>
          <w:sz w:val="28"/>
          <w:szCs w:val="28"/>
          <w:lang w:eastAsia="en-US"/>
        </w:rPr>
      </w:pPr>
      <w:r w:rsidRPr="003642DC">
        <w:rPr>
          <w:sz w:val="28"/>
          <w:szCs w:val="28"/>
          <w:lang w:eastAsia="en-US"/>
        </w:rPr>
        <w:t>–</w:t>
      </w:r>
      <w:r w:rsidRPr="003642DC">
        <w:rPr>
          <w:rFonts w:eastAsia="Calibri"/>
          <w:sz w:val="28"/>
          <w:szCs w:val="28"/>
          <w:lang w:eastAsia="en-US"/>
        </w:rPr>
        <w:t xml:space="preserve"> продолжение </w:t>
      </w:r>
      <w:proofErr w:type="spellStart"/>
      <w:r w:rsidRPr="003642DC">
        <w:rPr>
          <w:rFonts w:eastAsia="Calibri"/>
          <w:sz w:val="28"/>
          <w:szCs w:val="28"/>
          <w:lang w:eastAsia="en-US"/>
        </w:rPr>
        <w:t>физкультурно</w:t>
      </w:r>
      <w:proofErr w:type="spellEnd"/>
      <w:r w:rsidRPr="003642DC">
        <w:rPr>
          <w:rFonts w:eastAsia="Calibri"/>
          <w:sz w:val="28"/>
          <w:szCs w:val="28"/>
          <w:lang w:eastAsia="en-US"/>
        </w:rPr>
        <w:t>–оздоровительной работы по месту жительства населения Сахалинской области;</w:t>
      </w:r>
    </w:p>
    <w:p w:rsidR="003642DC" w:rsidRPr="003642DC" w:rsidRDefault="003642DC" w:rsidP="003642DC">
      <w:pPr>
        <w:widowControl w:val="0"/>
        <w:spacing w:line="360" w:lineRule="auto"/>
        <w:ind w:firstLine="709"/>
        <w:jc w:val="both"/>
        <w:rPr>
          <w:rFonts w:eastAsia="Calibri"/>
          <w:sz w:val="28"/>
          <w:szCs w:val="28"/>
          <w:lang w:eastAsia="en-US"/>
        </w:rPr>
      </w:pPr>
      <w:r w:rsidRPr="003642DC">
        <w:rPr>
          <w:sz w:val="28"/>
          <w:szCs w:val="28"/>
          <w:lang w:eastAsia="en-US"/>
        </w:rPr>
        <w:t>–</w:t>
      </w:r>
      <w:r w:rsidRPr="003642DC">
        <w:rPr>
          <w:rFonts w:eastAsia="Calibri"/>
          <w:sz w:val="28"/>
          <w:szCs w:val="28"/>
          <w:lang w:eastAsia="en-US"/>
        </w:rPr>
        <w:t xml:space="preserve"> предостав</w:t>
      </w:r>
      <w:r w:rsidR="00695B13">
        <w:rPr>
          <w:rFonts w:eastAsia="Calibri"/>
          <w:sz w:val="28"/>
          <w:szCs w:val="28"/>
          <w:lang w:eastAsia="en-US"/>
        </w:rPr>
        <w:t>ление мер</w:t>
      </w:r>
      <w:r w:rsidRPr="003642DC">
        <w:rPr>
          <w:rFonts w:eastAsia="Calibri"/>
          <w:sz w:val="28"/>
          <w:szCs w:val="28"/>
          <w:lang w:eastAsia="en-US"/>
        </w:rPr>
        <w:t xml:space="preserve"> социальной поддержки спортсменам и их тренерам, а также работникам учреждений спортивной направленности и отраслевого образования.</w:t>
      </w:r>
    </w:p>
    <w:p w:rsidR="003642DC" w:rsidRPr="003642DC" w:rsidRDefault="003642DC" w:rsidP="003642DC">
      <w:pPr>
        <w:widowControl w:val="0"/>
        <w:autoSpaceDE w:val="0"/>
        <w:autoSpaceDN w:val="0"/>
        <w:adjustRightInd w:val="0"/>
        <w:spacing w:line="360" w:lineRule="auto"/>
        <w:ind w:firstLine="720"/>
        <w:jc w:val="both"/>
        <w:rPr>
          <w:rFonts w:eastAsia="Calibri"/>
          <w:sz w:val="28"/>
          <w:szCs w:val="28"/>
          <w:lang w:eastAsia="en-US"/>
        </w:rPr>
      </w:pPr>
      <w:r w:rsidRPr="003642DC">
        <w:rPr>
          <w:rFonts w:eastAsia="Calibri"/>
          <w:sz w:val="28"/>
          <w:szCs w:val="28"/>
          <w:lang w:eastAsia="en-US"/>
        </w:rPr>
        <w:t>На плановый период 2022 и 2023 годов в рамках реализации государственной программы «Развитие физической культуры, спорта и повышение эффективности молодежной политики в Сахалинской области» предусмотрено 3 765 392,1 тыс. рублей и 2 991 224,3 тыс. рублей соответственно.</w:t>
      </w:r>
    </w:p>
    <w:p w:rsidR="003642DC" w:rsidRPr="003642DC" w:rsidRDefault="003642DC" w:rsidP="003642DC">
      <w:pPr>
        <w:widowControl w:val="0"/>
        <w:spacing w:line="360" w:lineRule="auto"/>
        <w:ind w:firstLine="709"/>
        <w:jc w:val="both"/>
        <w:rPr>
          <w:sz w:val="28"/>
          <w:szCs w:val="28"/>
          <w:lang w:eastAsia="en-US"/>
        </w:rPr>
      </w:pPr>
      <w:r w:rsidRPr="003642DC">
        <w:rPr>
          <w:rFonts w:eastAsia="Calibri"/>
          <w:sz w:val="28"/>
          <w:szCs w:val="28"/>
          <w:lang w:eastAsia="en-US"/>
        </w:rPr>
        <w:t xml:space="preserve">В рамках подпрограммы </w:t>
      </w:r>
      <w:r w:rsidRPr="003642DC">
        <w:rPr>
          <w:rFonts w:eastAsia="Calibri"/>
          <w:b/>
          <w:sz w:val="28"/>
          <w:szCs w:val="28"/>
          <w:lang w:eastAsia="en-US"/>
        </w:rPr>
        <w:t>«Развитие физической культуры и спорта в Сахалинской области»</w:t>
      </w:r>
      <w:r w:rsidRPr="003642DC">
        <w:rPr>
          <w:rFonts w:eastAsia="Calibri"/>
          <w:sz w:val="28"/>
          <w:szCs w:val="28"/>
          <w:lang w:eastAsia="en-US"/>
        </w:rPr>
        <w:t xml:space="preserve"> бюджетные ассигнования на 2021 год в размере 4 320 767,9 тыс. рублей планируется направить на реализацию следующ</w:t>
      </w:r>
      <w:r w:rsidRPr="003642DC">
        <w:rPr>
          <w:sz w:val="28"/>
          <w:szCs w:val="28"/>
          <w:lang w:eastAsia="en-US"/>
        </w:rPr>
        <w:t>их мероприятий:</w:t>
      </w:r>
    </w:p>
    <w:p w:rsidR="003642DC" w:rsidRPr="003642DC" w:rsidRDefault="003642DC" w:rsidP="003642DC">
      <w:pPr>
        <w:widowControl w:val="0"/>
        <w:spacing w:line="360" w:lineRule="auto"/>
        <w:ind w:firstLine="709"/>
        <w:jc w:val="both"/>
        <w:rPr>
          <w:sz w:val="28"/>
          <w:szCs w:val="28"/>
          <w:lang w:eastAsia="en-US"/>
        </w:rPr>
      </w:pPr>
      <w:r w:rsidRPr="003642DC">
        <w:rPr>
          <w:rFonts w:eastAsia="Calibri"/>
          <w:sz w:val="28"/>
          <w:szCs w:val="28"/>
          <w:lang w:eastAsia="en-US"/>
        </w:rPr>
        <w:t xml:space="preserve">– </w:t>
      </w:r>
      <w:r w:rsidR="006850DA" w:rsidRPr="006850DA">
        <w:rPr>
          <w:rFonts w:eastAsia="Calibri"/>
          <w:sz w:val="28"/>
          <w:szCs w:val="28"/>
          <w:lang w:eastAsia="en-US"/>
        </w:rPr>
        <w:t>144</w:t>
      </w:r>
      <w:r w:rsidR="006850DA">
        <w:rPr>
          <w:rFonts w:eastAsia="Calibri"/>
          <w:sz w:val="28"/>
          <w:szCs w:val="28"/>
          <w:lang w:val="en-US" w:eastAsia="en-US"/>
        </w:rPr>
        <w:t> </w:t>
      </w:r>
      <w:r w:rsidR="006850DA">
        <w:rPr>
          <w:rFonts w:eastAsia="Calibri"/>
          <w:sz w:val="28"/>
          <w:szCs w:val="28"/>
          <w:lang w:eastAsia="en-US"/>
        </w:rPr>
        <w:t>094,3</w:t>
      </w:r>
      <w:r w:rsidRPr="003642DC">
        <w:rPr>
          <w:rFonts w:eastAsia="Calibri"/>
          <w:sz w:val="28"/>
          <w:szCs w:val="28"/>
          <w:lang w:eastAsia="en-US"/>
        </w:rPr>
        <w:t xml:space="preserve"> тыс. рублей на</w:t>
      </w:r>
      <w:r w:rsidRPr="003642DC">
        <w:rPr>
          <w:sz w:val="28"/>
          <w:szCs w:val="28"/>
          <w:lang w:eastAsia="en-US"/>
        </w:rPr>
        <w:t xml:space="preserve"> развитие массовой физической культуры и спорта, включая расходы на:</w:t>
      </w:r>
    </w:p>
    <w:p w:rsidR="003642DC" w:rsidRPr="003642DC" w:rsidRDefault="003642DC" w:rsidP="003642DC">
      <w:pPr>
        <w:widowControl w:val="0"/>
        <w:spacing w:line="360" w:lineRule="auto"/>
        <w:ind w:firstLine="709"/>
        <w:jc w:val="both"/>
        <w:rPr>
          <w:sz w:val="28"/>
          <w:szCs w:val="28"/>
          <w:lang w:eastAsia="en-US"/>
        </w:rPr>
      </w:pPr>
      <w:r w:rsidRPr="003642DC">
        <w:rPr>
          <w:rFonts w:eastAsia="Calibri"/>
          <w:sz w:val="28"/>
          <w:szCs w:val="28"/>
          <w:lang w:eastAsia="en-US"/>
        </w:rPr>
        <w:t xml:space="preserve">финансовое обеспечение оказания государственных услуг (выполнения работ) областными учреждениями ОГАУ «Центр технических видов спорта», ГБУ «Спортивная школа летних видов спорта им. заслуженного тренера РСФСР </w:t>
      </w:r>
      <w:proofErr w:type="spellStart"/>
      <w:r w:rsidRPr="003642DC">
        <w:rPr>
          <w:rFonts w:eastAsia="Calibri"/>
          <w:sz w:val="28"/>
          <w:szCs w:val="28"/>
          <w:lang w:eastAsia="en-US"/>
        </w:rPr>
        <w:t>Э.М.Комнацкого</w:t>
      </w:r>
      <w:proofErr w:type="spellEnd"/>
      <w:r w:rsidRPr="003642DC">
        <w:rPr>
          <w:rFonts w:eastAsia="Calibri"/>
          <w:sz w:val="28"/>
          <w:szCs w:val="28"/>
          <w:lang w:eastAsia="en-US"/>
        </w:rPr>
        <w:t xml:space="preserve">», ГАУ «Спортивная школа олимпийского резерва зимних видов спорта», ОГАУ «Спортивная школа водных видов спорта», ГБУ «Спортивная школа олимпийского резерва восточных видов единоборств Сахалинской области», ОГАУ «Спортивная школа «Кристалл», </w:t>
      </w:r>
      <w:hyperlink r:id="rId14" w:history="1">
        <w:r w:rsidRPr="003642DC">
          <w:rPr>
            <w:rFonts w:eastAsia="Calibri"/>
            <w:sz w:val="28"/>
            <w:szCs w:val="28"/>
            <w:lang w:eastAsia="en-US"/>
          </w:rPr>
          <w:t>ОГАУ «Центр спортивной подготовки Сахалинской области</w:t>
        </w:r>
      </w:hyperlink>
      <w:r w:rsidRPr="003642DC">
        <w:rPr>
          <w:rFonts w:eastAsia="Calibri"/>
          <w:sz w:val="28"/>
          <w:szCs w:val="28"/>
          <w:lang w:eastAsia="en-US"/>
        </w:rPr>
        <w:t>» – 45 460,5 тыс. рублей;</w:t>
      </w:r>
    </w:p>
    <w:p w:rsidR="003642DC" w:rsidRPr="003642DC" w:rsidRDefault="003642DC" w:rsidP="003642DC">
      <w:pPr>
        <w:widowControl w:val="0"/>
        <w:spacing w:line="360" w:lineRule="auto"/>
        <w:ind w:firstLine="709"/>
        <w:jc w:val="both"/>
        <w:rPr>
          <w:sz w:val="28"/>
          <w:szCs w:val="28"/>
          <w:lang w:eastAsia="en-US"/>
        </w:rPr>
      </w:pPr>
      <w:r w:rsidRPr="003642DC">
        <w:rPr>
          <w:sz w:val="28"/>
          <w:szCs w:val="28"/>
          <w:lang w:eastAsia="en-US"/>
        </w:rPr>
        <w:t xml:space="preserve">проведение </w:t>
      </w:r>
      <w:proofErr w:type="spellStart"/>
      <w:r w:rsidRPr="003642DC">
        <w:rPr>
          <w:sz w:val="28"/>
          <w:szCs w:val="28"/>
          <w:lang w:eastAsia="en-US"/>
        </w:rPr>
        <w:t>физкультурно</w:t>
      </w:r>
      <w:proofErr w:type="spellEnd"/>
      <w:r w:rsidRPr="003642DC">
        <w:rPr>
          <w:sz w:val="28"/>
          <w:szCs w:val="28"/>
          <w:lang w:eastAsia="en-US"/>
        </w:rPr>
        <w:t xml:space="preserve"> – массовых мероприятий – 81 715,8 тыс. </w:t>
      </w:r>
      <w:r w:rsidRPr="003642DC">
        <w:rPr>
          <w:sz w:val="28"/>
          <w:szCs w:val="28"/>
          <w:lang w:eastAsia="en-US"/>
        </w:rPr>
        <w:lastRenderedPageBreak/>
        <w:t>рублей;</w:t>
      </w:r>
    </w:p>
    <w:p w:rsidR="003642DC" w:rsidRPr="003642DC" w:rsidRDefault="003642DC" w:rsidP="003642DC">
      <w:pPr>
        <w:widowControl w:val="0"/>
        <w:spacing w:line="360" w:lineRule="auto"/>
        <w:ind w:firstLine="709"/>
        <w:jc w:val="both"/>
        <w:rPr>
          <w:sz w:val="28"/>
          <w:szCs w:val="28"/>
          <w:lang w:eastAsia="en-US"/>
        </w:rPr>
      </w:pPr>
      <w:r w:rsidRPr="003642DC">
        <w:rPr>
          <w:sz w:val="28"/>
          <w:szCs w:val="28"/>
          <w:lang w:eastAsia="en-US"/>
        </w:rPr>
        <w:t xml:space="preserve">организацию </w:t>
      </w:r>
      <w:proofErr w:type="spellStart"/>
      <w:r w:rsidRPr="003642DC">
        <w:rPr>
          <w:sz w:val="28"/>
          <w:szCs w:val="28"/>
          <w:lang w:eastAsia="en-US"/>
        </w:rPr>
        <w:t>физкультурно</w:t>
      </w:r>
      <w:proofErr w:type="spellEnd"/>
      <w:r w:rsidRPr="003642DC">
        <w:rPr>
          <w:sz w:val="28"/>
          <w:szCs w:val="28"/>
          <w:lang w:eastAsia="en-US"/>
        </w:rPr>
        <w:t xml:space="preserve"> – спортивной работы с населением по месту жительства – 16 918,0 тыс. рублей;</w:t>
      </w:r>
    </w:p>
    <w:p w:rsidR="003642DC" w:rsidRPr="003642DC" w:rsidRDefault="003642DC" w:rsidP="003642DC">
      <w:pPr>
        <w:widowControl w:val="0"/>
        <w:spacing w:line="360" w:lineRule="auto"/>
        <w:ind w:firstLine="709"/>
        <w:jc w:val="both"/>
        <w:rPr>
          <w:sz w:val="28"/>
          <w:szCs w:val="28"/>
          <w:lang w:eastAsia="en-US"/>
        </w:rPr>
      </w:pPr>
      <w:r w:rsidRPr="003642DC">
        <w:rPr>
          <w:sz w:val="28"/>
          <w:szCs w:val="28"/>
          <w:lang w:eastAsia="en-US"/>
        </w:rPr>
        <w:t>– 1</w:t>
      </w:r>
      <w:r w:rsidRPr="003642DC">
        <w:rPr>
          <w:rFonts w:eastAsia="Calibri"/>
          <w:sz w:val="28"/>
          <w:szCs w:val="28"/>
          <w:lang w:eastAsia="en-US"/>
        </w:rPr>
        <w:t> </w:t>
      </w:r>
      <w:r w:rsidRPr="003642DC">
        <w:rPr>
          <w:sz w:val="28"/>
          <w:szCs w:val="28"/>
          <w:lang w:eastAsia="en-US"/>
        </w:rPr>
        <w:t>867</w:t>
      </w:r>
      <w:r w:rsidRPr="003642DC">
        <w:rPr>
          <w:rFonts w:eastAsia="Calibri"/>
          <w:sz w:val="28"/>
          <w:szCs w:val="28"/>
          <w:lang w:eastAsia="en-US"/>
        </w:rPr>
        <w:t> </w:t>
      </w:r>
      <w:r w:rsidRPr="003642DC">
        <w:rPr>
          <w:sz w:val="28"/>
          <w:szCs w:val="28"/>
          <w:lang w:eastAsia="en-US"/>
        </w:rPr>
        <w:t>258,1 тыс. рублей на развитие спорта высших достижений и системы подготовки спорт</w:t>
      </w:r>
      <w:r w:rsidR="007C2258">
        <w:rPr>
          <w:sz w:val="28"/>
          <w:szCs w:val="28"/>
          <w:lang w:eastAsia="en-US"/>
        </w:rPr>
        <w:t xml:space="preserve">ивного резерва, включая расходы </w:t>
      </w:r>
      <w:proofErr w:type="gramStart"/>
      <w:r w:rsidR="007C2258">
        <w:rPr>
          <w:sz w:val="28"/>
          <w:szCs w:val="28"/>
          <w:lang w:eastAsia="en-US"/>
        </w:rPr>
        <w:t xml:space="preserve">на </w:t>
      </w:r>
      <w:r w:rsidRPr="003642DC">
        <w:rPr>
          <w:sz w:val="28"/>
          <w:szCs w:val="28"/>
          <w:lang w:eastAsia="en-US"/>
        </w:rPr>
        <w:t>:</w:t>
      </w:r>
      <w:proofErr w:type="gramEnd"/>
    </w:p>
    <w:p w:rsidR="003642DC" w:rsidRPr="003642DC" w:rsidRDefault="003642DC" w:rsidP="003642DC">
      <w:pPr>
        <w:autoSpaceDE w:val="0"/>
        <w:autoSpaceDN w:val="0"/>
        <w:adjustRightInd w:val="0"/>
        <w:spacing w:line="360" w:lineRule="auto"/>
        <w:ind w:firstLine="567"/>
        <w:jc w:val="both"/>
        <w:rPr>
          <w:rFonts w:eastAsia="Calibri"/>
          <w:sz w:val="28"/>
          <w:szCs w:val="28"/>
          <w:lang w:eastAsia="en-US"/>
        </w:rPr>
      </w:pPr>
      <w:r w:rsidRPr="003642DC">
        <w:rPr>
          <w:sz w:val="28"/>
          <w:szCs w:val="28"/>
          <w:lang w:eastAsia="en-US"/>
        </w:rPr>
        <w:t>финансовое обеспечение оказания государственных услуг (выполнение работ) областными учреждениями ГАУ «</w:t>
      </w:r>
      <w:r w:rsidRPr="003642DC">
        <w:rPr>
          <w:rFonts w:eastAsia="Calibri"/>
          <w:sz w:val="28"/>
          <w:szCs w:val="28"/>
          <w:lang w:eastAsia="en-US"/>
        </w:rPr>
        <w:t xml:space="preserve">Спортивная школа олимпийского резерва зимних видов спорта», ГБУ «Спортивная школа олимпийского резерва восточных видов единоборств Сахалинской области», ГБУ «Спортивная школа олимпийского резерва по горнолыжному спорту и сноуборду», ГБУ «Спортивная школа летних видов спорта им. заслуженного тренера РСФСР </w:t>
      </w:r>
      <w:proofErr w:type="spellStart"/>
      <w:r w:rsidRPr="003642DC">
        <w:rPr>
          <w:rFonts w:eastAsia="Calibri"/>
          <w:sz w:val="28"/>
          <w:szCs w:val="28"/>
          <w:lang w:eastAsia="en-US"/>
        </w:rPr>
        <w:t>Э.М.Комнацкого</w:t>
      </w:r>
      <w:proofErr w:type="spellEnd"/>
      <w:r w:rsidRPr="003642DC">
        <w:rPr>
          <w:rFonts w:eastAsia="Calibri"/>
          <w:sz w:val="28"/>
          <w:szCs w:val="28"/>
          <w:lang w:eastAsia="en-US"/>
        </w:rPr>
        <w:t xml:space="preserve">», ГБУ «Спортивная школа самбо и дзюдо», ГБУ «Спортивная школа по волейболу», ОАУ «Спортивно-туристический комплекс «Горный воздух», ОГАУ «Футбольный клуб «Сахалин», ОГАУ «Спортивная школа «Кристалл», ОГАУ «Центр технических видов спорта», ОГАУ «Спортивная школа водных видов спорта», </w:t>
      </w:r>
      <w:hyperlink r:id="rId15" w:history="1">
        <w:r w:rsidRPr="003642DC">
          <w:rPr>
            <w:rFonts w:eastAsia="Calibri"/>
            <w:sz w:val="28"/>
            <w:szCs w:val="28"/>
            <w:lang w:eastAsia="en-US"/>
          </w:rPr>
          <w:t>ОГАУ «Центр спортивной подготовки Сахалинской области</w:t>
        </w:r>
      </w:hyperlink>
      <w:r w:rsidRPr="003642DC">
        <w:rPr>
          <w:rFonts w:eastAsia="Calibri"/>
          <w:sz w:val="28"/>
          <w:szCs w:val="28"/>
          <w:lang w:eastAsia="en-US"/>
        </w:rPr>
        <w:t xml:space="preserve">» </w:t>
      </w:r>
      <w:r w:rsidRPr="003642DC">
        <w:rPr>
          <w:sz w:val="28"/>
          <w:szCs w:val="28"/>
          <w:lang w:eastAsia="en-US"/>
        </w:rPr>
        <w:t>– 1 774 239,1 тыс. рублей;</w:t>
      </w:r>
    </w:p>
    <w:p w:rsidR="003642DC" w:rsidRPr="003642DC" w:rsidRDefault="003642DC" w:rsidP="003642DC">
      <w:pPr>
        <w:widowControl w:val="0"/>
        <w:spacing w:line="360" w:lineRule="auto"/>
        <w:ind w:firstLine="709"/>
        <w:jc w:val="both"/>
        <w:rPr>
          <w:sz w:val="28"/>
          <w:szCs w:val="28"/>
          <w:lang w:eastAsia="en-US"/>
        </w:rPr>
      </w:pPr>
      <w:r w:rsidRPr="003642DC">
        <w:rPr>
          <w:sz w:val="28"/>
          <w:szCs w:val="28"/>
          <w:lang w:eastAsia="en-US"/>
        </w:rPr>
        <w:t>выплату стипендий спортсменам Сахалинской области – членам сборных команд РФ по видам спорта и их тренерам – 30 202,5 тыс. рублей;</w:t>
      </w:r>
    </w:p>
    <w:p w:rsidR="003642DC" w:rsidRPr="003642DC" w:rsidRDefault="003642DC" w:rsidP="003642DC">
      <w:pPr>
        <w:widowControl w:val="0"/>
        <w:spacing w:line="360" w:lineRule="auto"/>
        <w:ind w:firstLine="709"/>
        <w:jc w:val="both"/>
        <w:rPr>
          <w:sz w:val="28"/>
          <w:szCs w:val="28"/>
          <w:lang w:eastAsia="en-US"/>
        </w:rPr>
      </w:pPr>
      <w:r w:rsidRPr="003642DC">
        <w:rPr>
          <w:sz w:val="28"/>
          <w:szCs w:val="28"/>
          <w:lang w:eastAsia="en-US"/>
        </w:rPr>
        <w:t>организацию и проведение спортивных мероприятий, включенных в календарный план официальных физкультурных мероприятий и спортивных мероприятий Сахалинской области – 54 353,0 тыс. рублей;</w:t>
      </w:r>
    </w:p>
    <w:p w:rsidR="003642DC" w:rsidRPr="003642DC" w:rsidRDefault="007C2258" w:rsidP="003642DC">
      <w:pPr>
        <w:widowControl w:val="0"/>
        <w:spacing w:line="360" w:lineRule="auto"/>
        <w:ind w:firstLine="709"/>
        <w:jc w:val="both"/>
        <w:rPr>
          <w:sz w:val="28"/>
          <w:szCs w:val="28"/>
          <w:lang w:eastAsia="en-US"/>
        </w:rPr>
      </w:pPr>
      <w:r w:rsidRPr="007C2258">
        <w:rPr>
          <w:sz w:val="28"/>
          <w:szCs w:val="28"/>
          <w:lang w:eastAsia="en-US"/>
        </w:rPr>
        <w:t>реализацию программ спортивной подготовки МБУ «Спортивная школа олимпийского резерва по греко-римской борьбе г. Южно-Сахалинска» в рамках федерального проекта «Спорт - норма жизни» – 3 795,5 тыс. рублей, в том числе федеральные средства – 2 239, 3 тыс. рублей</w:t>
      </w:r>
      <w:r w:rsidR="003642DC" w:rsidRPr="003642DC">
        <w:rPr>
          <w:sz w:val="28"/>
          <w:szCs w:val="28"/>
          <w:lang w:eastAsia="en-US"/>
        </w:rPr>
        <w:t>;</w:t>
      </w:r>
    </w:p>
    <w:p w:rsidR="003642DC" w:rsidRPr="003642DC" w:rsidRDefault="003642DC" w:rsidP="003642DC">
      <w:pPr>
        <w:widowControl w:val="0"/>
        <w:spacing w:line="360" w:lineRule="auto"/>
        <w:ind w:firstLine="709"/>
        <w:jc w:val="both"/>
        <w:rPr>
          <w:sz w:val="28"/>
          <w:szCs w:val="28"/>
          <w:lang w:eastAsia="en-US"/>
        </w:rPr>
      </w:pPr>
      <w:r w:rsidRPr="003642DC">
        <w:rPr>
          <w:sz w:val="28"/>
          <w:szCs w:val="28"/>
          <w:lang w:eastAsia="en-US"/>
        </w:rPr>
        <w:t>единовременную денежную выплату 50 спортсменам – членам спортивных сборных команд Сахалинской области – 4 525,0 тыс. рублей;</w:t>
      </w:r>
    </w:p>
    <w:p w:rsidR="003642DC" w:rsidRPr="003642DC" w:rsidRDefault="003642DC" w:rsidP="003642DC">
      <w:pPr>
        <w:widowControl w:val="0"/>
        <w:spacing w:line="360" w:lineRule="auto"/>
        <w:ind w:firstLine="567"/>
        <w:jc w:val="both"/>
        <w:rPr>
          <w:sz w:val="28"/>
          <w:szCs w:val="28"/>
          <w:lang w:eastAsia="en-US"/>
        </w:rPr>
      </w:pPr>
      <w:r w:rsidRPr="003642DC">
        <w:rPr>
          <w:sz w:val="28"/>
          <w:szCs w:val="28"/>
          <w:lang w:eastAsia="en-US"/>
        </w:rPr>
        <w:t xml:space="preserve">поощрительную выплату 13 спортсменам и тренерам за достижения высоких результатов на всероссийских и международных спортивных </w:t>
      </w:r>
      <w:r w:rsidRPr="003642DC">
        <w:rPr>
          <w:sz w:val="28"/>
          <w:szCs w:val="28"/>
          <w:lang w:eastAsia="en-US"/>
        </w:rPr>
        <w:lastRenderedPageBreak/>
        <w:t>соревнованиях – 143,0 тыс. рублей;</w:t>
      </w:r>
    </w:p>
    <w:p w:rsidR="003642DC" w:rsidRPr="003642DC" w:rsidRDefault="003642DC" w:rsidP="003642DC">
      <w:pPr>
        <w:widowControl w:val="0"/>
        <w:spacing w:line="360" w:lineRule="auto"/>
        <w:ind w:firstLine="709"/>
        <w:jc w:val="both"/>
        <w:rPr>
          <w:sz w:val="28"/>
          <w:szCs w:val="28"/>
          <w:lang w:eastAsia="en-US"/>
        </w:rPr>
      </w:pPr>
      <w:r w:rsidRPr="003642DC">
        <w:rPr>
          <w:sz w:val="28"/>
          <w:szCs w:val="28"/>
          <w:lang w:eastAsia="en-US"/>
        </w:rPr>
        <w:t>– 10 000,0 тыс. рублей на популяризацию физической культуры и спорта, включая расходы на создание и показ тематических теле – и радиопередач, сюжетов, а также других видео – и радиоматериалов по пропаганде физической культуры и массового спорта;</w:t>
      </w:r>
    </w:p>
    <w:p w:rsidR="003642DC" w:rsidRPr="003642DC" w:rsidRDefault="003642DC" w:rsidP="003642DC">
      <w:pPr>
        <w:autoSpaceDE w:val="0"/>
        <w:autoSpaceDN w:val="0"/>
        <w:adjustRightInd w:val="0"/>
        <w:spacing w:line="360" w:lineRule="auto"/>
        <w:ind w:firstLine="708"/>
        <w:jc w:val="both"/>
        <w:rPr>
          <w:rFonts w:eastAsia="Calibri"/>
          <w:sz w:val="28"/>
          <w:szCs w:val="28"/>
          <w:lang w:eastAsia="en-US"/>
        </w:rPr>
      </w:pPr>
      <w:r w:rsidRPr="003642DC">
        <w:rPr>
          <w:sz w:val="28"/>
          <w:szCs w:val="28"/>
          <w:lang w:eastAsia="en-US"/>
        </w:rPr>
        <w:t>– 1 213,3 тыс. рублей на ежемесячную денежную выплату 6 работникам, имеющим государственные награды в области физической культуры и спорта</w:t>
      </w:r>
      <w:r w:rsidR="00695B13">
        <w:rPr>
          <w:sz w:val="28"/>
          <w:szCs w:val="28"/>
          <w:lang w:eastAsia="en-US"/>
        </w:rPr>
        <w:t>;</w:t>
      </w:r>
    </w:p>
    <w:p w:rsidR="003642DC" w:rsidRPr="003642DC" w:rsidRDefault="003642DC" w:rsidP="003642DC">
      <w:pPr>
        <w:widowControl w:val="0"/>
        <w:spacing w:line="360" w:lineRule="auto"/>
        <w:ind w:firstLine="708"/>
        <w:jc w:val="both"/>
        <w:rPr>
          <w:sz w:val="28"/>
          <w:szCs w:val="28"/>
          <w:lang w:eastAsia="en-US"/>
        </w:rPr>
      </w:pPr>
      <w:r w:rsidRPr="003642DC">
        <w:rPr>
          <w:sz w:val="28"/>
          <w:szCs w:val="28"/>
        </w:rPr>
        <w:t>- 2 298 202,2 тыс. рублей на развитие спортивной инфраструктуры для занятий физической культурой и спортом, включая расходы на</w:t>
      </w:r>
      <w:r w:rsidRPr="003642DC">
        <w:rPr>
          <w:sz w:val="28"/>
          <w:szCs w:val="28"/>
          <w:lang w:eastAsia="en-US"/>
        </w:rPr>
        <w:t xml:space="preserve"> строительство объектов муниципальной и государственной собственности, в том числе:</w:t>
      </w:r>
    </w:p>
    <w:p w:rsidR="003642DC" w:rsidRPr="003642DC" w:rsidRDefault="00627559" w:rsidP="003642DC">
      <w:pPr>
        <w:widowControl w:val="0"/>
        <w:spacing w:line="360" w:lineRule="auto"/>
        <w:ind w:firstLine="709"/>
        <w:jc w:val="both"/>
        <w:rPr>
          <w:sz w:val="28"/>
          <w:szCs w:val="28"/>
        </w:rPr>
      </w:pPr>
      <w:r>
        <w:rPr>
          <w:sz w:val="28"/>
          <w:szCs w:val="28"/>
        </w:rPr>
        <w:t xml:space="preserve">а) </w:t>
      </w:r>
      <w:r w:rsidR="003642DC" w:rsidRPr="003642DC">
        <w:rPr>
          <w:sz w:val="28"/>
          <w:szCs w:val="28"/>
        </w:rPr>
        <w:t>бюджетные инвестиции в объекты муниципальной собственности в сумме 1 113 378,5 тыс. рублей, из них:</w:t>
      </w:r>
    </w:p>
    <w:p w:rsidR="003642DC" w:rsidRPr="003642DC" w:rsidRDefault="003642DC" w:rsidP="003642DC">
      <w:pPr>
        <w:widowControl w:val="0"/>
        <w:spacing w:line="360" w:lineRule="auto"/>
        <w:ind w:firstLine="709"/>
        <w:jc w:val="both"/>
        <w:rPr>
          <w:b/>
          <w:sz w:val="28"/>
          <w:szCs w:val="28"/>
        </w:rPr>
      </w:pPr>
      <w:r w:rsidRPr="003642DC">
        <w:rPr>
          <w:sz w:val="28"/>
          <w:szCs w:val="28"/>
        </w:rPr>
        <w:t>на завершение строительных работ и ввода в эксплуатацию в 2021 году следующих объектов</w:t>
      </w:r>
      <w:r w:rsidRPr="003642DC">
        <w:rPr>
          <w:b/>
          <w:sz w:val="28"/>
          <w:szCs w:val="28"/>
        </w:rPr>
        <w:t>:</w:t>
      </w:r>
    </w:p>
    <w:p w:rsidR="003642DC" w:rsidRPr="003642DC" w:rsidRDefault="003642DC" w:rsidP="003642DC">
      <w:pPr>
        <w:widowControl w:val="0"/>
        <w:spacing w:line="360" w:lineRule="auto"/>
        <w:ind w:firstLine="1134"/>
        <w:jc w:val="both"/>
        <w:rPr>
          <w:sz w:val="28"/>
          <w:szCs w:val="28"/>
        </w:rPr>
      </w:pPr>
      <w:r w:rsidRPr="003642DC">
        <w:rPr>
          <w:sz w:val="28"/>
          <w:szCs w:val="28"/>
        </w:rPr>
        <w:t>«Крытый универсальный спортивный комплекс в г. Александровск-Сахалинский» - 52 074,0 тыс. рублей;</w:t>
      </w:r>
    </w:p>
    <w:p w:rsidR="003642DC" w:rsidRPr="003642DC" w:rsidRDefault="003642DC" w:rsidP="003642DC">
      <w:pPr>
        <w:widowControl w:val="0"/>
        <w:spacing w:line="360" w:lineRule="auto"/>
        <w:ind w:firstLine="1134"/>
        <w:jc w:val="both"/>
        <w:rPr>
          <w:sz w:val="28"/>
          <w:szCs w:val="28"/>
        </w:rPr>
      </w:pPr>
      <w:r w:rsidRPr="003642DC">
        <w:rPr>
          <w:sz w:val="28"/>
          <w:szCs w:val="28"/>
        </w:rPr>
        <w:t>«Универсальный тренировочный спортивный комплекс с ледовой ареной в г. Макарове» - 182 119,7 тыс. рублей;</w:t>
      </w:r>
    </w:p>
    <w:p w:rsidR="003642DC" w:rsidRPr="003642DC" w:rsidRDefault="003642DC" w:rsidP="003642DC">
      <w:pPr>
        <w:widowControl w:val="0"/>
        <w:spacing w:line="360" w:lineRule="auto"/>
        <w:ind w:firstLine="1134"/>
        <w:jc w:val="both"/>
        <w:rPr>
          <w:sz w:val="28"/>
          <w:szCs w:val="28"/>
        </w:rPr>
      </w:pPr>
      <w:r w:rsidRPr="003642DC">
        <w:rPr>
          <w:sz w:val="28"/>
          <w:szCs w:val="28"/>
        </w:rPr>
        <w:t>«Крытый универсальный спортивный зал в с. Горнозаводск» - 206 349,0 тыс. рублей;</w:t>
      </w:r>
    </w:p>
    <w:p w:rsidR="003642DC" w:rsidRPr="003642DC" w:rsidRDefault="003642DC" w:rsidP="003642DC">
      <w:pPr>
        <w:widowControl w:val="0"/>
        <w:spacing w:line="360" w:lineRule="auto"/>
        <w:ind w:firstLine="1134"/>
        <w:jc w:val="both"/>
        <w:rPr>
          <w:sz w:val="28"/>
          <w:szCs w:val="28"/>
        </w:rPr>
      </w:pPr>
      <w:r w:rsidRPr="003642DC">
        <w:rPr>
          <w:sz w:val="28"/>
          <w:szCs w:val="28"/>
        </w:rPr>
        <w:t xml:space="preserve"> «Реконструкция стадиона ОСП ДЮСШ г. Охи» - 83 206,5 тыс. рублей;</w:t>
      </w:r>
    </w:p>
    <w:p w:rsidR="003642DC" w:rsidRPr="003642DC" w:rsidRDefault="003642DC" w:rsidP="003642DC">
      <w:pPr>
        <w:keepNext/>
        <w:widowControl w:val="0"/>
        <w:spacing w:line="360" w:lineRule="auto"/>
        <w:ind w:firstLine="1134"/>
        <w:jc w:val="both"/>
        <w:rPr>
          <w:sz w:val="28"/>
          <w:szCs w:val="28"/>
        </w:rPr>
      </w:pPr>
      <w:r w:rsidRPr="003642DC">
        <w:rPr>
          <w:sz w:val="28"/>
          <w:szCs w:val="28"/>
        </w:rPr>
        <w:t xml:space="preserve">«Быстровозводимый физкультурно-оздоровительный комплекс в </w:t>
      </w:r>
      <w:proofErr w:type="spellStart"/>
      <w:proofErr w:type="gramStart"/>
      <w:r w:rsidRPr="003642DC">
        <w:rPr>
          <w:sz w:val="28"/>
          <w:szCs w:val="28"/>
        </w:rPr>
        <w:t>пгт.Шахтерск</w:t>
      </w:r>
      <w:proofErr w:type="spellEnd"/>
      <w:proofErr w:type="gramEnd"/>
      <w:r w:rsidRPr="003642DC">
        <w:rPr>
          <w:sz w:val="28"/>
          <w:szCs w:val="28"/>
        </w:rPr>
        <w:t>»  – 115 610,4 тыс. рублей;</w:t>
      </w:r>
    </w:p>
    <w:p w:rsidR="003642DC" w:rsidRPr="003642DC" w:rsidRDefault="003642DC" w:rsidP="003642DC">
      <w:pPr>
        <w:widowControl w:val="0"/>
        <w:spacing w:line="360" w:lineRule="auto"/>
        <w:ind w:firstLine="709"/>
        <w:jc w:val="both"/>
        <w:rPr>
          <w:color w:val="000000"/>
          <w:sz w:val="28"/>
          <w:szCs w:val="28"/>
        </w:rPr>
      </w:pPr>
      <w:r w:rsidRPr="003642DC">
        <w:rPr>
          <w:color w:val="000000"/>
          <w:sz w:val="28"/>
          <w:szCs w:val="28"/>
        </w:rPr>
        <w:t xml:space="preserve">на продолжение строительства следующих объектов: «Физкультурно-оздоровительный комплекс с бассейном в г. Анива» - 131 089,9 тыс. рублей, «Крытый корт в </w:t>
      </w:r>
      <w:proofErr w:type="spellStart"/>
      <w:r w:rsidRPr="003642DC">
        <w:rPr>
          <w:color w:val="000000"/>
          <w:sz w:val="28"/>
          <w:szCs w:val="28"/>
        </w:rPr>
        <w:t>пгт</w:t>
      </w:r>
      <w:proofErr w:type="spellEnd"/>
      <w:r w:rsidRPr="003642DC">
        <w:rPr>
          <w:color w:val="000000"/>
          <w:sz w:val="28"/>
          <w:szCs w:val="28"/>
        </w:rPr>
        <w:t>. Ноглики» - 193 429,0 тыс. рублей и «Строительство лыжной базы в с. Троицкое» - 100 000,0 тыс. рублей;</w:t>
      </w:r>
    </w:p>
    <w:p w:rsidR="003642DC" w:rsidRPr="003642DC" w:rsidRDefault="003642DC" w:rsidP="003642DC">
      <w:pPr>
        <w:widowControl w:val="0"/>
        <w:spacing w:line="360" w:lineRule="auto"/>
        <w:ind w:firstLine="709"/>
        <w:jc w:val="both"/>
        <w:rPr>
          <w:color w:val="000000"/>
          <w:sz w:val="28"/>
          <w:szCs w:val="28"/>
        </w:rPr>
      </w:pPr>
      <w:r w:rsidRPr="003642DC">
        <w:rPr>
          <w:color w:val="000000"/>
          <w:sz w:val="28"/>
          <w:szCs w:val="28"/>
        </w:rPr>
        <w:t xml:space="preserve">на вновь начинаемое строительство объекта «Физкультурно-оздоровительный комплекс в </w:t>
      </w:r>
      <w:proofErr w:type="spellStart"/>
      <w:r w:rsidRPr="003642DC">
        <w:rPr>
          <w:color w:val="000000"/>
          <w:sz w:val="28"/>
          <w:szCs w:val="28"/>
        </w:rPr>
        <w:t>пгт</w:t>
      </w:r>
      <w:proofErr w:type="spellEnd"/>
      <w:r w:rsidR="004E2813">
        <w:rPr>
          <w:color w:val="000000"/>
          <w:sz w:val="28"/>
          <w:szCs w:val="28"/>
        </w:rPr>
        <w:t>.</w:t>
      </w:r>
      <w:r w:rsidRPr="003642DC">
        <w:rPr>
          <w:color w:val="000000"/>
          <w:sz w:val="28"/>
          <w:szCs w:val="28"/>
        </w:rPr>
        <w:t xml:space="preserve"> Смирных» - 49 500,0 тыс. рублей;</w:t>
      </w:r>
    </w:p>
    <w:p w:rsidR="003642DC" w:rsidRPr="003642DC" w:rsidRDefault="00627559" w:rsidP="003642DC">
      <w:pPr>
        <w:widowControl w:val="0"/>
        <w:spacing w:line="360" w:lineRule="auto"/>
        <w:ind w:firstLine="709"/>
        <w:jc w:val="both"/>
        <w:rPr>
          <w:color w:val="000000"/>
          <w:sz w:val="28"/>
          <w:szCs w:val="28"/>
        </w:rPr>
      </w:pPr>
      <w:r>
        <w:rPr>
          <w:sz w:val="28"/>
          <w:szCs w:val="28"/>
        </w:rPr>
        <w:lastRenderedPageBreak/>
        <w:t>б)</w:t>
      </w:r>
      <w:r w:rsidR="003642DC" w:rsidRPr="003642DC">
        <w:rPr>
          <w:sz w:val="28"/>
          <w:szCs w:val="28"/>
        </w:rPr>
        <w:t xml:space="preserve"> бюджетные инвестиции в объекты государственной собственности в сумме 1 184 823,7 тыс. рублей, в целях</w:t>
      </w:r>
      <w:r w:rsidR="003642DC" w:rsidRPr="003642DC">
        <w:rPr>
          <w:color w:val="000000"/>
          <w:sz w:val="28"/>
          <w:szCs w:val="28"/>
        </w:rPr>
        <w:t xml:space="preserve"> продолжения строительства</w:t>
      </w:r>
      <w:r w:rsidR="003642DC" w:rsidRPr="003642DC">
        <w:rPr>
          <w:rFonts w:ascii="Calibri" w:eastAsia="Calibri" w:hAnsi="Calibri"/>
          <w:sz w:val="22"/>
          <w:szCs w:val="22"/>
          <w:lang w:eastAsia="en-US"/>
        </w:rPr>
        <w:t xml:space="preserve"> </w:t>
      </w:r>
      <w:r w:rsidR="003642DC" w:rsidRPr="003642DC">
        <w:rPr>
          <w:color w:val="000000"/>
          <w:sz w:val="28"/>
          <w:szCs w:val="28"/>
        </w:rPr>
        <w:t>следующих объектов:</w:t>
      </w:r>
    </w:p>
    <w:p w:rsidR="003642DC" w:rsidRPr="003642DC" w:rsidRDefault="003642DC" w:rsidP="003642DC">
      <w:pPr>
        <w:widowControl w:val="0"/>
        <w:spacing w:line="360" w:lineRule="auto"/>
        <w:ind w:firstLine="1134"/>
        <w:jc w:val="both"/>
        <w:rPr>
          <w:sz w:val="28"/>
          <w:szCs w:val="28"/>
        </w:rPr>
      </w:pPr>
      <w:r w:rsidRPr="003642DC">
        <w:rPr>
          <w:sz w:val="28"/>
          <w:szCs w:val="28"/>
        </w:rPr>
        <w:t xml:space="preserve">«Строительство легкоатлетического манежа в г. Южно-Сахалинске» - 275 000,0 тыс. рублей; </w:t>
      </w:r>
    </w:p>
    <w:p w:rsidR="003642DC" w:rsidRPr="003642DC" w:rsidRDefault="003642DC" w:rsidP="003642DC">
      <w:pPr>
        <w:widowControl w:val="0"/>
        <w:spacing w:line="360" w:lineRule="auto"/>
        <w:ind w:firstLine="1134"/>
        <w:jc w:val="both"/>
        <w:rPr>
          <w:sz w:val="28"/>
          <w:szCs w:val="28"/>
        </w:rPr>
      </w:pPr>
      <w:r w:rsidRPr="003642DC">
        <w:rPr>
          <w:sz w:val="28"/>
          <w:szCs w:val="28"/>
        </w:rPr>
        <w:t>«Центр бокса в г. Южно-Сахалинске» - 227 042,4 тыс. рублей;</w:t>
      </w:r>
    </w:p>
    <w:p w:rsidR="003642DC" w:rsidRPr="003642DC" w:rsidRDefault="003642DC" w:rsidP="003642DC">
      <w:pPr>
        <w:widowControl w:val="0"/>
        <w:spacing w:line="360" w:lineRule="auto"/>
        <w:ind w:firstLine="1134"/>
        <w:jc w:val="both"/>
        <w:rPr>
          <w:sz w:val="28"/>
          <w:szCs w:val="28"/>
        </w:rPr>
      </w:pPr>
      <w:r w:rsidRPr="003642DC">
        <w:rPr>
          <w:sz w:val="28"/>
          <w:szCs w:val="28"/>
        </w:rPr>
        <w:t>«Реконструкция СДЮСШОР по восточным видам единоборств, г. Южно-Сахалинск, ул. Ленина, 254 «в» - 145 000,0 тыс. рублей;</w:t>
      </w:r>
    </w:p>
    <w:p w:rsidR="009B3E64" w:rsidRDefault="009B3E64" w:rsidP="009B3E64">
      <w:pPr>
        <w:widowControl w:val="0"/>
        <w:spacing w:line="360" w:lineRule="auto"/>
        <w:ind w:firstLine="1134"/>
        <w:jc w:val="both"/>
        <w:rPr>
          <w:color w:val="000000"/>
          <w:sz w:val="28"/>
          <w:szCs w:val="28"/>
        </w:rPr>
      </w:pPr>
      <w:r w:rsidRPr="009B3E64">
        <w:rPr>
          <w:color w:val="000000"/>
          <w:sz w:val="28"/>
          <w:szCs w:val="28"/>
        </w:rPr>
        <w:t>«Развитие спортивного комплекса СТК «Горный воздух» (строительство парковки на 515 мест на нижней площадке СТК «Горный воздух», проводка газоснабжения к объекту входной группы, инженерная защита горнолыжной трассы по горам «Красная» и «Большевик», строительство лыжного перехода пассажирской подвесной канатной дороги на горе «Красная», строительство освещения горнолыжных трасс на южном склоне горы «Большевик», реконструкция освещения горнолыжных трасс на западном склоне горы «Большевик») - 507 781,3 тыс. рублей;</w:t>
      </w:r>
    </w:p>
    <w:p w:rsidR="003642DC" w:rsidRPr="003642DC" w:rsidRDefault="003642DC" w:rsidP="009B3E64">
      <w:pPr>
        <w:widowControl w:val="0"/>
        <w:spacing w:line="360" w:lineRule="auto"/>
        <w:ind w:firstLine="1134"/>
        <w:jc w:val="both"/>
        <w:rPr>
          <w:sz w:val="28"/>
          <w:szCs w:val="28"/>
        </w:rPr>
      </w:pPr>
      <w:r w:rsidRPr="003642DC">
        <w:rPr>
          <w:sz w:val="28"/>
          <w:szCs w:val="28"/>
        </w:rPr>
        <w:t xml:space="preserve">«Создание инфраструктуры ТОСЭР «Горный воздух» (Участок газопровода от сети газораспределения до точек подключения объектов </w:t>
      </w:r>
      <w:proofErr w:type="spellStart"/>
      <w:r w:rsidRPr="003642DC">
        <w:rPr>
          <w:sz w:val="28"/>
          <w:szCs w:val="28"/>
        </w:rPr>
        <w:t>газопотребления</w:t>
      </w:r>
      <w:proofErr w:type="spellEnd"/>
      <w:r w:rsidRPr="003642DC">
        <w:rPr>
          <w:sz w:val="28"/>
          <w:szCs w:val="28"/>
        </w:rPr>
        <w:t xml:space="preserve"> на средней площадке и вершине г. Большевик)» - 30 000,0 тыс. рублей. </w:t>
      </w:r>
    </w:p>
    <w:p w:rsidR="003642DC" w:rsidRPr="003642DC" w:rsidRDefault="003642DC" w:rsidP="003642DC">
      <w:pPr>
        <w:widowControl w:val="0"/>
        <w:spacing w:line="360" w:lineRule="auto"/>
        <w:ind w:firstLine="709"/>
        <w:jc w:val="both"/>
        <w:rPr>
          <w:sz w:val="28"/>
          <w:szCs w:val="28"/>
          <w:lang w:eastAsia="en-US"/>
        </w:rPr>
      </w:pPr>
      <w:r w:rsidRPr="003642DC">
        <w:rPr>
          <w:sz w:val="28"/>
          <w:szCs w:val="28"/>
          <w:lang w:eastAsia="en-US"/>
        </w:rPr>
        <w:t xml:space="preserve">В рамках подпрограммы </w:t>
      </w:r>
      <w:r w:rsidRPr="003642DC">
        <w:rPr>
          <w:b/>
          <w:sz w:val="28"/>
          <w:szCs w:val="28"/>
          <w:lang w:eastAsia="en-US"/>
        </w:rPr>
        <w:t xml:space="preserve">«Патриотическое воспитание в Сахалинской области» </w:t>
      </w:r>
      <w:r w:rsidRPr="003642DC">
        <w:rPr>
          <w:sz w:val="28"/>
          <w:szCs w:val="28"/>
          <w:lang w:eastAsia="en-US"/>
        </w:rPr>
        <w:t>бюджетные ассигнования</w:t>
      </w:r>
      <w:r w:rsidRPr="003642DC">
        <w:rPr>
          <w:b/>
          <w:sz w:val="28"/>
          <w:szCs w:val="28"/>
          <w:lang w:eastAsia="en-US"/>
        </w:rPr>
        <w:t xml:space="preserve"> </w:t>
      </w:r>
      <w:r w:rsidRPr="003642DC">
        <w:rPr>
          <w:sz w:val="28"/>
          <w:szCs w:val="28"/>
        </w:rPr>
        <w:t xml:space="preserve">на 2021 год </w:t>
      </w:r>
      <w:r w:rsidRPr="003642DC">
        <w:rPr>
          <w:sz w:val="28"/>
          <w:szCs w:val="28"/>
          <w:lang w:eastAsia="en-US"/>
        </w:rPr>
        <w:t>в размере 34 083,4 тыс. рублей направлены на реализацию следующих мероприятий:</w:t>
      </w:r>
    </w:p>
    <w:p w:rsidR="003642DC" w:rsidRPr="003642DC" w:rsidRDefault="00694741" w:rsidP="003642DC">
      <w:pPr>
        <w:autoSpaceDE w:val="0"/>
        <w:autoSpaceDN w:val="0"/>
        <w:adjustRightInd w:val="0"/>
        <w:spacing w:line="360" w:lineRule="auto"/>
        <w:ind w:firstLine="709"/>
        <w:jc w:val="both"/>
        <w:rPr>
          <w:sz w:val="28"/>
          <w:szCs w:val="28"/>
          <w:lang w:eastAsia="en-US"/>
        </w:rPr>
      </w:pPr>
      <w:r>
        <w:rPr>
          <w:sz w:val="28"/>
          <w:szCs w:val="28"/>
          <w:lang w:eastAsia="en-US"/>
        </w:rPr>
        <w:t>-</w:t>
      </w:r>
      <w:r w:rsidR="003642DC" w:rsidRPr="003642DC">
        <w:rPr>
          <w:sz w:val="28"/>
          <w:szCs w:val="28"/>
          <w:lang w:eastAsia="en-US"/>
        </w:rPr>
        <w:t xml:space="preserve"> 500,0 тыс. рублей на научно-исследовательское и научно-методическое сопровождение патриотического воспитания граждан;</w:t>
      </w:r>
    </w:p>
    <w:p w:rsidR="003642DC" w:rsidRPr="003642DC" w:rsidRDefault="00694741" w:rsidP="003642DC">
      <w:pPr>
        <w:widowControl w:val="0"/>
        <w:spacing w:line="360" w:lineRule="auto"/>
        <w:ind w:firstLine="709"/>
        <w:jc w:val="both"/>
        <w:rPr>
          <w:sz w:val="28"/>
          <w:szCs w:val="28"/>
          <w:lang w:eastAsia="en-US"/>
        </w:rPr>
      </w:pPr>
      <w:r>
        <w:rPr>
          <w:sz w:val="28"/>
          <w:szCs w:val="28"/>
          <w:lang w:eastAsia="en-US"/>
        </w:rPr>
        <w:t>-</w:t>
      </w:r>
      <w:r w:rsidR="003642DC" w:rsidRPr="003642DC">
        <w:rPr>
          <w:sz w:val="28"/>
          <w:szCs w:val="28"/>
          <w:lang w:eastAsia="en-US"/>
        </w:rPr>
        <w:t xml:space="preserve"> 6 048,0 тыс. рублей </w:t>
      </w:r>
      <w:r w:rsidR="003642DC" w:rsidRPr="003642DC">
        <w:rPr>
          <w:sz w:val="28"/>
          <w:szCs w:val="28"/>
        </w:rPr>
        <w:t xml:space="preserve">на </w:t>
      </w:r>
      <w:r w:rsidR="003642DC" w:rsidRPr="003642DC">
        <w:rPr>
          <w:bCs/>
          <w:sz w:val="28"/>
          <w:szCs w:val="28"/>
        </w:rPr>
        <w:t xml:space="preserve">совершенствование форм и методов работы по патриотическому воспитанию граждан, </w:t>
      </w:r>
      <w:r w:rsidR="003642DC" w:rsidRPr="003642DC">
        <w:rPr>
          <w:sz w:val="28"/>
          <w:szCs w:val="28"/>
          <w:lang w:eastAsia="en-US"/>
        </w:rPr>
        <w:t>включая расходы на:</w:t>
      </w:r>
    </w:p>
    <w:p w:rsidR="003642DC" w:rsidRPr="003642DC" w:rsidRDefault="003642DC" w:rsidP="003642DC">
      <w:pPr>
        <w:widowControl w:val="0"/>
        <w:spacing w:line="360" w:lineRule="auto"/>
        <w:ind w:firstLine="709"/>
        <w:jc w:val="both"/>
        <w:rPr>
          <w:sz w:val="28"/>
          <w:szCs w:val="28"/>
          <w:lang w:eastAsia="en-US"/>
        </w:rPr>
      </w:pPr>
      <w:r w:rsidRPr="003642DC">
        <w:rPr>
          <w:sz w:val="28"/>
          <w:szCs w:val="28"/>
          <w:lang w:eastAsia="en-US"/>
        </w:rPr>
        <w:t xml:space="preserve">мероприятия </w:t>
      </w:r>
      <w:proofErr w:type="spellStart"/>
      <w:r w:rsidRPr="003642DC">
        <w:rPr>
          <w:sz w:val="28"/>
          <w:szCs w:val="28"/>
          <w:lang w:eastAsia="en-US"/>
        </w:rPr>
        <w:t>историко</w:t>
      </w:r>
      <w:proofErr w:type="spellEnd"/>
      <w:r w:rsidRPr="003642DC">
        <w:rPr>
          <w:sz w:val="28"/>
          <w:szCs w:val="28"/>
          <w:lang w:eastAsia="en-US"/>
        </w:rPr>
        <w:t xml:space="preserve">–патриотической и культурно–патриотической направленности </w:t>
      </w:r>
      <w:r w:rsidR="00694741">
        <w:rPr>
          <w:sz w:val="28"/>
          <w:szCs w:val="28"/>
          <w:lang w:eastAsia="en-US"/>
        </w:rPr>
        <w:t>-</w:t>
      </w:r>
      <w:r w:rsidRPr="003642DC">
        <w:rPr>
          <w:sz w:val="28"/>
          <w:szCs w:val="28"/>
          <w:lang w:eastAsia="en-US"/>
        </w:rPr>
        <w:t xml:space="preserve"> 2 070,0 тыс. рублей;</w:t>
      </w:r>
    </w:p>
    <w:p w:rsidR="003642DC" w:rsidRPr="003642DC" w:rsidRDefault="003642DC" w:rsidP="003642DC">
      <w:pPr>
        <w:widowControl w:val="0"/>
        <w:spacing w:line="360" w:lineRule="auto"/>
        <w:ind w:firstLine="709"/>
        <w:jc w:val="both"/>
        <w:rPr>
          <w:sz w:val="28"/>
          <w:szCs w:val="28"/>
          <w:lang w:eastAsia="en-US"/>
        </w:rPr>
      </w:pPr>
      <w:r w:rsidRPr="003642DC">
        <w:rPr>
          <w:sz w:val="28"/>
          <w:szCs w:val="28"/>
        </w:rPr>
        <w:t xml:space="preserve">мероприятия, посвященные памятным датам РФ, дням воинской славы, </w:t>
      </w:r>
      <w:r w:rsidRPr="003642DC">
        <w:rPr>
          <w:sz w:val="28"/>
          <w:szCs w:val="28"/>
        </w:rPr>
        <w:lastRenderedPageBreak/>
        <w:t xml:space="preserve">государственным праздникам </w:t>
      </w:r>
      <w:r w:rsidR="00694741">
        <w:rPr>
          <w:sz w:val="28"/>
          <w:szCs w:val="28"/>
        </w:rPr>
        <w:t>-</w:t>
      </w:r>
      <w:r w:rsidRPr="003642DC">
        <w:rPr>
          <w:sz w:val="28"/>
          <w:szCs w:val="28"/>
        </w:rPr>
        <w:t xml:space="preserve"> 2 285,0 тыс. рублей;</w:t>
      </w:r>
    </w:p>
    <w:p w:rsidR="003642DC" w:rsidRPr="003642DC" w:rsidRDefault="00694741" w:rsidP="003642DC">
      <w:pPr>
        <w:widowControl w:val="0"/>
        <w:spacing w:line="360" w:lineRule="auto"/>
        <w:ind w:firstLine="709"/>
        <w:jc w:val="both"/>
        <w:rPr>
          <w:bCs/>
          <w:sz w:val="28"/>
          <w:szCs w:val="28"/>
        </w:rPr>
      </w:pPr>
      <w:r w:rsidRPr="00694741">
        <w:rPr>
          <w:sz w:val="28"/>
          <w:szCs w:val="28"/>
        </w:rPr>
        <w:t>мероприяти</w:t>
      </w:r>
      <w:r w:rsidR="007C2258">
        <w:rPr>
          <w:sz w:val="28"/>
          <w:szCs w:val="28"/>
        </w:rPr>
        <w:t>я</w:t>
      </w:r>
      <w:r w:rsidRPr="00694741">
        <w:rPr>
          <w:sz w:val="28"/>
          <w:szCs w:val="28"/>
        </w:rPr>
        <w:t xml:space="preserve"> культурно-патриотической направленности, в том числе организация конкурсов и фестивалей</w:t>
      </w:r>
      <w:r>
        <w:rPr>
          <w:sz w:val="28"/>
          <w:szCs w:val="28"/>
        </w:rPr>
        <w:t xml:space="preserve"> -</w:t>
      </w:r>
      <w:r w:rsidR="003642DC" w:rsidRPr="003642DC">
        <w:rPr>
          <w:bCs/>
          <w:sz w:val="28"/>
          <w:szCs w:val="28"/>
        </w:rPr>
        <w:t xml:space="preserve"> 1 693,0 тыс. рублей;</w:t>
      </w:r>
    </w:p>
    <w:p w:rsidR="003642DC" w:rsidRPr="003642DC" w:rsidRDefault="00694741" w:rsidP="003642DC">
      <w:pPr>
        <w:widowControl w:val="0"/>
        <w:spacing w:line="360" w:lineRule="auto"/>
        <w:ind w:firstLine="709"/>
        <w:jc w:val="both"/>
        <w:rPr>
          <w:sz w:val="28"/>
          <w:szCs w:val="28"/>
          <w:lang w:eastAsia="en-US"/>
        </w:rPr>
      </w:pPr>
      <w:r>
        <w:rPr>
          <w:sz w:val="28"/>
          <w:szCs w:val="28"/>
        </w:rPr>
        <w:t>-</w:t>
      </w:r>
      <w:r w:rsidR="003642DC" w:rsidRPr="003642DC">
        <w:rPr>
          <w:sz w:val="28"/>
          <w:szCs w:val="28"/>
        </w:rPr>
        <w:t xml:space="preserve"> 8 955,7 тыс. рублей на </w:t>
      </w:r>
      <w:r w:rsidR="003642DC" w:rsidRPr="003642DC">
        <w:rPr>
          <w:bCs/>
          <w:sz w:val="28"/>
          <w:szCs w:val="28"/>
        </w:rPr>
        <w:t>военно</w:t>
      </w:r>
      <w:r>
        <w:rPr>
          <w:bCs/>
          <w:sz w:val="28"/>
          <w:szCs w:val="28"/>
        </w:rPr>
        <w:t>-</w:t>
      </w:r>
      <w:r w:rsidR="003642DC" w:rsidRPr="003642DC">
        <w:rPr>
          <w:bCs/>
          <w:sz w:val="28"/>
          <w:szCs w:val="28"/>
        </w:rPr>
        <w:t xml:space="preserve">патриотическое воспитание детей и молодежи, развитие практики шефства воинских частей над образовательными организациями, </w:t>
      </w:r>
      <w:r w:rsidR="003642DC" w:rsidRPr="003642DC">
        <w:rPr>
          <w:sz w:val="28"/>
          <w:szCs w:val="28"/>
          <w:lang w:eastAsia="en-US"/>
        </w:rPr>
        <w:t>включая расходы на:</w:t>
      </w:r>
    </w:p>
    <w:p w:rsidR="003642DC" w:rsidRPr="003642DC" w:rsidRDefault="003642DC" w:rsidP="003642DC">
      <w:pPr>
        <w:widowControl w:val="0"/>
        <w:spacing w:line="360" w:lineRule="auto"/>
        <w:ind w:firstLine="709"/>
        <w:jc w:val="both"/>
        <w:rPr>
          <w:sz w:val="28"/>
          <w:szCs w:val="28"/>
          <w:lang w:eastAsia="en-US"/>
        </w:rPr>
      </w:pPr>
      <w:r w:rsidRPr="003642DC">
        <w:rPr>
          <w:sz w:val="28"/>
          <w:szCs w:val="28"/>
          <w:lang w:eastAsia="en-US"/>
        </w:rPr>
        <w:t>грант на организацию военно</w:t>
      </w:r>
      <w:r w:rsidR="00694741">
        <w:rPr>
          <w:sz w:val="28"/>
          <w:szCs w:val="28"/>
          <w:lang w:eastAsia="en-US"/>
        </w:rPr>
        <w:t>-</w:t>
      </w:r>
      <w:r w:rsidRPr="003642DC">
        <w:rPr>
          <w:sz w:val="28"/>
          <w:szCs w:val="28"/>
          <w:lang w:eastAsia="en-US"/>
        </w:rPr>
        <w:t xml:space="preserve">спортивного лагеря «Патриот» </w:t>
      </w:r>
      <w:r w:rsidR="00694741">
        <w:rPr>
          <w:sz w:val="28"/>
          <w:szCs w:val="28"/>
          <w:lang w:eastAsia="en-US"/>
        </w:rPr>
        <w:t>-</w:t>
      </w:r>
      <w:r w:rsidRPr="003642DC">
        <w:rPr>
          <w:sz w:val="28"/>
          <w:szCs w:val="28"/>
          <w:lang w:eastAsia="en-US"/>
        </w:rPr>
        <w:t xml:space="preserve"> 2 400,0 тыс. рублей;</w:t>
      </w:r>
    </w:p>
    <w:p w:rsidR="003642DC" w:rsidRPr="003642DC" w:rsidRDefault="003642DC" w:rsidP="003642DC">
      <w:pPr>
        <w:widowControl w:val="0"/>
        <w:spacing w:line="360" w:lineRule="auto"/>
        <w:ind w:firstLine="709"/>
        <w:jc w:val="both"/>
        <w:rPr>
          <w:sz w:val="28"/>
          <w:szCs w:val="28"/>
          <w:lang w:eastAsia="en-US"/>
        </w:rPr>
      </w:pPr>
      <w:r w:rsidRPr="003642DC">
        <w:rPr>
          <w:sz w:val="28"/>
          <w:szCs w:val="28"/>
          <w:lang w:eastAsia="en-US"/>
        </w:rPr>
        <w:t>мероприятия историко</w:t>
      </w:r>
      <w:r w:rsidR="00694741">
        <w:rPr>
          <w:sz w:val="28"/>
          <w:szCs w:val="28"/>
          <w:lang w:eastAsia="en-US"/>
        </w:rPr>
        <w:t>-</w:t>
      </w:r>
      <w:r w:rsidRPr="003642DC">
        <w:rPr>
          <w:sz w:val="28"/>
          <w:szCs w:val="28"/>
          <w:lang w:eastAsia="en-US"/>
        </w:rPr>
        <w:t xml:space="preserve">патриотической и культурно–патриотической направленности </w:t>
      </w:r>
      <w:r w:rsidR="00694741">
        <w:rPr>
          <w:sz w:val="28"/>
          <w:szCs w:val="28"/>
          <w:lang w:eastAsia="en-US"/>
        </w:rPr>
        <w:t>-</w:t>
      </w:r>
      <w:r w:rsidRPr="003642DC">
        <w:rPr>
          <w:sz w:val="28"/>
          <w:szCs w:val="28"/>
          <w:lang w:eastAsia="en-US"/>
        </w:rPr>
        <w:t xml:space="preserve"> 2 893,0 тыс. рублей;</w:t>
      </w:r>
    </w:p>
    <w:p w:rsidR="003642DC" w:rsidRPr="003642DC" w:rsidRDefault="003642DC" w:rsidP="003642DC">
      <w:pPr>
        <w:widowControl w:val="0"/>
        <w:spacing w:line="360" w:lineRule="auto"/>
        <w:ind w:firstLine="709"/>
        <w:jc w:val="both"/>
        <w:rPr>
          <w:sz w:val="28"/>
          <w:szCs w:val="28"/>
          <w:lang w:eastAsia="en-US"/>
        </w:rPr>
      </w:pPr>
      <w:r w:rsidRPr="003642DC">
        <w:rPr>
          <w:sz w:val="28"/>
          <w:szCs w:val="28"/>
        </w:rPr>
        <w:t>организаци</w:t>
      </w:r>
      <w:r w:rsidR="004E2813">
        <w:rPr>
          <w:sz w:val="28"/>
          <w:szCs w:val="28"/>
        </w:rPr>
        <w:t>ю</w:t>
      </w:r>
      <w:r w:rsidRPr="003642DC">
        <w:rPr>
          <w:sz w:val="28"/>
          <w:szCs w:val="28"/>
        </w:rPr>
        <w:t xml:space="preserve"> и проведение спартакиады допризывной молодежи Сахалинской области </w:t>
      </w:r>
      <w:r w:rsidR="00694741">
        <w:rPr>
          <w:sz w:val="28"/>
          <w:szCs w:val="28"/>
        </w:rPr>
        <w:t>-</w:t>
      </w:r>
      <w:r w:rsidRPr="003642DC">
        <w:rPr>
          <w:sz w:val="28"/>
          <w:szCs w:val="28"/>
        </w:rPr>
        <w:t xml:space="preserve"> 1 593,5 тыс. рублей;</w:t>
      </w:r>
    </w:p>
    <w:p w:rsidR="003642DC" w:rsidRPr="003642DC" w:rsidRDefault="003642DC" w:rsidP="003642DC">
      <w:pPr>
        <w:widowControl w:val="0"/>
        <w:spacing w:line="360" w:lineRule="auto"/>
        <w:ind w:firstLine="709"/>
        <w:jc w:val="both"/>
        <w:rPr>
          <w:sz w:val="28"/>
          <w:szCs w:val="28"/>
          <w:lang w:eastAsia="en-US"/>
        </w:rPr>
      </w:pPr>
      <w:r w:rsidRPr="003642DC">
        <w:rPr>
          <w:sz w:val="28"/>
          <w:szCs w:val="28"/>
          <w:lang w:eastAsia="en-US"/>
        </w:rPr>
        <w:t>организаци</w:t>
      </w:r>
      <w:r w:rsidR="004E2813">
        <w:rPr>
          <w:sz w:val="28"/>
          <w:szCs w:val="28"/>
          <w:lang w:eastAsia="en-US"/>
        </w:rPr>
        <w:t>ю</w:t>
      </w:r>
      <w:r w:rsidRPr="003642DC">
        <w:rPr>
          <w:sz w:val="28"/>
          <w:szCs w:val="28"/>
          <w:lang w:eastAsia="en-US"/>
        </w:rPr>
        <w:t xml:space="preserve"> и проведение</w:t>
      </w:r>
      <w:r w:rsidR="004E2813">
        <w:rPr>
          <w:sz w:val="28"/>
          <w:szCs w:val="28"/>
          <w:lang w:eastAsia="en-US"/>
        </w:rPr>
        <w:t xml:space="preserve"> мероприятий</w:t>
      </w:r>
      <w:r w:rsidRPr="003642DC">
        <w:rPr>
          <w:sz w:val="28"/>
          <w:szCs w:val="28"/>
          <w:lang w:eastAsia="en-US"/>
        </w:rPr>
        <w:t xml:space="preserve">, направленных на развитие и поддержку российского казачества </w:t>
      </w:r>
      <w:r w:rsidR="00694741">
        <w:rPr>
          <w:sz w:val="28"/>
          <w:szCs w:val="28"/>
          <w:lang w:eastAsia="en-US"/>
        </w:rPr>
        <w:t>-</w:t>
      </w:r>
      <w:r w:rsidRPr="003642DC">
        <w:rPr>
          <w:sz w:val="28"/>
          <w:szCs w:val="28"/>
          <w:lang w:eastAsia="en-US"/>
        </w:rPr>
        <w:t xml:space="preserve"> 2 069,2 тыс. рублей;</w:t>
      </w:r>
    </w:p>
    <w:p w:rsidR="003642DC" w:rsidRPr="003642DC" w:rsidRDefault="00694741" w:rsidP="003642DC">
      <w:pPr>
        <w:widowControl w:val="0"/>
        <w:spacing w:line="360" w:lineRule="auto"/>
        <w:ind w:firstLine="709"/>
        <w:jc w:val="both"/>
        <w:rPr>
          <w:sz w:val="28"/>
          <w:szCs w:val="28"/>
          <w:lang w:eastAsia="en-US"/>
        </w:rPr>
      </w:pPr>
      <w:r>
        <w:rPr>
          <w:sz w:val="28"/>
          <w:szCs w:val="28"/>
        </w:rPr>
        <w:t>-</w:t>
      </w:r>
      <w:r w:rsidR="003642DC" w:rsidRPr="003642DC">
        <w:rPr>
          <w:sz w:val="28"/>
          <w:szCs w:val="28"/>
        </w:rPr>
        <w:t xml:space="preserve"> 13 709,7 тыс. рублей на </w:t>
      </w:r>
      <w:r w:rsidR="003642DC" w:rsidRPr="003642DC">
        <w:rPr>
          <w:bCs/>
          <w:sz w:val="28"/>
          <w:szCs w:val="28"/>
        </w:rPr>
        <w:t xml:space="preserve">развитие волонтерского движения как важного элемента системы патриотического воспитания молодежи, </w:t>
      </w:r>
      <w:r w:rsidR="003642DC" w:rsidRPr="003642DC">
        <w:rPr>
          <w:sz w:val="28"/>
          <w:szCs w:val="28"/>
          <w:lang w:eastAsia="en-US"/>
        </w:rPr>
        <w:t>включая расходы на:</w:t>
      </w:r>
    </w:p>
    <w:p w:rsidR="003642DC" w:rsidRPr="003642DC" w:rsidRDefault="003642DC" w:rsidP="003642DC">
      <w:pPr>
        <w:widowControl w:val="0"/>
        <w:spacing w:line="360" w:lineRule="auto"/>
        <w:ind w:firstLine="709"/>
        <w:jc w:val="both"/>
        <w:rPr>
          <w:sz w:val="28"/>
          <w:szCs w:val="28"/>
          <w:lang w:eastAsia="en-US"/>
        </w:rPr>
      </w:pPr>
      <w:r w:rsidRPr="003642DC">
        <w:rPr>
          <w:sz w:val="28"/>
          <w:szCs w:val="28"/>
          <w:lang w:eastAsia="en-US"/>
        </w:rPr>
        <w:t>организаци</w:t>
      </w:r>
      <w:r w:rsidR="004E2813">
        <w:rPr>
          <w:sz w:val="28"/>
          <w:szCs w:val="28"/>
          <w:lang w:eastAsia="en-US"/>
        </w:rPr>
        <w:t>ю</w:t>
      </w:r>
      <w:r w:rsidRPr="003642DC">
        <w:rPr>
          <w:sz w:val="28"/>
          <w:szCs w:val="28"/>
          <w:lang w:eastAsia="en-US"/>
        </w:rPr>
        <w:t xml:space="preserve"> и проведение семинара-практикума для педагогов общеобразовательных организаций, курирующих деятельность школьных добровольческих (волонтёрских) отрядов </w:t>
      </w:r>
      <w:r w:rsidR="00694741">
        <w:rPr>
          <w:sz w:val="28"/>
          <w:szCs w:val="28"/>
          <w:lang w:eastAsia="en-US"/>
        </w:rPr>
        <w:t>-</w:t>
      </w:r>
      <w:r w:rsidRPr="003642DC">
        <w:rPr>
          <w:sz w:val="28"/>
          <w:szCs w:val="28"/>
          <w:lang w:eastAsia="en-US"/>
        </w:rPr>
        <w:t xml:space="preserve"> 300,0 тыс. рублей;</w:t>
      </w:r>
    </w:p>
    <w:p w:rsidR="003642DC" w:rsidRPr="003642DC" w:rsidRDefault="003642DC" w:rsidP="003642DC">
      <w:pPr>
        <w:spacing w:line="360" w:lineRule="auto"/>
        <w:ind w:firstLine="708"/>
        <w:jc w:val="both"/>
        <w:rPr>
          <w:sz w:val="28"/>
          <w:szCs w:val="28"/>
        </w:rPr>
      </w:pPr>
      <w:r w:rsidRPr="003642DC">
        <w:rPr>
          <w:sz w:val="28"/>
          <w:szCs w:val="28"/>
        </w:rPr>
        <w:t>организаци</w:t>
      </w:r>
      <w:r w:rsidR="004E2813">
        <w:rPr>
          <w:sz w:val="28"/>
          <w:szCs w:val="28"/>
        </w:rPr>
        <w:t>ю</w:t>
      </w:r>
      <w:r w:rsidRPr="003642DC">
        <w:rPr>
          <w:sz w:val="28"/>
          <w:szCs w:val="28"/>
        </w:rPr>
        <w:t xml:space="preserve"> и проведение мероприятий, направленных на поддержку инициатив общественных объединений и граждан по реализации волонтерских проектов и развити</w:t>
      </w:r>
      <w:r w:rsidR="004E2813">
        <w:rPr>
          <w:sz w:val="28"/>
          <w:szCs w:val="28"/>
        </w:rPr>
        <w:t>е</w:t>
      </w:r>
      <w:r w:rsidRPr="003642DC">
        <w:rPr>
          <w:sz w:val="28"/>
          <w:szCs w:val="28"/>
        </w:rPr>
        <w:t xml:space="preserve"> системы гражданско-патриотического воспитания </w:t>
      </w:r>
      <w:r w:rsidR="00694741">
        <w:rPr>
          <w:sz w:val="28"/>
          <w:szCs w:val="28"/>
        </w:rPr>
        <w:t>-</w:t>
      </w:r>
      <w:r w:rsidRPr="003642DC">
        <w:rPr>
          <w:sz w:val="28"/>
          <w:szCs w:val="28"/>
        </w:rPr>
        <w:t xml:space="preserve"> 13 409,7 тыс. рублей</w:t>
      </w:r>
    </w:p>
    <w:p w:rsidR="003642DC" w:rsidRPr="003642DC" w:rsidRDefault="00694741" w:rsidP="003642DC">
      <w:pPr>
        <w:widowControl w:val="0"/>
        <w:spacing w:line="360" w:lineRule="auto"/>
        <w:ind w:firstLine="709"/>
        <w:jc w:val="both"/>
        <w:rPr>
          <w:sz w:val="28"/>
          <w:szCs w:val="28"/>
          <w:lang w:eastAsia="en-US"/>
        </w:rPr>
      </w:pPr>
      <w:r>
        <w:rPr>
          <w:sz w:val="28"/>
          <w:szCs w:val="28"/>
          <w:lang w:eastAsia="en-US"/>
        </w:rPr>
        <w:t>-</w:t>
      </w:r>
      <w:r w:rsidR="003642DC" w:rsidRPr="003642DC">
        <w:rPr>
          <w:sz w:val="28"/>
          <w:szCs w:val="28"/>
          <w:lang w:eastAsia="en-US"/>
        </w:rPr>
        <w:t xml:space="preserve"> 4 395,0 тыс. рублей на информационное обеспечение патриотического воспитания граждан;</w:t>
      </w:r>
    </w:p>
    <w:p w:rsidR="003642DC" w:rsidRPr="003642DC" w:rsidRDefault="00694741" w:rsidP="003642DC">
      <w:pPr>
        <w:widowControl w:val="0"/>
        <w:spacing w:line="360" w:lineRule="auto"/>
        <w:ind w:firstLine="709"/>
        <w:jc w:val="both"/>
        <w:rPr>
          <w:sz w:val="28"/>
          <w:szCs w:val="28"/>
          <w:lang w:eastAsia="en-US"/>
        </w:rPr>
      </w:pPr>
      <w:r>
        <w:rPr>
          <w:sz w:val="28"/>
          <w:szCs w:val="28"/>
          <w:lang w:eastAsia="en-US"/>
        </w:rPr>
        <w:t>-</w:t>
      </w:r>
      <w:r w:rsidR="003642DC" w:rsidRPr="003642DC">
        <w:rPr>
          <w:sz w:val="28"/>
          <w:szCs w:val="28"/>
          <w:lang w:eastAsia="en-US"/>
        </w:rPr>
        <w:t xml:space="preserve"> 475,0 тыс. рублей на реализацию регионального проекта «Социальная активность (Сахалинская область)» в рамках национального проекта «Образование» Федерального проекта «Социальная активность.</w:t>
      </w:r>
    </w:p>
    <w:p w:rsidR="003642DC" w:rsidRPr="003642DC" w:rsidRDefault="003642DC" w:rsidP="003642DC">
      <w:pPr>
        <w:widowControl w:val="0"/>
        <w:spacing w:line="360" w:lineRule="auto"/>
        <w:ind w:firstLine="709"/>
        <w:jc w:val="both"/>
        <w:rPr>
          <w:sz w:val="28"/>
          <w:szCs w:val="28"/>
          <w:lang w:eastAsia="en-US"/>
        </w:rPr>
      </w:pPr>
      <w:r w:rsidRPr="003642DC">
        <w:rPr>
          <w:sz w:val="28"/>
          <w:szCs w:val="28"/>
          <w:lang w:eastAsia="en-US"/>
        </w:rPr>
        <w:t xml:space="preserve">В рамках подпрограммы </w:t>
      </w:r>
      <w:r w:rsidRPr="003642DC">
        <w:rPr>
          <w:b/>
          <w:sz w:val="28"/>
          <w:szCs w:val="28"/>
          <w:lang w:eastAsia="en-US"/>
        </w:rPr>
        <w:t xml:space="preserve">«Повышение эффективности реализации </w:t>
      </w:r>
      <w:r w:rsidRPr="003642DC">
        <w:rPr>
          <w:b/>
          <w:sz w:val="28"/>
          <w:szCs w:val="28"/>
          <w:lang w:eastAsia="en-US"/>
        </w:rPr>
        <w:lastRenderedPageBreak/>
        <w:t>молодежной политики»</w:t>
      </w:r>
      <w:r w:rsidRPr="003642DC">
        <w:rPr>
          <w:sz w:val="28"/>
          <w:szCs w:val="28"/>
        </w:rPr>
        <w:t xml:space="preserve"> бюджетные ассигнования на 2021 год</w:t>
      </w:r>
      <w:r w:rsidRPr="003642DC">
        <w:rPr>
          <w:b/>
          <w:sz w:val="28"/>
          <w:szCs w:val="28"/>
          <w:lang w:eastAsia="en-US"/>
        </w:rPr>
        <w:t xml:space="preserve"> </w:t>
      </w:r>
      <w:r w:rsidRPr="003642DC">
        <w:rPr>
          <w:sz w:val="28"/>
          <w:szCs w:val="28"/>
          <w:lang w:eastAsia="en-US"/>
        </w:rPr>
        <w:t>в размере 147 421,7 тыс. рублей направлены на следующие мероприятия:</w:t>
      </w:r>
    </w:p>
    <w:p w:rsidR="003642DC" w:rsidRPr="003642DC" w:rsidRDefault="00694741" w:rsidP="003642DC">
      <w:pPr>
        <w:widowControl w:val="0"/>
        <w:spacing w:line="360" w:lineRule="auto"/>
        <w:ind w:firstLine="709"/>
        <w:jc w:val="both"/>
        <w:rPr>
          <w:sz w:val="28"/>
          <w:szCs w:val="28"/>
          <w:lang w:eastAsia="en-US"/>
        </w:rPr>
      </w:pPr>
      <w:r>
        <w:rPr>
          <w:sz w:val="28"/>
          <w:szCs w:val="28"/>
          <w:lang w:eastAsia="en-US"/>
        </w:rPr>
        <w:t>-</w:t>
      </w:r>
      <w:r w:rsidR="003642DC" w:rsidRPr="003642DC">
        <w:rPr>
          <w:sz w:val="28"/>
          <w:szCs w:val="28"/>
        </w:rPr>
        <w:t xml:space="preserve"> 114 802,1 тыс. рублей на п</w:t>
      </w:r>
      <w:r w:rsidR="003642DC" w:rsidRPr="003642DC">
        <w:rPr>
          <w:bCs/>
          <w:sz w:val="28"/>
          <w:szCs w:val="28"/>
        </w:rPr>
        <w:t xml:space="preserve">оддержку и обеспечение эффективного взаимодействия с молодежью, </w:t>
      </w:r>
      <w:r w:rsidR="003642DC" w:rsidRPr="003642DC">
        <w:rPr>
          <w:sz w:val="28"/>
          <w:szCs w:val="28"/>
          <w:lang w:eastAsia="en-US"/>
        </w:rPr>
        <w:t>включая расходы на:</w:t>
      </w:r>
    </w:p>
    <w:p w:rsidR="003642DC" w:rsidRPr="003642DC" w:rsidRDefault="003642DC" w:rsidP="003642DC">
      <w:pPr>
        <w:widowControl w:val="0"/>
        <w:spacing w:line="360" w:lineRule="auto"/>
        <w:ind w:firstLine="709"/>
        <w:jc w:val="both"/>
        <w:rPr>
          <w:sz w:val="28"/>
          <w:szCs w:val="28"/>
          <w:lang w:eastAsia="en-US"/>
        </w:rPr>
      </w:pPr>
      <w:r w:rsidRPr="003642DC">
        <w:rPr>
          <w:sz w:val="28"/>
          <w:szCs w:val="28"/>
          <w:lang w:eastAsia="en-US"/>
        </w:rPr>
        <w:t xml:space="preserve">организация и проведение мероприятий по поддержке талантливой молодежи </w:t>
      </w:r>
      <w:r w:rsidR="00694741">
        <w:rPr>
          <w:sz w:val="28"/>
          <w:szCs w:val="28"/>
          <w:lang w:eastAsia="en-US"/>
        </w:rPr>
        <w:t>-</w:t>
      </w:r>
      <w:r w:rsidRPr="003642DC">
        <w:rPr>
          <w:sz w:val="28"/>
          <w:szCs w:val="28"/>
          <w:lang w:eastAsia="en-US"/>
        </w:rPr>
        <w:t xml:space="preserve"> 10 042,1 тыс. рублей;</w:t>
      </w:r>
    </w:p>
    <w:p w:rsidR="003642DC" w:rsidRPr="003642DC" w:rsidRDefault="003642DC" w:rsidP="003642DC">
      <w:pPr>
        <w:widowControl w:val="0"/>
        <w:spacing w:line="360" w:lineRule="auto"/>
        <w:ind w:firstLine="709"/>
        <w:jc w:val="both"/>
        <w:rPr>
          <w:sz w:val="28"/>
          <w:szCs w:val="28"/>
          <w:lang w:eastAsia="en-US"/>
        </w:rPr>
      </w:pPr>
      <w:r w:rsidRPr="003642DC">
        <w:rPr>
          <w:sz w:val="28"/>
          <w:szCs w:val="28"/>
          <w:lang w:eastAsia="en-US"/>
        </w:rPr>
        <w:t xml:space="preserve">организация и проведение мероприятий по поддержке студенческой молодежи </w:t>
      </w:r>
      <w:r w:rsidR="00694741">
        <w:rPr>
          <w:sz w:val="28"/>
          <w:szCs w:val="28"/>
          <w:lang w:eastAsia="en-US"/>
        </w:rPr>
        <w:t>-</w:t>
      </w:r>
      <w:r w:rsidRPr="003642DC">
        <w:rPr>
          <w:sz w:val="28"/>
          <w:szCs w:val="28"/>
          <w:lang w:eastAsia="en-US"/>
        </w:rPr>
        <w:t xml:space="preserve"> 3 154,1 тыс. рублей;</w:t>
      </w:r>
    </w:p>
    <w:p w:rsidR="003642DC" w:rsidRPr="003642DC" w:rsidRDefault="003642DC" w:rsidP="003642DC">
      <w:pPr>
        <w:widowControl w:val="0"/>
        <w:spacing w:line="360" w:lineRule="auto"/>
        <w:ind w:firstLine="709"/>
        <w:jc w:val="both"/>
        <w:rPr>
          <w:sz w:val="28"/>
          <w:szCs w:val="28"/>
          <w:lang w:eastAsia="en-US"/>
        </w:rPr>
      </w:pPr>
      <w:r w:rsidRPr="003642DC">
        <w:rPr>
          <w:sz w:val="28"/>
          <w:szCs w:val="28"/>
          <w:lang w:eastAsia="en-US"/>
        </w:rPr>
        <w:t xml:space="preserve">организация и проведение турниров детских дворовых команд по хоккею с шайбой и футболу в рамках реализации областного проекта «Спорт против подворотни» </w:t>
      </w:r>
      <w:r w:rsidR="00694741">
        <w:rPr>
          <w:sz w:val="28"/>
          <w:szCs w:val="28"/>
          <w:lang w:eastAsia="en-US"/>
        </w:rPr>
        <w:t>-</w:t>
      </w:r>
      <w:r w:rsidRPr="003642DC">
        <w:rPr>
          <w:sz w:val="28"/>
          <w:szCs w:val="28"/>
          <w:lang w:eastAsia="en-US"/>
        </w:rPr>
        <w:t xml:space="preserve"> 2 000,0 тыс. рублей;</w:t>
      </w:r>
    </w:p>
    <w:p w:rsidR="003642DC" w:rsidRPr="003642DC" w:rsidRDefault="003642DC" w:rsidP="003642DC">
      <w:pPr>
        <w:widowControl w:val="0"/>
        <w:spacing w:line="360" w:lineRule="auto"/>
        <w:ind w:firstLine="709"/>
        <w:jc w:val="both"/>
        <w:rPr>
          <w:sz w:val="28"/>
          <w:szCs w:val="28"/>
          <w:lang w:eastAsia="en-US"/>
        </w:rPr>
      </w:pPr>
      <w:r w:rsidRPr="003642DC">
        <w:rPr>
          <w:sz w:val="28"/>
          <w:szCs w:val="28"/>
          <w:lang w:eastAsia="en-US"/>
        </w:rPr>
        <w:t xml:space="preserve">финансовое обеспечение оказания государственных услуг (выполнения работ) областными учреждениями ГАУ «Сахалинский молодежный ресурсный центр» </w:t>
      </w:r>
      <w:r w:rsidR="00694741">
        <w:rPr>
          <w:sz w:val="28"/>
          <w:szCs w:val="28"/>
          <w:lang w:eastAsia="en-US"/>
        </w:rPr>
        <w:t>-</w:t>
      </w:r>
      <w:r w:rsidRPr="003642DC">
        <w:rPr>
          <w:sz w:val="28"/>
          <w:szCs w:val="28"/>
          <w:lang w:eastAsia="en-US"/>
        </w:rPr>
        <w:t xml:space="preserve"> 99 605,9 тыс. рублей;</w:t>
      </w:r>
    </w:p>
    <w:p w:rsidR="003642DC" w:rsidRPr="003642DC" w:rsidRDefault="00694741" w:rsidP="003642DC">
      <w:pPr>
        <w:widowControl w:val="0"/>
        <w:spacing w:line="360" w:lineRule="auto"/>
        <w:ind w:firstLine="709"/>
        <w:jc w:val="both"/>
        <w:rPr>
          <w:sz w:val="28"/>
          <w:szCs w:val="28"/>
          <w:lang w:eastAsia="en-US"/>
        </w:rPr>
      </w:pPr>
      <w:r>
        <w:rPr>
          <w:sz w:val="28"/>
          <w:szCs w:val="28"/>
          <w:lang w:eastAsia="en-US"/>
        </w:rPr>
        <w:t>-</w:t>
      </w:r>
      <w:r w:rsidR="003642DC" w:rsidRPr="003642DC">
        <w:rPr>
          <w:sz w:val="28"/>
          <w:szCs w:val="28"/>
        </w:rPr>
        <w:t xml:space="preserve"> 32 619,6 тыс. рублей на </w:t>
      </w:r>
      <w:r w:rsidR="004E2813">
        <w:rPr>
          <w:bCs/>
          <w:sz w:val="28"/>
          <w:szCs w:val="28"/>
        </w:rPr>
        <w:t>р</w:t>
      </w:r>
      <w:r w:rsidR="003642DC" w:rsidRPr="003642DC">
        <w:rPr>
          <w:bCs/>
          <w:sz w:val="28"/>
          <w:szCs w:val="28"/>
        </w:rPr>
        <w:t>еализаци</w:t>
      </w:r>
      <w:r w:rsidR="004E2813">
        <w:rPr>
          <w:bCs/>
          <w:sz w:val="28"/>
          <w:szCs w:val="28"/>
        </w:rPr>
        <w:t>ю</w:t>
      </w:r>
      <w:r w:rsidR="003642DC" w:rsidRPr="003642DC">
        <w:rPr>
          <w:bCs/>
          <w:sz w:val="28"/>
          <w:szCs w:val="28"/>
        </w:rPr>
        <w:t xml:space="preserve"> регионального проекта «Социальная активность», </w:t>
      </w:r>
      <w:r w:rsidR="003642DC" w:rsidRPr="003642DC">
        <w:rPr>
          <w:sz w:val="28"/>
          <w:szCs w:val="28"/>
          <w:lang w:eastAsia="en-US"/>
        </w:rPr>
        <w:t>включая расходы на:</w:t>
      </w:r>
    </w:p>
    <w:p w:rsidR="003642DC" w:rsidRPr="003642DC" w:rsidRDefault="000A33DB" w:rsidP="003642DC">
      <w:pPr>
        <w:spacing w:line="360" w:lineRule="auto"/>
        <w:ind w:firstLine="708"/>
        <w:jc w:val="both"/>
        <w:rPr>
          <w:sz w:val="28"/>
          <w:szCs w:val="28"/>
        </w:rPr>
      </w:pPr>
      <w:r>
        <w:rPr>
          <w:sz w:val="28"/>
          <w:szCs w:val="28"/>
        </w:rPr>
        <w:t>о</w:t>
      </w:r>
      <w:r w:rsidR="003642DC" w:rsidRPr="003642DC">
        <w:rPr>
          <w:sz w:val="28"/>
          <w:szCs w:val="28"/>
        </w:rPr>
        <w:t>рганизац</w:t>
      </w:r>
      <w:r>
        <w:rPr>
          <w:sz w:val="28"/>
          <w:szCs w:val="28"/>
        </w:rPr>
        <w:t>и</w:t>
      </w:r>
      <w:r w:rsidR="004E2813">
        <w:rPr>
          <w:sz w:val="28"/>
          <w:szCs w:val="28"/>
        </w:rPr>
        <w:t>ю</w:t>
      </w:r>
      <w:r w:rsidR="003642DC" w:rsidRPr="003642DC">
        <w:rPr>
          <w:sz w:val="28"/>
          <w:szCs w:val="28"/>
        </w:rPr>
        <w:t xml:space="preserve"> и проведение семинара </w:t>
      </w:r>
      <w:r w:rsidR="00694741">
        <w:rPr>
          <w:sz w:val="28"/>
          <w:szCs w:val="28"/>
          <w:lang w:eastAsia="en-US"/>
        </w:rPr>
        <w:t>-</w:t>
      </w:r>
      <w:r w:rsidR="003642DC" w:rsidRPr="003642DC">
        <w:rPr>
          <w:sz w:val="28"/>
          <w:szCs w:val="28"/>
        </w:rPr>
        <w:t xml:space="preserve"> совещания ГМП </w:t>
      </w:r>
      <w:r w:rsidR="00694741">
        <w:rPr>
          <w:sz w:val="28"/>
          <w:szCs w:val="28"/>
        </w:rPr>
        <w:t>-</w:t>
      </w:r>
      <w:r w:rsidR="003642DC" w:rsidRPr="003642DC">
        <w:rPr>
          <w:sz w:val="28"/>
          <w:szCs w:val="28"/>
        </w:rPr>
        <w:t xml:space="preserve"> 1 500,0 </w:t>
      </w:r>
      <w:r w:rsidR="003642DC" w:rsidRPr="003642DC">
        <w:rPr>
          <w:sz w:val="28"/>
          <w:szCs w:val="28"/>
          <w:lang w:eastAsia="en-US"/>
        </w:rPr>
        <w:t>тыс. рублей;</w:t>
      </w:r>
    </w:p>
    <w:p w:rsidR="003642DC" w:rsidRPr="003642DC" w:rsidRDefault="003642DC" w:rsidP="003642DC">
      <w:pPr>
        <w:spacing w:line="360" w:lineRule="auto"/>
        <w:ind w:firstLine="708"/>
        <w:jc w:val="both"/>
        <w:rPr>
          <w:sz w:val="28"/>
          <w:szCs w:val="28"/>
        </w:rPr>
      </w:pPr>
      <w:r w:rsidRPr="003642DC">
        <w:rPr>
          <w:sz w:val="28"/>
          <w:szCs w:val="28"/>
        </w:rPr>
        <w:t>организаци</w:t>
      </w:r>
      <w:r w:rsidR="004E2813">
        <w:rPr>
          <w:sz w:val="28"/>
          <w:szCs w:val="28"/>
        </w:rPr>
        <w:t>ю</w:t>
      </w:r>
      <w:r w:rsidRPr="003642DC">
        <w:rPr>
          <w:sz w:val="28"/>
          <w:szCs w:val="28"/>
        </w:rPr>
        <w:t xml:space="preserve"> и проведение Всероссийского проекта «Диалог на равных» </w:t>
      </w:r>
      <w:r w:rsidR="00694741">
        <w:rPr>
          <w:sz w:val="28"/>
          <w:szCs w:val="28"/>
        </w:rPr>
        <w:t>-</w:t>
      </w:r>
      <w:r w:rsidRPr="003642DC">
        <w:rPr>
          <w:sz w:val="28"/>
          <w:szCs w:val="28"/>
        </w:rPr>
        <w:t xml:space="preserve"> 1 500,0 </w:t>
      </w:r>
      <w:r w:rsidRPr="003642DC">
        <w:rPr>
          <w:sz w:val="28"/>
          <w:szCs w:val="28"/>
          <w:lang w:eastAsia="en-US"/>
        </w:rPr>
        <w:t>тыс. рублей;</w:t>
      </w:r>
    </w:p>
    <w:p w:rsidR="003642DC" w:rsidRPr="003642DC" w:rsidRDefault="003642DC" w:rsidP="003642DC">
      <w:pPr>
        <w:spacing w:line="360" w:lineRule="auto"/>
        <w:ind w:firstLine="708"/>
        <w:jc w:val="both"/>
        <w:rPr>
          <w:sz w:val="28"/>
          <w:szCs w:val="28"/>
        </w:rPr>
      </w:pPr>
      <w:r w:rsidRPr="003642DC">
        <w:rPr>
          <w:sz w:val="28"/>
          <w:szCs w:val="28"/>
        </w:rPr>
        <w:t>организация и проведение информационной кампани</w:t>
      </w:r>
      <w:r w:rsidR="004E2813">
        <w:rPr>
          <w:sz w:val="28"/>
          <w:szCs w:val="28"/>
        </w:rPr>
        <w:t>ю</w:t>
      </w:r>
      <w:r w:rsidRPr="003642DC">
        <w:rPr>
          <w:sz w:val="28"/>
          <w:szCs w:val="28"/>
        </w:rPr>
        <w:t xml:space="preserve"> по вовлечению творческой молодежи в отборочную кампанию и участие в образовательных программах Форума молодых деятелей культуры и искусства «Таврида» </w:t>
      </w:r>
      <w:r w:rsidR="00694741">
        <w:rPr>
          <w:sz w:val="28"/>
          <w:szCs w:val="28"/>
          <w:lang w:eastAsia="en-US"/>
        </w:rPr>
        <w:t>-</w:t>
      </w:r>
      <w:r w:rsidRPr="003642DC">
        <w:rPr>
          <w:sz w:val="28"/>
          <w:szCs w:val="28"/>
        </w:rPr>
        <w:t xml:space="preserve"> 330,0 </w:t>
      </w:r>
      <w:r w:rsidRPr="003642DC">
        <w:rPr>
          <w:sz w:val="28"/>
          <w:szCs w:val="28"/>
          <w:lang w:eastAsia="en-US"/>
        </w:rPr>
        <w:t>тыс. рублей;</w:t>
      </w:r>
    </w:p>
    <w:p w:rsidR="003642DC" w:rsidRPr="003642DC" w:rsidRDefault="003642DC" w:rsidP="003642DC">
      <w:pPr>
        <w:spacing w:line="360" w:lineRule="auto"/>
        <w:ind w:firstLine="708"/>
        <w:jc w:val="both"/>
        <w:rPr>
          <w:sz w:val="28"/>
          <w:szCs w:val="28"/>
          <w:lang w:eastAsia="en-US"/>
        </w:rPr>
      </w:pPr>
      <w:r w:rsidRPr="003642DC">
        <w:rPr>
          <w:sz w:val="28"/>
          <w:szCs w:val="28"/>
        </w:rPr>
        <w:t>организаци</w:t>
      </w:r>
      <w:r w:rsidR="004E2813">
        <w:rPr>
          <w:sz w:val="28"/>
          <w:szCs w:val="28"/>
        </w:rPr>
        <w:t>ю</w:t>
      </w:r>
      <w:r w:rsidRPr="003642DC">
        <w:rPr>
          <w:sz w:val="28"/>
          <w:szCs w:val="28"/>
        </w:rPr>
        <w:t xml:space="preserve"> и проведение регионального этапа Всероссийского фестиваля «Студенческая весна» </w:t>
      </w:r>
      <w:r w:rsidR="00694741">
        <w:rPr>
          <w:sz w:val="28"/>
          <w:szCs w:val="28"/>
          <w:lang w:eastAsia="en-US"/>
        </w:rPr>
        <w:t>-</w:t>
      </w:r>
      <w:r w:rsidRPr="003642DC">
        <w:rPr>
          <w:sz w:val="28"/>
          <w:szCs w:val="28"/>
        </w:rPr>
        <w:t xml:space="preserve"> 1 289,6 </w:t>
      </w:r>
      <w:r w:rsidRPr="003642DC">
        <w:rPr>
          <w:sz w:val="28"/>
          <w:szCs w:val="28"/>
          <w:lang w:eastAsia="en-US"/>
        </w:rPr>
        <w:t>тыс. рублей;</w:t>
      </w:r>
    </w:p>
    <w:p w:rsidR="003642DC" w:rsidRPr="003642DC" w:rsidRDefault="003642DC" w:rsidP="003642DC">
      <w:pPr>
        <w:spacing w:line="360" w:lineRule="auto"/>
        <w:ind w:firstLine="708"/>
        <w:rPr>
          <w:sz w:val="28"/>
          <w:szCs w:val="28"/>
          <w:lang w:eastAsia="en-US"/>
        </w:rPr>
      </w:pPr>
      <w:r w:rsidRPr="003642DC">
        <w:rPr>
          <w:sz w:val="28"/>
          <w:szCs w:val="28"/>
          <w:lang w:eastAsia="en-US"/>
        </w:rPr>
        <w:t xml:space="preserve">субсидию некоммерческим организациям на реализацию проектов в сфере молодежной политики </w:t>
      </w:r>
      <w:r w:rsidR="00694741">
        <w:rPr>
          <w:sz w:val="28"/>
          <w:szCs w:val="28"/>
          <w:lang w:eastAsia="en-US"/>
        </w:rPr>
        <w:t>-</w:t>
      </w:r>
      <w:r w:rsidRPr="003642DC">
        <w:rPr>
          <w:sz w:val="28"/>
          <w:szCs w:val="28"/>
          <w:lang w:eastAsia="en-US"/>
        </w:rPr>
        <w:t xml:space="preserve"> 28 000, 0 тыс. рублей.</w:t>
      </w:r>
    </w:p>
    <w:p w:rsidR="003642DC" w:rsidRPr="003642DC" w:rsidRDefault="003642DC" w:rsidP="003642DC">
      <w:pPr>
        <w:widowControl w:val="0"/>
        <w:shd w:val="clear" w:color="auto" w:fill="FFFFFF"/>
        <w:spacing w:line="360" w:lineRule="auto"/>
        <w:ind w:firstLine="567"/>
        <w:jc w:val="both"/>
        <w:rPr>
          <w:sz w:val="28"/>
          <w:szCs w:val="28"/>
        </w:rPr>
      </w:pPr>
      <w:r w:rsidRPr="003642DC">
        <w:rPr>
          <w:sz w:val="28"/>
          <w:szCs w:val="28"/>
        </w:rPr>
        <w:t xml:space="preserve">На реализацию национального проекта «Образование» предусмотрено бюджетных ассигнований на 2021 год </w:t>
      </w:r>
      <w:r w:rsidR="00694741">
        <w:rPr>
          <w:sz w:val="28"/>
          <w:szCs w:val="28"/>
        </w:rPr>
        <w:t>-</w:t>
      </w:r>
      <w:r w:rsidRPr="003642DC">
        <w:rPr>
          <w:sz w:val="28"/>
          <w:szCs w:val="28"/>
        </w:rPr>
        <w:t xml:space="preserve"> 33 094,6 тыс. рублей, на 2022 год </w:t>
      </w:r>
      <w:r w:rsidR="00694741">
        <w:rPr>
          <w:sz w:val="28"/>
          <w:szCs w:val="28"/>
        </w:rPr>
        <w:t>-</w:t>
      </w:r>
      <w:r w:rsidRPr="003642DC">
        <w:rPr>
          <w:sz w:val="28"/>
          <w:szCs w:val="28"/>
        </w:rPr>
        <w:t xml:space="preserve"> </w:t>
      </w:r>
      <w:r>
        <w:rPr>
          <w:sz w:val="28"/>
          <w:szCs w:val="28"/>
        </w:rPr>
        <w:lastRenderedPageBreak/>
        <w:t>13 445,0</w:t>
      </w:r>
      <w:r w:rsidRPr="003642DC">
        <w:rPr>
          <w:sz w:val="28"/>
          <w:szCs w:val="28"/>
        </w:rPr>
        <w:t xml:space="preserve"> тыс. рублей, на 2022 год </w:t>
      </w:r>
      <w:r w:rsidR="00694741">
        <w:rPr>
          <w:sz w:val="28"/>
          <w:szCs w:val="28"/>
        </w:rPr>
        <w:t>-</w:t>
      </w:r>
      <w:r w:rsidRPr="003642DC">
        <w:rPr>
          <w:sz w:val="28"/>
          <w:szCs w:val="28"/>
        </w:rPr>
        <w:t xml:space="preserve"> 13 895,0 тыс. рублей</w:t>
      </w:r>
      <w:r w:rsidR="009E265A">
        <w:rPr>
          <w:sz w:val="28"/>
          <w:szCs w:val="28"/>
        </w:rPr>
        <w:t xml:space="preserve">, </w:t>
      </w:r>
      <w:r w:rsidR="009E265A" w:rsidRPr="003642DC">
        <w:rPr>
          <w:sz w:val="28"/>
          <w:szCs w:val="28"/>
        </w:rPr>
        <w:t>национального проекта «</w:t>
      </w:r>
      <w:r w:rsidR="009E265A" w:rsidRPr="009E265A">
        <w:rPr>
          <w:sz w:val="28"/>
          <w:szCs w:val="28"/>
        </w:rPr>
        <w:t>Демография</w:t>
      </w:r>
      <w:r w:rsidR="009E265A" w:rsidRPr="003642DC">
        <w:rPr>
          <w:sz w:val="28"/>
          <w:szCs w:val="28"/>
        </w:rPr>
        <w:t xml:space="preserve">» на 2021 год </w:t>
      </w:r>
      <w:r w:rsidR="00694741">
        <w:rPr>
          <w:sz w:val="28"/>
          <w:szCs w:val="28"/>
        </w:rPr>
        <w:t>-</w:t>
      </w:r>
      <w:r w:rsidR="009E265A" w:rsidRPr="003642DC">
        <w:rPr>
          <w:sz w:val="28"/>
          <w:szCs w:val="28"/>
        </w:rPr>
        <w:t xml:space="preserve"> </w:t>
      </w:r>
      <w:r w:rsidR="009E265A">
        <w:rPr>
          <w:sz w:val="28"/>
          <w:szCs w:val="28"/>
        </w:rPr>
        <w:t>179 186,0</w:t>
      </w:r>
      <w:r w:rsidR="009E265A" w:rsidRPr="003642DC">
        <w:rPr>
          <w:sz w:val="28"/>
          <w:szCs w:val="28"/>
        </w:rPr>
        <w:t xml:space="preserve"> тыс. рублей, на 2022 год </w:t>
      </w:r>
      <w:r w:rsidR="00694741">
        <w:rPr>
          <w:sz w:val="28"/>
          <w:szCs w:val="28"/>
        </w:rPr>
        <w:t>-</w:t>
      </w:r>
      <w:r w:rsidR="009E265A" w:rsidRPr="003642DC">
        <w:rPr>
          <w:sz w:val="28"/>
          <w:szCs w:val="28"/>
        </w:rPr>
        <w:t xml:space="preserve"> </w:t>
      </w:r>
      <w:r w:rsidR="009E265A">
        <w:rPr>
          <w:sz w:val="28"/>
          <w:szCs w:val="28"/>
        </w:rPr>
        <w:t>542 460,1</w:t>
      </w:r>
      <w:r w:rsidR="009E265A" w:rsidRPr="003642DC">
        <w:rPr>
          <w:sz w:val="28"/>
          <w:szCs w:val="28"/>
        </w:rPr>
        <w:t xml:space="preserve"> тыс. рублей, на 2022 год </w:t>
      </w:r>
      <w:r w:rsidR="00694741">
        <w:rPr>
          <w:sz w:val="28"/>
          <w:szCs w:val="28"/>
        </w:rPr>
        <w:t>-</w:t>
      </w:r>
      <w:r w:rsidR="009E265A" w:rsidRPr="003642DC">
        <w:rPr>
          <w:sz w:val="28"/>
          <w:szCs w:val="28"/>
        </w:rPr>
        <w:t xml:space="preserve"> </w:t>
      </w:r>
      <w:r w:rsidR="009E265A">
        <w:rPr>
          <w:sz w:val="28"/>
          <w:szCs w:val="28"/>
        </w:rPr>
        <w:t>345 231,8</w:t>
      </w:r>
      <w:r w:rsidR="009E265A" w:rsidRPr="003642DC">
        <w:rPr>
          <w:sz w:val="28"/>
          <w:szCs w:val="28"/>
        </w:rPr>
        <w:t xml:space="preserve"> тыс. рублей</w:t>
      </w:r>
      <w:r w:rsidRPr="003642DC">
        <w:rPr>
          <w:sz w:val="28"/>
          <w:szCs w:val="28"/>
        </w:rPr>
        <w:t>.</w:t>
      </w:r>
    </w:p>
    <w:p w:rsidR="00FE05F8" w:rsidRPr="00FE05F8" w:rsidRDefault="00FE05F8" w:rsidP="00FE05F8">
      <w:pPr>
        <w:widowControl w:val="0"/>
        <w:ind w:firstLine="709"/>
        <w:contextualSpacing/>
        <w:jc w:val="center"/>
        <w:rPr>
          <w:b/>
          <w:sz w:val="28"/>
          <w:szCs w:val="28"/>
        </w:rPr>
      </w:pPr>
      <w:r w:rsidRPr="00FE05F8">
        <w:rPr>
          <w:b/>
          <w:sz w:val="28"/>
          <w:szCs w:val="28"/>
        </w:rPr>
        <w:t xml:space="preserve">Государственная программа </w:t>
      </w:r>
    </w:p>
    <w:p w:rsidR="00FE05F8" w:rsidRPr="00FE05F8" w:rsidRDefault="00FE05F8" w:rsidP="00FE05F8">
      <w:pPr>
        <w:widowControl w:val="0"/>
        <w:ind w:firstLine="709"/>
        <w:contextualSpacing/>
        <w:jc w:val="center"/>
        <w:rPr>
          <w:b/>
          <w:sz w:val="28"/>
          <w:szCs w:val="28"/>
        </w:rPr>
      </w:pPr>
      <w:r w:rsidRPr="00FE05F8">
        <w:rPr>
          <w:b/>
          <w:sz w:val="28"/>
          <w:szCs w:val="28"/>
        </w:rPr>
        <w:t>«Экономическое развитие и инновационная политика Сахалинской области»</w:t>
      </w:r>
    </w:p>
    <w:p w:rsidR="00FE05F8" w:rsidRPr="00FE05F8" w:rsidRDefault="00FE05F8" w:rsidP="00FE05F8">
      <w:pPr>
        <w:widowControl w:val="0"/>
        <w:autoSpaceDE w:val="0"/>
        <w:autoSpaceDN w:val="0"/>
        <w:adjustRightInd w:val="0"/>
        <w:spacing w:line="360" w:lineRule="auto"/>
        <w:ind w:firstLine="709"/>
        <w:contextualSpacing/>
        <w:jc w:val="both"/>
        <w:rPr>
          <w:sz w:val="28"/>
          <w:szCs w:val="28"/>
        </w:rPr>
      </w:pPr>
    </w:p>
    <w:p w:rsidR="00FE05F8" w:rsidRPr="00FE05F8" w:rsidRDefault="00FE05F8" w:rsidP="00FE05F8">
      <w:pPr>
        <w:widowControl w:val="0"/>
        <w:autoSpaceDE w:val="0"/>
        <w:autoSpaceDN w:val="0"/>
        <w:adjustRightInd w:val="0"/>
        <w:spacing w:line="360" w:lineRule="auto"/>
        <w:ind w:firstLine="709"/>
        <w:contextualSpacing/>
        <w:jc w:val="both"/>
        <w:rPr>
          <w:sz w:val="28"/>
          <w:szCs w:val="28"/>
        </w:rPr>
      </w:pPr>
      <w:r w:rsidRPr="00FE05F8">
        <w:rPr>
          <w:sz w:val="28"/>
          <w:szCs w:val="28"/>
        </w:rPr>
        <w:t>На реализацию государственной программы «Экономическое развитие и инновационная политика Сахалинской области» в 2021 году предусмотрено 1 255 965,6 тыс. рублей.</w:t>
      </w:r>
    </w:p>
    <w:p w:rsidR="00FE05F8" w:rsidRPr="00FE05F8" w:rsidRDefault="00FE05F8" w:rsidP="00FE05F8">
      <w:pPr>
        <w:widowControl w:val="0"/>
        <w:autoSpaceDE w:val="0"/>
        <w:autoSpaceDN w:val="0"/>
        <w:adjustRightInd w:val="0"/>
        <w:spacing w:line="240" w:lineRule="atLeast"/>
        <w:ind w:firstLine="709"/>
        <w:contextualSpacing/>
        <w:jc w:val="right"/>
        <w:rPr>
          <w:sz w:val="28"/>
          <w:szCs w:val="28"/>
        </w:rPr>
      </w:pPr>
      <w:r w:rsidRPr="00FE05F8">
        <w:rPr>
          <w:sz w:val="28"/>
          <w:szCs w:val="28"/>
        </w:rPr>
        <w:t>тыс. рублей</w:t>
      </w:r>
    </w:p>
    <w:tbl>
      <w:tblPr>
        <w:tblW w:w="9498" w:type="dxa"/>
        <w:tblInd w:w="-5" w:type="dxa"/>
        <w:tblLayout w:type="fixed"/>
        <w:tblLook w:val="04A0" w:firstRow="1" w:lastRow="0" w:firstColumn="1" w:lastColumn="0" w:noHBand="0" w:noVBand="1"/>
      </w:tblPr>
      <w:tblGrid>
        <w:gridCol w:w="2410"/>
        <w:gridCol w:w="1418"/>
        <w:gridCol w:w="1417"/>
        <w:gridCol w:w="1559"/>
        <w:gridCol w:w="1276"/>
        <w:gridCol w:w="1418"/>
      </w:tblGrid>
      <w:tr w:rsidR="00FE05F8" w:rsidRPr="00FE05F8" w:rsidTr="00FE05F8">
        <w:trPr>
          <w:trHeight w:val="604"/>
          <w:tblHeader/>
        </w:trPr>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05F8" w:rsidRPr="006537FE" w:rsidRDefault="00FE05F8" w:rsidP="00FE05F8">
            <w:pPr>
              <w:widowControl w:val="0"/>
              <w:autoSpaceDE w:val="0"/>
              <w:autoSpaceDN w:val="0"/>
              <w:adjustRightInd w:val="0"/>
              <w:contextualSpacing/>
              <w:jc w:val="center"/>
              <w:rPr>
                <w:sz w:val="22"/>
                <w:szCs w:val="22"/>
              </w:rPr>
            </w:pPr>
            <w:r w:rsidRPr="006537FE">
              <w:rPr>
                <w:b/>
                <w:bCs/>
                <w:sz w:val="22"/>
                <w:szCs w:val="22"/>
              </w:rPr>
              <w:t>Наименование</w:t>
            </w:r>
          </w:p>
        </w:tc>
        <w:tc>
          <w:tcPr>
            <w:tcW w:w="1418" w:type="dxa"/>
            <w:tcBorders>
              <w:top w:val="single" w:sz="4" w:space="0" w:color="000000"/>
              <w:left w:val="nil"/>
              <w:bottom w:val="single" w:sz="4" w:space="0" w:color="000000"/>
              <w:right w:val="single" w:sz="4" w:space="0" w:color="000000"/>
            </w:tcBorders>
            <w:shd w:val="clear" w:color="auto" w:fill="auto"/>
            <w:vAlign w:val="center"/>
          </w:tcPr>
          <w:p w:rsidR="00FE05F8" w:rsidRPr="006537FE" w:rsidRDefault="00FE05F8" w:rsidP="00FE05F8">
            <w:pPr>
              <w:widowControl w:val="0"/>
              <w:autoSpaceDE w:val="0"/>
              <w:autoSpaceDN w:val="0"/>
              <w:adjustRightInd w:val="0"/>
              <w:contextualSpacing/>
              <w:jc w:val="center"/>
              <w:rPr>
                <w:b/>
                <w:bCs/>
                <w:sz w:val="22"/>
                <w:szCs w:val="22"/>
              </w:rPr>
            </w:pPr>
            <w:r w:rsidRPr="006537FE">
              <w:rPr>
                <w:b/>
                <w:bCs/>
                <w:sz w:val="22"/>
                <w:szCs w:val="22"/>
              </w:rPr>
              <w:t>20</w:t>
            </w:r>
            <w:r w:rsidRPr="006537FE">
              <w:rPr>
                <w:b/>
                <w:bCs/>
                <w:sz w:val="22"/>
                <w:szCs w:val="22"/>
                <w:lang w:val="en-US"/>
              </w:rPr>
              <w:t>20</w:t>
            </w:r>
          </w:p>
          <w:p w:rsidR="00FE05F8" w:rsidRPr="006537FE" w:rsidRDefault="00FE05F8" w:rsidP="00FE05F8">
            <w:pPr>
              <w:widowControl w:val="0"/>
              <w:autoSpaceDE w:val="0"/>
              <w:autoSpaceDN w:val="0"/>
              <w:adjustRightInd w:val="0"/>
              <w:contextualSpacing/>
              <w:jc w:val="center"/>
              <w:rPr>
                <w:b/>
                <w:bCs/>
                <w:sz w:val="22"/>
                <w:szCs w:val="22"/>
              </w:rPr>
            </w:pPr>
            <w:r w:rsidRPr="006537FE">
              <w:rPr>
                <w:b/>
                <w:bCs/>
                <w:sz w:val="22"/>
                <w:szCs w:val="22"/>
              </w:rPr>
              <w:t>(Закон</w:t>
            </w:r>
          </w:p>
          <w:p w:rsidR="00FE05F8" w:rsidRPr="006537FE" w:rsidRDefault="00FE05F8" w:rsidP="00FE05F8">
            <w:pPr>
              <w:widowControl w:val="0"/>
              <w:autoSpaceDE w:val="0"/>
              <w:autoSpaceDN w:val="0"/>
              <w:adjustRightInd w:val="0"/>
              <w:contextualSpacing/>
              <w:jc w:val="center"/>
              <w:rPr>
                <w:sz w:val="22"/>
                <w:szCs w:val="22"/>
              </w:rPr>
            </w:pPr>
            <w:r w:rsidRPr="006537FE">
              <w:rPr>
                <w:b/>
                <w:bCs/>
                <w:sz w:val="22"/>
                <w:szCs w:val="22"/>
              </w:rPr>
              <w:t xml:space="preserve">№ </w:t>
            </w:r>
            <w:r w:rsidRPr="006537FE">
              <w:rPr>
                <w:b/>
                <w:bCs/>
                <w:sz w:val="22"/>
                <w:szCs w:val="22"/>
                <w:lang w:val="en-US"/>
              </w:rPr>
              <w:t>124</w:t>
            </w:r>
            <w:r w:rsidRPr="006537FE">
              <w:rPr>
                <w:b/>
                <w:bCs/>
                <w:sz w:val="22"/>
                <w:szCs w:val="22"/>
              </w:rPr>
              <w:t>-ЗО)</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E05F8" w:rsidRPr="006537FE" w:rsidRDefault="00FE05F8" w:rsidP="00FE05F8">
            <w:pPr>
              <w:widowControl w:val="0"/>
              <w:autoSpaceDE w:val="0"/>
              <w:autoSpaceDN w:val="0"/>
              <w:adjustRightInd w:val="0"/>
              <w:contextualSpacing/>
              <w:jc w:val="center"/>
              <w:rPr>
                <w:b/>
                <w:bCs/>
                <w:sz w:val="22"/>
                <w:szCs w:val="22"/>
              </w:rPr>
            </w:pPr>
            <w:r w:rsidRPr="006537FE">
              <w:rPr>
                <w:b/>
                <w:bCs/>
                <w:sz w:val="22"/>
                <w:szCs w:val="22"/>
              </w:rPr>
              <w:t>Проект</w:t>
            </w:r>
          </w:p>
          <w:p w:rsidR="00FE05F8" w:rsidRPr="006537FE" w:rsidRDefault="00FE05F8" w:rsidP="00FE05F8">
            <w:pPr>
              <w:widowControl w:val="0"/>
              <w:autoSpaceDE w:val="0"/>
              <w:autoSpaceDN w:val="0"/>
              <w:adjustRightInd w:val="0"/>
              <w:contextualSpacing/>
              <w:jc w:val="center"/>
              <w:rPr>
                <w:sz w:val="22"/>
                <w:szCs w:val="22"/>
              </w:rPr>
            </w:pPr>
            <w:r w:rsidRPr="006537FE">
              <w:rPr>
                <w:b/>
                <w:bCs/>
                <w:sz w:val="22"/>
                <w:szCs w:val="22"/>
              </w:rPr>
              <w:t>(202</w:t>
            </w:r>
            <w:r w:rsidRPr="006537FE">
              <w:rPr>
                <w:b/>
                <w:bCs/>
                <w:sz w:val="22"/>
                <w:szCs w:val="22"/>
                <w:lang w:val="en-US"/>
              </w:rPr>
              <w:t>1</w:t>
            </w:r>
            <w:r w:rsidRPr="006537FE">
              <w:rPr>
                <w:b/>
                <w:bCs/>
                <w:sz w:val="22"/>
                <w:szCs w:val="22"/>
              </w:rPr>
              <w:t xml:space="preserve"> год)</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E05F8" w:rsidRPr="006537FE" w:rsidRDefault="00FE05F8" w:rsidP="00FE05F8">
            <w:pPr>
              <w:widowControl w:val="0"/>
              <w:autoSpaceDE w:val="0"/>
              <w:autoSpaceDN w:val="0"/>
              <w:adjustRightInd w:val="0"/>
              <w:contextualSpacing/>
              <w:jc w:val="center"/>
              <w:rPr>
                <w:sz w:val="22"/>
                <w:szCs w:val="22"/>
              </w:rPr>
            </w:pPr>
            <w:r w:rsidRPr="006537FE">
              <w:rPr>
                <w:b/>
                <w:bCs/>
                <w:sz w:val="22"/>
                <w:szCs w:val="22"/>
              </w:rPr>
              <w:t>Отклонение</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E05F8" w:rsidRPr="006537FE" w:rsidRDefault="00FE05F8" w:rsidP="00FE05F8">
            <w:pPr>
              <w:widowControl w:val="0"/>
              <w:autoSpaceDE w:val="0"/>
              <w:autoSpaceDN w:val="0"/>
              <w:adjustRightInd w:val="0"/>
              <w:contextualSpacing/>
              <w:jc w:val="center"/>
              <w:rPr>
                <w:b/>
                <w:bCs/>
                <w:sz w:val="22"/>
                <w:szCs w:val="22"/>
              </w:rPr>
            </w:pPr>
            <w:r w:rsidRPr="006537FE">
              <w:rPr>
                <w:b/>
                <w:bCs/>
                <w:sz w:val="22"/>
                <w:szCs w:val="22"/>
              </w:rPr>
              <w:t>Проект</w:t>
            </w:r>
          </w:p>
          <w:p w:rsidR="00FE05F8" w:rsidRPr="006537FE" w:rsidRDefault="00FE05F8" w:rsidP="00FE05F8">
            <w:pPr>
              <w:widowControl w:val="0"/>
              <w:autoSpaceDE w:val="0"/>
              <w:autoSpaceDN w:val="0"/>
              <w:adjustRightInd w:val="0"/>
              <w:contextualSpacing/>
              <w:jc w:val="center"/>
              <w:rPr>
                <w:sz w:val="22"/>
                <w:szCs w:val="22"/>
              </w:rPr>
            </w:pPr>
            <w:r w:rsidRPr="006537FE">
              <w:rPr>
                <w:b/>
                <w:bCs/>
                <w:sz w:val="22"/>
                <w:szCs w:val="22"/>
              </w:rPr>
              <w:t>(202</w:t>
            </w:r>
            <w:r w:rsidRPr="006537FE">
              <w:rPr>
                <w:b/>
                <w:bCs/>
                <w:sz w:val="22"/>
                <w:szCs w:val="22"/>
                <w:lang w:val="en-US"/>
              </w:rPr>
              <w:t>2</w:t>
            </w:r>
            <w:r w:rsidRPr="006537FE">
              <w:rPr>
                <w:b/>
                <w:bCs/>
                <w:sz w:val="22"/>
                <w:szCs w:val="22"/>
              </w:rPr>
              <w:t xml:space="preserve"> год)</w:t>
            </w:r>
          </w:p>
        </w:tc>
        <w:tc>
          <w:tcPr>
            <w:tcW w:w="1418" w:type="dxa"/>
            <w:tcBorders>
              <w:top w:val="single" w:sz="4" w:space="0" w:color="000000"/>
              <w:left w:val="nil"/>
              <w:bottom w:val="single" w:sz="4" w:space="0" w:color="000000"/>
              <w:right w:val="single" w:sz="4" w:space="0" w:color="000000"/>
            </w:tcBorders>
            <w:shd w:val="clear" w:color="auto" w:fill="auto"/>
            <w:vAlign w:val="center"/>
          </w:tcPr>
          <w:p w:rsidR="00FE05F8" w:rsidRPr="006537FE" w:rsidRDefault="00FE05F8" w:rsidP="00FE05F8">
            <w:pPr>
              <w:widowControl w:val="0"/>
              <w:autoSpaceDE w:val="0"/>
              <w:autoSpaceDN w:val="0"/>
              <w:adjustRightInd w:val="0"/>
              <w:contextualSpacing/>
              <w:jc w:val="center"/>
              <w:rPr>
                <w:b/>
                <w:bCs/>
                <w:sz w:val="22"/>
                <w:szCs w:val="22"/>
              </w:rPr>
            </w:pPr>
            <w:r w:rsidRPr="006537FE">
              <w:rPr>
                <w:b/>
                <w:bCs/>
                <w:sz w:val="22"/>
                <w:szCs w:val="22"/>
              </w:rPr>
              <w:t>Проект</w:t>
            </w:r>
          </w:p>
          <w:p w:rsidR="00FE05F8" w:rsidRPr="006537FE" w:rsidRDefault="00FE05F8" w:rsidP="00FE05F8">
            <w:pPr>
              <w:widowControl w:val="0"/>
              <w:autoSpaceDE w:val="0"/>
              <w:autoSpaceDN w:val="0"/>
              <w:adjustRightInd w:val="0"/>
              <w:contextualSpacing/>
              <w:jc w:val="center"/>
              <w:rPr>
                <w:sz w:val="22"/>
                <w:szCs w:val="22"/>
              </w:rPr>
            </w:pPr>
            <w:r w:rsidRPr="006537FE">
              <w:rPr>
                <w:b/>
                <w:bCs/>
                <w:sz w:val="22"/>
                <w:szCs w:val="22"/>
              </w:rPr>
              <w:t>(202</w:t>
            </w:r>
            <w:r w:rsidRPr="006537FE">
              <w:rPr>
                <w:b/>
                <w:bCs/>
                <w:sz w:val="22"/>
                <w:szCs w:val="22"/>
                <w:lang w:val="en-US"/>
              </w:rPr>
              <w:t>3</w:t>
            </w:r>
            <w:r w:rsidRPr="006537FE">
              <w:rPr>
                <w:b/>
                <w:bCs/>
                <w:sz w:val="22"/>
                <w:szCs w:val="22"/>
              </w:rPr>
              <w:t xml:space="preserve"> год)</w:t>
            </w:r>
          </w:p>
        </w:tc>
      </w:tr>
      <w:tr w:rsidR="00FE05F8" w:rsidRPr="00FE05F8" w:rsidTr="00FE05F8">
        <w:trPr>
          <w:trHeight w:val="134"/>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E05F8" w:rsidRPr="002320A2" w:rsidRDefault="00FE05F8" w:rsidP="00FE05F8">
            <w:pPr>
              <w:widowControl w:val="0"/>
              <w:autoSpaceDE w:val="0"/>
              <w:autoSpaceDN w:val="0"/>
              <w:adjustRightInd w:val="0"/>
              <w:contextualSpacing/>
              <w:jc w:val="center"/>
            </w:pPr>
            <w:r w:rsidRPr="002320A2">
              <w:t>1</w:t>
            </w:r>
          </w:p>
        </w:tc>
        <w:tc>
          <w:tcPr>
            <w:tcW w:w="1418" w:type="dxa"/>
            <w:tcBorders>
              <w:top w:val="single" w:sz="4" w:space="0" w:color="000000"/>
              <w:left w:val="nil"/>
              <w:bottom w:val="single" w:sz="4" w:space="0" w:color="000000"/>
              <w:right w:val="single" w:sz="4" w:space="0" w:color="000000"/>
            </w:tcBorders>
            <w:shd w:val="clear" w:color="auto" w:fill="auto"/>
          </w:tcPr>
          <w:p w:rsidR="00FE05F8" w:rsidRPr="002320A2" w:rsidRDefault="00FE05F8" w:rsidP="00FE05F8">
            <w:pPr>
              <w:widowControl w:val="0"/>
              <w:autoSpaceDE w:val="0"/>
              <w:autoSpaceDN w:val="0"/>
              <w:adjustRightInd w:val="0"/>
              <w:contextualSpacing/>
              <w:jc w:val="center"/>
            </w:pPr>
            <w:r w:rsidRPr="002320A2">
              <w:t>2</w:t>
            </w:r>
          </w:p>
        </w:tc>
        <w:tc>
          <w:tcPr>
            <w:tcW w:w="1417" w:type="dxa"/>
            <w:tcBorders>
              <w:top w:val="single" w:sz="4" w:space="0" w:color="000000"/>
              <w:left w:val="nil"/>
              <w:bottom w:val="single" w:sz="4" w:space="0" w:color="000000"/>
              <w:right w:val="single" w:sz="4" w:space="0" w:color="000000"/>
            </w:tcBorders>
            <w:shd w:val="clear" w:color="auto" w:fill="auto"/>
          </w:tcPr>
          <w:p w:rsidR="00FE05F8" w:rsidRPr="002320A2" w:rsidRDefault="00FE05F8" w:rsidP="00FE05F8">
            <w:pPr>
              <w:widowControl w:val="0"/>
              <w:autoSpaceDE w:val="0"/>
              <w:autoSpaceDN w:val="0"/>
              <w:adjustRightInd w:val="0"/>
              <w:contextualSpacing/>
              <w:jc w:val="center"/>
            </w:pPr>
            <w:r w:rsidRPr="002320A2">
              <w:t>3</w:t>
            </w:r>
          </w:p>
        </w:tc>
        <w:tc>
          <w:tcPr>
            <w:tcW w:w="1559" w:type="dxa"/>
            <w:tcBorders>
              <w:top w:val="single" w:sz="4" w:space="0" w:color="000000"/>
              <w:left w:val="nil"/>
              <w:bottom w:val="single" w:sz="4" w:space="0" w:color="000000"/>
              <w:right w:val="single" w:sz="4" w:space="0" w:color="000000"/>
            </w:tcBorders>
            <w:shd w:val="clear" w:color="auto" w:fill="auto"/>
          </w:tcPr>
          <w:p w:rsidR="00FE05F8" w:rsidRPr="002320A2" w:rsidRDefault="00FE05F8" w:rsidP="00FE05F8">
            <w:pPr>
              <w:widowControl w:val="0"/>
              <w:autoSpaceDE w:val="0"/>
              <w:autoSpaceDN w:val="0"/>
              <w:adjustRightInd w:val="0"/>
              <w:contextualSpacing/>
              <w:jc w:val="center"/>
            </w:pPr>
            <w:r w:rsidRPr="002320A2">
              <w:t>4</w:t>
            </w:r>
          </w:p>
        </w:tc>
        <w:tc>
          <w:tcPr>
            <w:tcW w:w="1276" w:type="dxa"/>
            <w:tcBorders>
              <w:top w:val="single" w:sz="4" w:space="0" w:color="000000"/>
              <w:left w:val="nil"/>
              <w:bottom w:val="single" w:sz="4" w:space="0" w:color="000000"/>
              <w:right w:val="single" w:sz="4" w:space="0" w:color="000000"/>
            </w:tcBorders>
            <w:shd w:val="clear" w:color="auto" w:fill="auto"/>
          </w:tcPr>
          <w:p w:rsidR="00FE05F8" w:rsidRPr="002320A2" w:rsidRDefault="00FE05F8" w:rsidP="00FE05F8">
            <w:pPr>
              <w:widowControl w:val="0"/>
              <w:autoSpaceDE w:val="0"/>
              <w:autoSpaceDN w:val="0"/>
              <w:adjustRightInd w:val="0"/>
              <w:contextualSpacing/>
              <w:jc w:val="center"/>
            </w:pPr>
            <w:r w:rsidRPr="002320A2">
              <w:t>5</w:t>
            </w:r>
          </w:p>
        </w:tc>
        <w:tc>
          <w:tcPr>
            <w:tcW w:w="1418" w:type="dxa"/>
            <w:tcBorders>
              <w:top w:val="single" w:sz="4" w:space="0" w:color="000000"/>
              <w:left w:val="nil"/>
              <w:bottom w:val="single" w:sz="4" w:space="0" w:color="000000"/>
              <w:right w:val="single" w:sz="4" w:space="0" w:color="000000"/>
            </w:tcBorders>
            <w:shd w:val="clear" w:color="auto" w:fill="auto"/>
          </w:tcPr>
          <w:p w:rsidR="00FE05F8" w:rsidRPr="002320A2" w:rsidRDefault="00FE05F8" w:rsidP="00FE05F8">
            <w:pPr>
              <w:widowControl w:val="0"/>
              <w:autoSpaceDE w:val="0"/>
              <w:autoSpaceDN w:val="0"/>
              <w:adjustRightInd w:val="0"/>
              <w:contextualSpacing/>
              <w:jc w:val="center"/>
            </w:pPr>
            <w:r w:rsidRPr="002320A2">
              <w:t>6</w:t>
            </w:r>
          </w:p>
        </w:tc>
      </w:tr>
      <w:tr w:rsidR="00FE05F8" w:rsidRPr="00FE05F8" w:rsidTr="006537FE">
        <w:trPr>
          <w:trHeight w:val="134"/>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E05F8" w:rsidRPr="006537FE" w:rsidRDefault="00FE05F8" w:rsidP="00FE05F8">
            <w:pPr>
              <w:widowControl w:val="0"/>
              <w:autoSpaceDE w:val="0"/>
              <w:autoSpaceDN w:val="0"/>
              <w:adjustRightInd w:val="0"/>
              <w:contextualSpacing/>
              <w:rPr>
                <w:sz w:val="22"/>
                <w:szCs w:val="22"/>
              </w:rPr>
            </w:pPr>
            <w:r w:rsidRPr="006537FE">
              <w:rPr>
                <w:sz w:val="22"/>
                <w:szCs w:val="22"/>
              </w:rPr>
              <w:t>Государственная программа Сахалинской области "Экономическое развитие и инновационная политика Сахалинской области"</w:t>
            </w:r>
          </w:p>
        </w:tc>
        <w:tc>
          <w:tcPr>
            <w:tcW w:w="1418" w:type="dxa"/>
            <w:tcBorders>
              <w:top w:val="single" w:sz="4" w:space="0" w:color="000000"/>
              <w:left w:val="nil"/>
              <w:bottom w:val="single" w:sz="4" w:space="0" w:color="000000"/>
              <w:right w:val="single" w:sz="4" w:space="0" w:color="000000"/>
            </w:tcBorders>
            <w:shd w:val="clear" w:color="auto" w:fill="auto"/>
            <w:vAlign w:val="center"/>
          </w:tcPr>
          <w:p w:rsidR="00FE05F8" w:rsidRPr="006537FE" w:rsidRDefault="00FE05F8" w:rsidP="006537FE">
            <w:pPr>
              <w:jc w:val="center"/>
              <w:rPr>
                <w:color w:val="000000"/>
                <w:sz w:val="22"/>
                <w:szCs w:val="22"/>
              </w:rPr>
            </w:pPr>
            <w:r w:rsidRPr="006537FE">
              <w:rPr>
                <w:color w:val="000000"/>
                <w:sz w:val="22"/>
                <w:szCs w:val="22"/>
              </w:rPr>
              <w:t>1 306 342,2</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E05F8" w:rsidRPr="006537FE" w:rsidRDefault="00FE05F8" w:rsidP="006537FE">
            <w:pPr>
              <w:jc w:val="center"/>
              <w:rPr>
                <w:color w:val="000000"/>
                <w:sz w:val="22"/>
                <w:szCs w:val="22"/>
              </w:rPr>
            </w:pPr>
            <w:r w:rsidRPr="006537FE">
              <w:rPr>
                <w:color w:val="000000"/>
                <w:sz w:val="22"/>
                <w:szCs w:val="22"/>
              </w:rPr>
              <w:t>1 255 965,6</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E05F8" w:rsidRPr="006537FE" w:rsidRDefault="00FE05F8" w:rsidP="006537FE">
            <w:pPr>
              <w:jc w:val="center"/>
              <w:rPr>
                <w:color w:val="000000"/>
                <w:sz w:val="22"/>
                <w:szCs w:val="22"/>
              </w:rPr>
            </w:pPr>
            <w:r w:rsidRPr="006537FE">
              <w:rPr>
                <w:color w:val="000000"/>
                <w:sz w:val="22"/>
                <w:szCs w:val="22"/>
              </w:rPr>
              <w:t>-50 376,6</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E05F8" w:rsidRPr="006537FE" w:rsidRDefault="00FE05F8" w:rsidP="006537FE">
            <w:pPr>
              <w:jc w:val="center"/>
              <w:rPr>
                <w:color w:val="000000"/>
                <w:sz w:val="22"/>
                <w:szCs w:val="22"/>
              </w:rPr>
            </w:pPr>
            <w:r w:rsidRPr="006537FE">
              <w:rPr>
                <w:color w:val="000000"/>
                <w:sz w:val="22"/>
                <w:szCs w:val="22"/>
              </w:rPr>
              <w:t>2 320 706,1</w:t>
            </w:r>
          </w:p>
        </w:tc>
        <w:tc>
          <w:tcPr>
            <w:tcW w:w="1418" w:type="dxa"/>
            <w:tcBorders>
              <w:top w:val="single" w:sz="4" w:space="0" w:color="000000"/>
              <w:left w:val="nil"/>
              <w:bottom w:val="single" w:sz="4" w:space="0" w:color="000000"/>
              <w:right w:val="single" w:sz="4" w:space="0" w:color="000000"/>
            </w:tcBorders>
            <w:shd w:val="clear" w:color="auto" w:fill="auto"/>
            <w:vAlign w:val="center"/>
          </w:tcPr>
          <w:p w:rsidR="00FE05F8" w:rsidRPr="006537FE" w:rsidRDefault="00FE05F8" w:rsidP="006537FE">
            <w:pPr>
              <w:jc w:val="center"/>
              <w:rPr>
                <w:color w:val="000000"/>
                <w:sz w:val="22"/>
                <w:szCs w:val="22"/>
              </w:rPr>
            </w:pPr>
            <w:r w:rsidRPr="006537FE">
              <w:rPr>
                <w:color w:val="000000"/>
                <w:sz w:val="22"/>
                <w:szCs w:val="22"/>
              </w:rPr>
              <w:t>2 184 725,0</w:t>
            </w:r>
          </w:p>
        </w:tc>
      </w:tr>
      <w:tr w:rsidR="00FE05F8" w:rsidRPr="00FE05F8" w:rsidTr="006537FE">
        <w:trPr>
          <w:trHeight w:val="134"/>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E05F8" w:rsidRPr="006537FE" w:rsidRDefault="00FE05F8" w:rsidP="00FE05F8">
            <w:pPr>
              <w:widowControl w:val="0"/>
              <w:autoSpaceDE w:val="0"/>
              <w:autoSpaceDN w:val="0"/>
              <w:adjustRightInd w:val="0"/>
              <w:contextualSpacing/>
              <w:rPr>
                <w:sz w:val="22"/>
                <w:szCs w:val="22"/>
              </w:rPr>
            </w:pPr>
            <w:r w:rsidRPr="006537FE">
              <w:rPr>
                <w:sz w:val="22"/>
                <w:szCs w:val="22"/>
              </w:rPr>
              <w:t>Подпрограмма "Развитие инвестиционного потенциала Сахалинской области"</w:t>
            </w:r>
          </w:p>
        </w:tc>
        <w:tc>
          <w:tcPr>
            <w:tcW w:w="1418" w:type="dxa"/>
            <w:tcBorders>
              <w:top w:val="single" w:sz="4" w:space="0" w:color="000000"/>
              <w:left w:val="nil"/>
              <w:bottom w:val="single" w:sz="4" w:space="0" w:color="000000"/>
              <w:right w:val="single" w:sz="4" w:space="0" w:color="000000"/>
            </w:tcBorders>
            <w:shd w:val="clear" w:color="auto" w:fill="auto"/>
            <w:vAlign w:val="center"/>
          </w:tcPr>
          <w:p w:rsidR="00FE05F8" w:rsidRPr="006537FE" w:rsidRDefault="00FE05F8" w:rsidP="006537FE">
            <w:pPr>
              <w:jc w:val="center"/>
              <w:rPr>
                <w:color w:val="000000"/>
                <w:sz w:val="22"/>
                <w:szCs w:val="22"/>
              </w:rPr>
            </w:pPr>
            <w:r w:rsidRPr="006537FE">
              <w:rPr>
                <w:color w:val="000000"/>
                <w:sz w:val="22"/>
                <w:szCs w:val="22"/>
              </w:rPr>
              <w:t>748 304,2</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E05F8" w:rsidRPr="006537FE" w:rsidRDefault="00FE05F8" w:rsidP="006537FE">
            <w:pPr>
              <w:jc w:val="center"/>
              <w:rPr>
                <w:color w:val="000000"/>
                <w:sz w:val="22"/>
                <w:szCs w:val="22"/>
              </w:rPr>
            </w:pPr>
            <w:r w:rsidRPr="006537FE">
              <w:rPr>
                <w:color w:val="000000"/>
                <w:sz w:val="22"/>
                <w:szCs w:val="22"/>
              </w:rPr>
              <w:t>972 612,2</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E05F8" w:rsidRPr="006537FE" w:rsidRDefault="00FE05F8" w:rsidP="006537FE">
            <w:pPr>
              <w:jc w:val="center"/>
              <w:rPr>
                <w:color w:val="000000"/>
                <w:sz w:val="22"/>
                <w:szCs w:val="22"/>
              </w:rPr>
            </w:pPr>
            <w:r w:rsidRPr="006537FE">
              <w:rPr>
                <w:color w:val="000000"/>
                <w:sz w:val="22"/>
                <w:szCs w:val="22"/>
              </w:rPr>
              <w:t>224 308,0</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E05F8" w:rsidRPr="006537FE" w:rsidRDefault="00FE05F8" w:rsidP="006537FE">
            <w:pPr>
              <w:jc w:val="center"/>
              <w:rPr>
                <w:color w:val="000000"/>
                <w:sz w:val="22"/>
                <w:szCs w:val="22"/>
              </w:rPr>
            </w:pPr>
            <w:r w:rsidRPr="006537FE">
              <w:rPr>
                <w:color w:val="000000"/>
                <w:sz w:val="22"/>
                <w:szCs w:val="22"/>
              </w:rPr>
              <w:t>2 015 075,9</w:t>
            </w:r>
          </w:p>
        </w:tc>
        <w:tc>
          <w:tcPr>
            <w:tcW w:w="1418" w:type="dxa"/>
            <w:tcBorders>
              <w:top w:val="single" w:sz="4" w:space="0" w:color="000000"/>
              <w:left w:val="nil"/>
              <w:bottom w:val="single" w:sz="4" w:space="0" w:color="000000"/>
              <w:right w:val="single" w:sz="4" w:space="0" w:color="000000"/>
            </w:tcBorders>
            <w:shd w:val="clear" w:color="auto" w:fill="auto"/>
            <w:vAlign w:val="center"/>
          </w:tcPr>
          <w:p w:rsidR="00FE05F8" w:rsidRPr="006537FE" w:rsidRDefault="00FE05F8" w:rsidP="006537FE">
            <w:pPr>
              <w:jc w:val="center"/>
              <w:rPr>
                <w:color w:val="000000"/>
                <w:sz w:val="22"/>
                <w:szCs w:val="22"/>
              </w:rPr>
            </w:pPr>
            <w:r w:rsidRPr="006537FE">
              <w:rPr>
                <w:color w:val="000000"/>
                <w:sz w:val="22"/>
                <w:szCs w:val="22"/>
              </w:rPr>
              <w:t>1 537 130,4</w:t>
            </w:r>
          </w:p>
        </w:tc>
      </w:tr>
      <w:tr w:rsidR="00FE05F8" w:rsidRPr="00FE05F8" w:rsidTr="006537FE">
        <w:trPr>
          <w:trHeight w:val="134"/>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E05F8" w:rsidRPr="006537FE" w:rsidRDefault="00FE05F8" w:rsidP="00FE05F8">
            <w:pPr>
              <w:widowControl w:val="0"/>
              <w:autoSpaceDE w:val="0"/>
              <w:autoSpaceDN w:val="0"/>
              <w:adjustRightInd w:val="0"/>
              <w:contextualSpacing/>
              <w:rPr>
                <w:sz w:val="22"/>
                <w:szCs w:val="22"/>
              </w:rPr>
            </w:pPr>
            <w:r w:rsidRPr="006537FE">
              <w:rPr>
                <w:sz w:val="22"/>
                <w:szCs w:val="22"/>
              </w:rPr>
              <w:t>Подпрограмма "Развитие малого и среднего предпринимательства в Сахалинской области"</w:t>
            </w:r>
          </w:p>
        </w:tc>
        <w:tc>
          <w:tcPr>
            <w:tcW w:w="1418" w:type="dxa"/>
            <w:tcBorders>
              <w:top w:val="single" w:sz="4" w:space="0" w:color="000000"/>
              <w:left w:val="nil"/>
              <w:bottom w:val="single" w:sz="4" w:space="0" w:color="000000"/>
              <w:right w:val="single" w:sz="4" w:space="0" w:color="000000"/>
            </w:tcBorders>
            <w:shd w:val="clear" w:color="auto" w:fill="auto"/>
            <w:vAlign w:val="center"/>
          </w:tcPr>
          <w:p w:rsidR="00FE05F8" w:rsidRPr="006537FE" w:rsidRDefault="00FE05F8" w:rsidP="006537FE">
            <w:pPr>
              <w:jc w:val="center"/>
              <w:rPr>
                <w:color w:val="000000"/>
                <w:sz w:val="22"/>
                <w:szCs w:val="22"/>
              </w:rPr>
            </w:pPr>
            <w:r w:rsidRPr="006537FE">
              <w:rPr>
                <w:color w:val="000000"/>
                <w:sz w:val="22"/>
                <w:szCs w:val="22"/>
              </w:rPr>
              <w:t>507 088,6</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E05F8" w:rsidRPr="006537FE" w:rsidRDefault="00FE05F8" w:rsidP="006537FE">
            <w:pPr>
              <w:jc w:val="center"/>
              <w:rPr>
                <w:color w:val="000000"/>
                <w:sz w:val="22"/>
                <w:szCs w:val="22"/>
              </w:rPr>
            </w:pPr>
            <w:r w:rsidRPr="006537FE">
              <w:rPr>
                <w:color w:val="000000"/>
                <w:sz w:val="22"/>
                <w:szCs w:val="22"/>
              </w:rPr>
              <w:t>263 558,4</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E05F8" w:rsidRPr="006537FE" w:rsidRDefault="00FE05F8" w:rsidP="006537FE">
            <w:pPr>
              <w:jc w:val="center"/>
              <w:rPr>
                <w:color w:val="000000"/>
                <w:sz w:val="22"/>
                <w:szCs w:val="22"/>
              </w:rPr>
            </w:pPr>
            <w:r w:rsidRPr="006537FE">
              <w:rPr>
                <w:color w:val="000000"/>
                <w:sz w:val="22"/>
                <w:szCs w:val="22"/>
              </w:rPr>
              <w:t>-243 530,2</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E05F8" w:rsidRPr="006537FE" w:rsidRDefault="00FE05F8" w:rsidP="006537FE">
            <w:pPr>
              <w:jc w:val="center"/>
              <w:rPr>
                <w:color w:val="000000"/>
                <w:sz w:val="22"/>
                <w:szCs w:val="22"/>
              </w:rPr>
            </w:pPr>
            <w:r w:rsidRPr="006537FE">
              <w:rPr>
                <w:color w:val="000000"/>
                <w:sz w:val="22"/>
                <w:szCs w:val="22"/>
              </w:rPr>
              <w:t>291 542,9</w:t>
            </w:r>
          </w:p>
        </w:tc>
        <w:tc>
          <w:tcPr>
            <w:tcW w:w="1418" w:type="dxa"/>
            <w:tcBorders>
              <w:top w:val="single" w:sz="4" w:space="0" w:color="000000"/>
              <w:left w:val="nil"/>
              <w:bottom w:val="single" w:sz="4" w:space="0" w:color="000000"/>
              <w:right w:val="single" w:sz="4" w:space="0" w:color="000000"/>
            </w:tcBorders>
            <w:shd w:val="clear" w:color="auto" w:fill="auto"/>
            <w:vAlign w:val="center"/>
          </w:tcPr>
          <w:p w:rsidR="00FE05F8" w:rsidRPr="006537FE" w:rsidRDefault="00FE05F8" w:rsidP="006537FE">
            <w:pPr>
              <w:jc w:val="center"/>
              <w:rPr>
                <w:color w:val="000000"/>
                <w:sz w:val="22"/>
                <w:szCs w:val="22"/>
              </w:rPr>
            </w:pPr>
            <w:r w:rsidRPr="006537FE">
              <w:rPr>
                <w:color w:val="000000"/>
                <w:sz w:val="22"/>
                <w:szCs w:val="22"/>
              </w:rPr>
              <w:t>626 574,0</w:t>
            </w:r>
          </w:p>
        </w:tc>
      </w:tr>
      <w:tr w:rsidR="00FE05F8" w:rsidRPr="00FE05F8" w:rsidTr="006537FE">
        <w:trPr>
          <w:trHeight w:val="134"/>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E05F8" w:rsidRPr="006537FE" w:rsidRDefault="00FE05F8" w:rsidP="00FE05F8">
            <w:pPr>
              <w:widowControl w:val="0"/>
              <w:autoSpaceDE w:val="0"/>
              <w:autoSpaceDN w:val="0"/>
              <w:adjustRightInd w:val="0"/>
              <w:contextualSpacing/>
              <w:rPr>
                <w:sz w:val="22"/>
                <w:szCs w:val="22"/>
              </w:rPr>
            </w:pPr>
            <w:r w:rsidRPr="006537FE">
              <w:rPr>
                <w:sz w:val="22"/>
                <w:szCs w:val="22"/>
              </w:rPr>
              <w:t>Подпрограмма "Развитие внешнеэкономических, межрегиональных и международных связей в Сахалинской области"</w:t>
            </w:r>
          </w:p>
        </w:tc>
        <w:tc>
          <w:tcPr>
            <w:tcW w:w="1418" w:type="dxa"/>
            <w:tcBorders>
              <w:top w:val="single" w:sz="4" w:space="0" w:color="000000"/>
              <w:left w:val="nil"/>
              <w:bottom w:val="single" w:sz="4" w:space="0" w:color="000000"/>
              <w:right w:val="single" w:sz="4" w:space="0" w:color="000000"/>
            </w:tcBorders>
            <w:shd w:val="clear" w:color="auto" w:fill="auto"/>
            <w:vAlign w:val="center"/>
          </w:tcPr>
          <w:p w:rsidR="00FE05F8" w:rsidRPr="006537FE" w:rsidRDefault="00FE05F8" w:rsidP="006537FE">
            <w:pPr>
              <w:jc w:val="center"/>
              <w:rPr>
                <w:color w:val="000000"/>
                <w:sz w:val="22"/>
                <w:szCs w:val="22"/>
              </w:rPr>
            </w:pPr>
            <w:r w:rsidRPr="006537FE">
              <w:rPr>
                <w:color w:val="000000"/>
                <w:sz w:val="22"/>
                <w:szCs w:val="22"/>
              </w:rPr>
              <w:t>50 949,4</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E05F8" w:rsidRPr="006537FE" w:rsidRDefault="00FE05F8" w:rsidP="006537FE">
            <w:pPr>
              <w:jc w:val="center"/>
              <w:rPr>
                <w:color w:val="000000"/>
                <w:sz w:val="22"/>
                <w:szCs w:val="22"/>
              </w:rPr>
            </w:pPr>
            <w:r w:rsidRPr="006537FE">
              <w:rPr>
                <w:color w:val="000000"/>
                <w:sz w:val="22"/>
                <w:szCs w:val="22"/>
              </w:rPr>
              <w:t>19 795,0</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E05F8" w:rsidRPr="006537FE" w:rsidRDefault="00FE05F8" w:rsidP="006537FE">
            <w:pPr>
              <w:jc w:val="center"/>
              <w:rPr>
                <w:color w:val="000000"/>
                <w:sz w:val="22"/>
                <w:szCs w:val="22"/>
              </w:rPr>
            </w:pPr>
            <w:r w:rsidRPr="006537FE">
              <w:rPr>
                <w:color w:val="000000"/>
                <w:sz w:val="22"/>
                <w:szCs w:val="22"/>
              </w:rPr>
              <w:t>-31 154,4</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E05F8" w:rsidRPr="006537FE" w:rsidRDefault="00FE05F8" w:rsidP="006537FE">
            <w:pPr>
              <w:jc w:val="center"/>
              <w:rPr>
                <w:color w:val="000000"/>
                <w:sz w:val="22"/>
                <w:szCs w:val="22"/>
              </w:rPr>
            </w:pPr>
            <w:r w:rsidRPr="006537FE">
              <w:rPr>
                <w:color w:val="000000"/>
                <w:sz w:val="22"/>
                <w:szCs w:val="22"/>
              </w:rPr>
              <w:t>14 087,3</w:t>
            </w:r>
          </w:p>
        </w:tc>
        <w:tc>
          <w:tcPr>
            <w:tcW w:w="1418" w:type="dxa"/>
            <w:tcBorders>
              <w:top w:val="single" w:sz="4" w:space="0" w:color="000000"/>
              <w:left w:val="nil"/>
              <w:bottom w:val="single" w:sz="4" w:space="0" w:color="000000"/>
              <w:right w:val="single" w:sz="4" w:space="0" w:color="000000"/>
            </w:tcBorders>
            <w:shd w:val="clear" w:color="auto" w:fill="auto"/>
            <w:vAlign w:val="center"/>
          </w:tcPr>
          <w:p w:rsidR="00FE05F8" w:rsidRPr="006537FE" w:rsidRDefault="00FE05F8" w:rsidP="006537FE">
            <w:pPr>
              <w:jc w:val="center"/>
              <w:rPr>
                <w:color w:val="000000"/>
                <w:sz w:val="22"/>
                <w:szCs w:val="22"/>
              </w:rPr>
            </w:pPr>
            <w:r w:rsidRPr="006537FE">
              <w:rPr>
                <w:color w:val="000000"/>
                <w:sz w:val="22"/>
                <w:szCs w:val="22"/>
              </w:rPr>
              <w:t>21 020,6</w:t>
            </w:r>
          </w:p>
        </w:tc>
      </w:tr>
    </w:tbl>
    <w:p w:rsidR="00FE05F8" w:rsidRPr="00FE05F8" w:rsidRDefault="00FE05F8" w:rsidP="00FE05F8">
      <w:pPr>
        <w:spacing w:after="160" w:line="259" w:lineRule="auto"/>
        <w:rPr>
          <w:b/>
          <w:sz w:val="28"/>
          <w:szCs w:val="28"/>
        </w:rPr>
      </w:pPr>
    </w:p>
    <w:p w:rsidR="00FE05F8" w:rsidRPr="00FE05F8" w:rsidRDefault="0012789B" w:rsidP="00FE05F8">
      <w:pPr>
        <w:widowControl w:val="0"/>
        <w:spacing w:line="360" w:lineRule="auto"/>
        <w:ind w:firstLine="709"/>
        <w:jc w:val="both"/>
        <w:rPr>
          <w:sz w:val="28"/>
          <w:szCs w:val="28"/>
          <w:highlight w:val="green"/>
        </w:rPr>
      </w:pPr>
      <w:r>
        <w:rPr>
          <w:rFonts w:eastAsia="Calibri"/>
          <w:sz w:val="28"/>
          <w:szCs w:val="28"/>
          <w:lang w:eastAsia="en-US"/>
        </w:rPr>
        <w:t>Б</w:t>
      </w:r>
      <w:r w:rsidRPr="001A3D48">
        <w:rPr>
          <w:rFonts w:eastAsia="Calibri"/>
          <w:sz w:val="28"/>
          <w:szCs w:val="28"/>
          <w:lang w:eastAsia="en-US"/>
        </w:rPr>
        <w:t>юджетны</w:t>
      </w:r>
      <w:r>
        <w:rPr>
          <w:rFonts w:eastAsia="Calibri"/>
          <w:sz w:val="28"/>
          <w:szCs w:val="28"/>
          <w:lang w:eastAsia="en-US"/>
        </w:rPr>
        <w:t>е</w:t>
      </w:r>
      <w:r w:rsidRPr="001A3D48">
        <w:rPr>
          <w:rFonts w:eastAsia="Calibri"/>
          <w:sz w:val="28"/>
          <w:szCs w:val="28"/>
          <w:lang w:eastAsia="en-US"/>
        </w:rPr>
        <w:t xml:space="preserve"> ассигновани</w:t>
      </w:r>
      <w:r>
        <w:rPr>
          <w:rFonts w:eastAsia="Calibri"/>
          <w:sz w:val="28"/>
          <w:szCs w:val="28"/>
          <w:lang w:eastAsia="en-US"/>
        </w:rPr>
        <w:t>я</w:t>
      </w:r>
      <w:r w:rsidRPr="001A3D48">
        <w:rPr>
          <w:rFonts w:eastAsia="Calibri"/>
          <w:sz w:val="28"/>
          <w:szCs w:val="28"/>
          <w:lang w:eastAsia="en-US"/>
        </w:rPr>
        <w:t xml:space="preserve"> по государственной программе, предусмотренны</w:t>
      </w:r>
      <w:r>
        <w:rPr>
          <w:rFonts w:eastAsia="Calibri"/>
          <w:sz w:val="28"/>
          <w:szCs w:val="28"/>
          <w:lang w:eastAsia="en-US"/>
        </w:rPr>
        <w:t>е</w:t>
      </w:r>
      <w:r w:rsidRPr="001A3D48">
        <w:rPr>
          <w:rFonts w:eastAsia="Calibri"/>
          <w:sz w:val="28"/>
          <w:szCs w:val="28"/>
          <w:lang w:eastAsia="en-US"/>
        </w:rPr>
        <w:t xml:space="preserve"> на 2021 год, по сравнению с объемом, утвержденным на 2020 год Законом № 124-ЗО, уменьшен</w:t>
      </w:r>
      <w:r>
        <w:rPr>
          <w:rFonts w:eastAsia="Calibri"/>
          <w:sz w:val="28"/>
          <w:szCs w:val="28"/>
          <w:lang w:eastAsia="en-US"/>
        </w:rPr>
        <w:t>ы</w:t>
      </w:r>
      <w:r w:rsidRPr="001A3D48">
        <w:rPr>
          <w:rFonts w:eastAsia="Calibri"/>
          <w:sz w:val="28"/>
          <w:szCs w:val="28"/>
          <w:lang w:eastAsia="en-US"/>
        </w:rPr>
        <w:t xml:space="preserve"> </w:t>
      </w:r>
      <w:r w:rsidR="00FE05F8" w:rsidRPr="00FE05F8">
        <w:rPr>
          <w:sz w:val="28"/>
          <w:szCs w:val="28"/>
          <w:lang w:eastAsia="en-US"/>
        </w:rPr>
        <w:t>на 50 376,6 тыс. рублей</w:t>
      </w:r>
      <w:r w:rsidR="00FE05F8" w:rsidRPr="00FE05F8">
        <w:rPr>
          <w:bCs/>
          <w:sz w:val="28"/>
          <w:szCs w:val="28"/>
          <w:lang w:eastAsia="en-US"/>
        </w:rPr>
        <w:t xml:space="preserve">. </w:t>
      </w:r>
    </w:p>
    <w:p w:rsidR="00FE05F8" w:rsidRPr="00FE05F8" w:rsidRDefault="00FE05F8" w:rsidP="00FE05F8">
      <w:pPr>
        <w:widowControl w:val="0"/>
        <w:autoSpaceDE w:val="0"/>
        <w:autoSpaceDN w:val="0"/>
        <w:adjustRightInd w:val="0"/>
        <w:spacing w:line="360" w:lineRule="auto"/>
        <w:ind w:firstLine="709"/>
        <w:jc w:val="both"/>
        <w:rPr>
          <w:sz w:val="28"/>
          <w:szCs w:val="28"/>
        </w:rPr>
      </w:pPr>
      <w:r w:rsidRPr="00FE05F8">
        <w:rPr>
          <w:sz w:val="28"/>
          <w:szCs w:val="28"/>
        </w:rPr>
        <w:lastRenderedPageBreak/>
        <w:t>Реализация мероприятий программы позволит обеспечить:</w:t>
      </w:r>
    </w:p>
    <w:p w:rsidR="00FE05F8" w:rsidRPr="00FE05F8" w:rsidRDefault="00FE05F8" w:rsidP="00FE05F8">
      <w:pPr>
        <w:widowControl w:val="0"/>
        <w:spacing w:line="360" w:lineRule="auto"/>
        <w:ind w:firstLine="709"/>
        <w:jc w:val="both"/>
        <w:rPr>
          <w:sz w:val="28"/>
          <w:szCs w:val="28"/>
          <w:lang w:eastAsia="en-US"/>
        </w:rPr>
      </w:pPr>
      <w:r w:rsidRPr="00FE05F8">
        <w:rPr>
          <w:sz w:val="28"/>
          <w:szCs w:val="28"/>
          <w:lang w:eastAsia="en-US"/>
        </w:rPr>
        <w:t>- увеличение объема инвестиций в основной капитал по Сахалинской области в 2021 году до 298,8 млрд. руб. в том числе за исключением бюджетных средств до 263,6 млрд. руб.;</w:t>
      </w:r>
    </w:p>
    <w:p w:rsidR="00FE05F8" w:rsidRPr="00FE05F8" w:rsidRDefault="00FE05F8" w:rsidP="00FE05F8">
      <w:pPr>
        <w:widowControl w:val="0"/>
        <w:spacing w:line="360" w:lineRule="auto"/>
        <w:ind w:firstLine="709"/>
        <w:jc w:val="both"/>
        <w:rPr>
          <w:sz w:val="28"/>
          <w:szCs w:val="28"/>
          <w:lang w:eastAsia="en-US"/>
        </w:rPr>
      </w:pPr>
      <w:r w:rsidRPr="00FE05F8">
        <w:rPr>
          <w:sz w:val="28"/>
          <w:szCs w:val="28"/>
          <w:lang w:eastAsia="en-US"/>
        </w:rPr>
        <w:t>- доля инвестиций в основной капитал по Сахалинской области в ВРП исходя из прогноза социально-экономического развития Сахалинской области в 2021 году составит 28,7 %;</w:t>
      </w:r>
    </w:p>
    <w:p w:rsidR="00FE05F8" w:rsidRPr="00FE05F8" w:rsidRDefault="00FE05F8" w:rsidP="00FE05F8">
      <w:pPr>
        <w:widowControl w:val="0"/>
        <w:spacing w:line="360" w:lineRule="auto"/>
        <w:ind w:firstLine="709"/>
        <w:jc w:val="both"/>
        <w:rPr>
          <w:sz w:val="28"/>
          <w:szCs w:val="28"/>
          <w:lang w:eastAsia="en-US"/>
        </w:rPr>
      </w:pPr>
      <w:r w:rsidRPr="00FE05F8">
        <w:rPr>
          <w:sz w:val="28"/>
          <w:szCs w:val="28"/>
          <w:lang w:eastAsia="en-US"/>
        </w:rPr>
        <w:t>- укрепить позиции Сахалинской области во II группе Национального рейтинга состояния инвестиционного климата в субъектах Российской Федерации;</w:t>
      </w:r>
    </w:p>
    <w:p w:rsidR="00FE05F8" w:rsidRPr="00FE05F8" w:rsidRDefault="00FE05F8" w:rsidP="00FE05F8">
      <w:pPr>
        <w:widowControl w:val="0"/>
        <w:spacing w:line="360" w:lineRule="auto"/>
        <w:ind w:firstLine="709"/>
        <w:jc w:val="both"/>
        <w:rPr>
          <w:sz w:val="28"/>
          <w:szCs w:val="28"/>
          <w:lang w:eastAsia="en-US"/>
        </w:rPr>
      </w:pPr>
      <w:r w:rsidRPr="00FE05F8">
        <w:rPr>
          <w:sz w:val="28"/>
          <w:szCs w:val="28"/>
          <w:lang w:eastAsia="en-US"/>
        </w:rPr>
        <w:t>- создание дополнительных рабочих мест и дополнительное поступление налоговых платежей во все уровни бюджетов;</w:t>
      </w:r>
    </w:p>
    <w:p w:rsidR="00FE05F8" w:rsidRPr="00FE05F8" w:rsidRDefault="00FE05F8" w:rsidP="00FE05F8">
      <w:pPr>
        <w:widowControl w:val="0"/>
        <w:autoSpaceDE w:val="0"/>
        <w:autoSpaceDN w:val="0"/>
        <w:adjustRightInd w:val="0"/>
        <w:spacing w:line="360" w:lineRule="auto"/>
        <w:ind w:firstLine="709"/>
        <w:jc w:val="both"/>
        <w:rPr>
          <w:sz w:val="28"/>
          <w:szCs w:val="28"/>
          <w:lang w:eastAsia="en-US"/>
        </w:rPr>
      </w:pPr>
      <w:r w:rsidRPr="00FE05F8">
        <w:rPr>
          <w:sz w:val="28"/>
          <w:szCs w:val="28"/>
          <w:lang w:eastAsia="en-US"/>
        </w:rPr>
        <w:t>- предоставление государственной финансовой поддержки 80 субъектам малого и среднего предпринимательства и сохранение получателями поддержки не менее 20 рабочих мест;</w:t>
      </w:r>
    </w:p>
    <w:p w:rsidR="00FE05F8" w:rsidRPr="00FE05F8" w:rsidRDefault="00FE05F8" w:rsidP="00FE05F8">
      <w:pPr>
        <w:widowControl w:val="0"/>
        <w:spacing w:line="360" w:lineRule="auto"/>
        <w:ind w:firstLine="709"/>
        <w:jc w:val="both"/>
        <w:rPr>
          <w:sz w:val="28"/>
          <w:szCs w:val="28"/>
          <w:lang w:eastAsia="en-US"/>
        </w:rPr>
      </w:pPr>
      <w:r w:rsidRPr="00FE05F8">
        <w:rPr>
          <w:sz w:val="28"/>
          <w:szCs w:val="28"/>
          <w:lang w:eastAsia="en-US"/>
        </w:rPr>
        <w:t>- подготовку специалистов из числа менеджеров высшего и среднего звена в соответствии с Государственным планом подготовки управленческих кадров для организаций народного хозяйства Российской Федерации не менее 30 человек;</w:t>
      </w:r>
    </w:p>
    <w:p w:rsidR="00FE05F8" w:rsidRPr="00FE05F8" w:rsidRDefault="00FE05F8" w:rsidP="00FE05F8">
      <w:pPr>
        <w:widowControl w:val="0"/>
        <w:spacing w:line="360" w:lineRule="auto"/>
        <w:ind w:firstLine="709"/>
        <w:contextualSpacing/>
        <w:jc w:val="both"/>
        <w:rPr>
          <w:sz w:val="28"/>
          <w:szCs w:val="28"/>
          <w:lang w:eastAsia="en-US"/>
        </w:rPr>
      </w:pPr>
      <w:r w:rsidRPr="00FE05F8">
        <w:rPr>
          <w:sz w:val="28"/>
          <w:szCs w:val="28"/>
          <w:lang w:eastAsia="en-US"/>
        </w:rPr>
        <w:t>- подготовку государственных гражданских служащих областных органов исполнительной власти и органов местного самоуправления по вопросам развития инвестиционной деятельности в количестве не менее 40 человек.</w:t>
      </w:r>
    </w:p>
    <w:p w:rsidR="00FE05F8" w:rsidRPr="00FE05F8" w:rsidRDefault="00FE05F8" w:rsidP="00FE05F8">
      <w:pPr>
        <w:widowControl w:val="0"/>
        <w:autoSpaceDE w:val="0"/>
        <w:autoSpaceDN w:val="0"/>
        <w:adjustRightInd w:val="0"/>
        <w:spacing w:line="360" w:lineRule="auto"/>
        <w:ind w:firstLine="709"/>
        <w:jc w:val="both"/>
        <w:rPr>
          <w:sz w:val="28"/>
          <w:szCs w:val="28"/>
          <w:lang w:eastAsia="en-US"/>
        </w:rPr>
      </w:pPr>
      <w:r w:rsidRPr="00FE05F8">
        <w:rPr>
          <w:sz w:val="28"/>
          <w:szCs w:val="28"/>
          <w:lang w:eastAsia="en-US"/>
        </w:rPr>
        <w:t>На плановый период 2022 и 2023 годов в рамках реализации государственной программы «Экономическое развитие и инновационная политика Сахалинской области» предусмотрено 2 320 706,1 тыс. рублей и 2 184 725,0 тыс. рублей соответственно.</w:t>
      </w:r>
    </w:p>
    <w:p w:rsidR="00FE05F8" w:rsidRPr="00FE05F8" w:rsidRDefault="00FE05F8" w:rsidP="00FE05F8">
      <w:pPr>
        <w:widowControl w:val="0"/>
        <w:spacing w:line="360" w:lineRule="auto"/>
        <w:ind w:firstLine="709"/>
        <w:jc w:val="both"/>
        <w:rPr>
          <w:sz w:val="28"/>
          <w:szCs w:val="28"/>
          <w:lang w:eastAsia="en-US"/>
        </w:rPr>
      </w:pPr>
      <w:r w:rsidRPr="00FE05F8">
        <w:rPr>
          <w:sz w:val="28"/>
          <w:szCs w:val="28"/>
          <w:lang w:eastAsia="en-US"/>
        </w:rPr>
        <w:t xml:space="preserve">В рамках подпрограммы </w:t>
      </w:r>
      <w:r w:rsidRPr="00FE05F8">
        <w:rPr>
          <w:b/>
          <w:sz w:val="28"/>
          <w:szCs w:val="28"/>
          <w:lang w:eastAsia="en-US"/>
        </w:rPr>
        <w:t>«</w:t>
      </w:r>
      <w:r w:rsidRPr="00FE05F8">
        <w:rPr>
          <w:b/>
          <w:bCs/>
          <w:sz w:val="28"/>
          <w:szCs w:val="28"/>
          <w:lang w:eastAsia="en-US"/>
        </w:rPr>
        <w:t>Развитие инвестиционного потенциала Сахалинской области</w:t>
      </w:r>
      <w:r w:rsidRPr="00FE05F8">
        <w:rPr>
          <w:b/>
          <w:sz w:val="28"/>
          <w:szCs w:val="28"/>
          <w:lang w:eastAsia="en-US"/>
        </w:rPr>
        <w:t xml:space="preserve">» </w:t>
      </w:r>
      <w:r w:rsidRPr="00FE05F8">
        <w:rPr>
          <w:sz w:val="28"/>
          <w:szCs w:val="28"/>
          <w:lang w:eastAsia="en-US"/>
        </w:rPr>
        <w:t>бюджетные ассигнования</w:t>
      </w:r>
      <w:r w:rsidRPr="00FE05F8">
        <w:rPr>
          <w:b/>
          <w:sz w:val="28"/>
          <w:szCs w:val="28"/>
          <w:lang w:eastAsia="en-US"/>
        </w:rPr>
        <w:t xml:space="preserve"> </w:t>
      </w:r>
      <w:r w:rsidRPr="00FE05F8">
        <w:rPr>
          <w:sz w:val="28"/>
          <w:szCs w:val="28"/>
        </w:rPr>
        <w:t xml:space="preserve">на 2021 год </w:t>
      </w:r>
      <w:r w:rsidRPr="00FE05F8">
        <w:rPr>
          <w:sz w:val="28"/>
          <w:szCs w:val="28"/>
          <w:lang w:eastAsia="en-US"/>
        </w:rPr>
        <w:t>в размере 972 612,2 тыс. рублей планируется направить:</w:t>
      </w:r>
    </w:p>
    <w:p w:rsidR="00FE05F8" w:rsidRPr="00FE05F8" w:rsidRDefault="00FE05F8" w:rsidP="00FE05F8">
      <w:pPr>
        <w:widowControl w:val="0"/>
        <w:spacing w:line="360" w:lineRule="auto"/>
        <w:ind w:firstLine="709"/>
        <w:jc w:val="both"/>
        <w:rPr>
          <w:bCs/>
          <w:sz w:val="28"/>
          <w:szCs w:val="28"/>
          <w:lang w:eastAsia="en-US"/>
        </w:rPr>
      </w:pPr>
      <w:r w:rsidRPr="00FE05F8">
        <w:rPr>
          <w:bCs/>
          <w:sz w:val="28"/>
          <w:szCs w:val="28"/>
          <w:lang w:eastAsia="en-US"/>
        </w:rPr>
        <w:lastRenderedPageBreak/>
        <w:t xml:space="preserve">- 732 700,0 тыс. рублей на предоставление субсидий муниципальным образованиям Сахалинской области </w:t>
      </w:r>
      <w:r w:rsidR="00474B53">
        <w:rPr>
          <w:bCs/>
          <w:sz w:val="28"/>
          <w:szCs w:val="28"/>
          <w:lang w:eastAsia="en-US"/>
        </w:rPr>
        <w:t>по конкурсному отбору</w:t>
      </w:r>
      <w:r w:rsidRPr="00FE05F8">
        <w:rPr>
          <w:bCs/>
          <w:sz w:val="28"/>
          <w:szCs w:val="28"/>
          <w:lang w:eastAsia="en-US"/>
        </w:rPr>
        <w:t xml:space="preserve"> на </w:t>
      </w:r>
      <w:proofErr w:type="spellStart"/>
      <w:r w:rsidRPr="00FE05F8">
        <w:rPr>
          <w:bCs/>
          <w:sz w:val="28"/>
          <w:szCs w:val="28"/>
          <w:lang w:eastAsia="en-US"/>
        </w:rPr>
        <w:t>софинансирование</w:t>
      </w:r>
      <w:proofErr w:type="spellEnd"/>
      <w:r w:rsidRPr="00FE05F8">
        <w:rPr>
          <w:bCs/>
          <w:sz w:val="28"/>
          <w:szCs w:val="28"/>
          <w:lang w:eastAsia="en-US"/>
        </w:rPr>
        <w:t xml:space="preserve"> расходных обязательств по предоставлению бюджетных инвестиций в объекты концессионных соглашений; </w:t>
      </w:r>
    </w:p>
    <w:p w:rsidR="00FE05F8" w:rsidRPr="00FE05F8" w:rsidRDefault="00FE05F8" w:rsidP="00FE05F8">
      <w:pPr>
        <w:widowControl w:val="0"/>
        <w:spacing w:line="360" w:lineRule="auto"/>
        <w:ind w:firstLine="709"/>
        <w:jc w:val="both"/>
        <w:rPr>
          <w:bCs/>
          <w:sz w:val="28"/>
          <w:szCs w:val="28"/>
          <w:lang w:eastAsia="en-US"/>
        </w:rPr>
      </w:pPr>
      <w:r w:rsidRPr="00FE05F8">
        <w:rPr>
          <w:bCs/>
          <w:sz w:val="28"/>
          <w:szCs w:val="28"/>
          <w:lang w:eastAsia="en-US"/>
        </w:rPr>
        <w:t xml:space="preserve">- 160 367,2 тыс. рублей на возмещение субъектам инвестиционной деятельности затрат, связанных с реализацией инвестиционных проектов с использованием механизмов государственной поддержки. Предполагается оказать поддержку субъектам инвестиционной деятельности для реализации инвестиционных проектов в сферах угольной промышленности, сельского хозяйства, гостиничного бизнеса, </w:t>
      </w:r>
      <w:proofErr w:type="spellStart"/>
      <w:r w:rsidRPr="00FE05F8">
        <w:rPr>
          <w:bCs/>
          <w:sz w:val="28"/>
          <w:szCs w:val="28"/>
          <w:lang w:eastAsia="en-US"/>
        </w:rPr>
        <w:t>рыбохозяйственного</w:t>
      </w:r>
      <w:proofErr w:type="spellEnd"/>
      <w:r w:rsidRPr="00FE05F8">
        <w:rPr>
          <w:bCs/>
          <w:sz w:val="28"/>
          <w:szCs w:val="28"/>
          <w:lang w:eastAsia="en-US"/>
        </w:rPr>
        <w:t xml:space="preserve"> комплекса, туризма; </w:t>
      </w:r>
    </w:p>
    <w:p w:rsidR="00FE05F8" w:rsidRPr="00FE05F8" w:rsidRDefault="00FE05F8" w:rsidP="00FE05F8">
      <w:pPr>
        <w:widowControl w:val="0"/>
        <w:spacing w:line="360" w:lineRule="auto"/>
        <w:ind w:firstLine="709"/>
        <w:jc w:val="both"/>
        <w:rPr>
          <w:bCs/>
          <w:sz w:val="28"/>
          <w:szCs w:val="28"/>
          <w:lang w:eastAsia="en-US"/>
        </w:rPr>
      </w:pPr>
      <w:r w:rsidRPr="00FE05F8">
        <w:rPr>
          <w:bCs/>
          <w:sz w:val="28"/>
          <w:szCs w:val="28"/>
          <w:lang w:eastAsia="en-US"/>
        </w:rPr>
        <w:t xml:space="preserve">- 19 363,3 тыс. рублей - на создание и обеспечение деятельности регионального центра компетенций в сфере производительности труда; привлечение консультантов для работы на предприятиях, внедряющих мероприятия по повышению производительности труда; создание и обеспечение деятельности «фабрики процессов», представляющей собой площадку, обеспечивающую практическое обучение принципам и инструментам бережливого производства посредством имитации реальных производственных и вспомогательных процессов в рамках реализации федерального проекта «Адресная поддержка повышения производительности труда на предприятиях» – </w:t>
      </w:r>
      <w:r w:rsidR="00B73DFF">
        <w:rPr>
          <w:bCs/>
          <w:sz w:val="28"/>
          <w:szCs w:val="28"/>
          <w:lang w:eastAsia="en-US"/>
        </w:rPr>
        <w:t>за счет средств</w:t>
      </w:r>
      <w:r w:rsidRPr="00FE05F8">
        <w:rPr>
          <w:bCs/>
          <w:sz w:val="28"/>
          <w:szCs w:val="28"/>
          <w:lang w:eastAsia="en-US"/>
        </w:rPr>
        <w:t xml:space="preserve"> федерального бюджета</w:t>
      </w:r>
      <w:r w:rsidR="00B73DFF">
        <w:rPr>
          <w:bCs/>
          <w:sz w:val="28"/>
          <w:szCs w:val="28"/>
          <w:lang w:eastAsia="en-US"/>
        </w:rPr>
        <w:t>;</w:t>
      </w:r>
    </w:p>
    <w:p w:rsidR="00FE05F8" w:rsidRPr="00FE05F8" w:rsidRDefault="00FE05F8" w:rsidP="00FE05F8">
      <w:pPr>
        <w:widowControl w:val="0"/>
        <w:spacing w:line="360" w:lineRule="auto"/>
        <w:ind w:firstLine="709"/>
        <w:jc w:val="both"/>
        <w:rPr>
          <w:bCs/>
          <w:sz w:val="28"/>
          <w:szCs w:val="28"/>
          <w:lang w:eastAsia="en-US"/>
        </w:rPr>
      </w:pPr>
      <w:r w:rsidRPr="00FE05F8">
        <w:rPr>
          <w:bCs/>
          <w:sz w:val="28"/>
          <w:szCs w:val="28"/>
          <w:lang w:eastAsia="en-US"/>
        </w:rPr>
        <w:t>- 2 500,0 тыс. рублей на информирование населения о мероприятиях, направленных на развитие инвестиционного потенциала региона, создание новых производств, освоение новых технологий</w:t>
      </w:r>
      <w:r w:rsidR="00B73DFF">
        <w:rPr>
          <w:bCs/>
          <w:sz w:val="28"/>
          <w:szCs w:val="28"/>
          <w:lang w:eastAsia="en-US"/>
        </w:rPr>
        <w:t>;</w:t>
      </w:r>
    </w:p>
    <w:p w:rsidR="00FE05F8" w:rsidRPr="00FE05F8" w:rsidRDefault="00FE05F8" w:rsidP="00FE05F8">
      <w:pPr>
        <w:widowControl w:val="0"/>
        <w:spacing w:line="360" w:lineRule="auto"/>
        <w:ind w:firstLine="709"/>
        <w:jc w:val="both"/>
        <w:rPr>
          <w:bCs/>
          <w:sz w:val="28"/>
          <w:szCs w:val="28"/>
          <w:lang w:eastAsia="en-US"/>
        </w:rPr>
      </w:pPr>
      <w:r w:rsidRPr="00FE05F8">
        <w:rPr>
          <w:bCs/>
          <w:sz w:val="28"/>
          <w:szCs w:val="28"/>
          <w:lang w:eastAsia="en-US"/>
        </w:rPr>
        <w:t xml:space="preserve">- 56 040,0 тыс. руб. на продвижение инвестиционного потенциала Сахалинской области, на проведение </w:t>
      </w:r>
      <w:proofErr w:type="spellStart"/>
      <w:r w:rsidRPr="00FE05F8">
        <w:rPr>
          <w:bCs/>
          <w:sz w:val="28"/>
          <w:szCs w:val="28"/>
          <w:lang w:eastAsia="en-US"/>
        </w:rPr>
        <w:t>выставочно</w:t>
      </w:r>
      <w:proofErr w:type="spellEnd"/>
      <w:r w:rsidRPr="00FE05F8">
        <w:rPr>
          <w:bCs/>
          <w:sz w:val="28"/>
          <w:szCs w:val="28"/>
          <w:lang w:eastAsia="en-US"/>
        </w:rPr>
        <w:t xml:space="preserve">-ярмарочных и </w:t>
      </w:r>
      <w:proofErr w:type="spellStart"/>
      <w:r w:rsidRPr="00FE05F8">
        <w:rPr>
          <w:bCs/>
          <w:sz w:val="28"/>
          <w:szCs w:val="28"/>
          <w:lang w:eastAsia="en-US"/>
        </w:rPr>
        <w:t>конгрессных</w:t>
      </w:r>
      <w:proofErr w:type="spellEnd"/>
      <w:r w:rsidRPr="00FE05F8">
        <w:rPr>
          <w:bCs/>
          <w:sz w:val="28"/>
          <w:szCs w:val="28"/>
          <w:lang w:eastAsia="en-US"/>
        </w:rPr>
        <w:t xml:space="preserve"> мероприятий (</w:t>
      </w:r>
      <w:r w:rsidRPr="00FE05F8">
        <w:rPr>
          <w:sz w:val="28"/>
          <w:szCs w:val="28"/>
          <w:lang w:eastAsia="en-US"/>
        </w:rPr>
        <w:t>«Нефть и газ Сахалина»</w:t>
      </w:r>
      <w:r w:rsidRPr="00FE05F8">
        <w:rPr>
          <w:bCs/>
          <w:sz w:val="28"/>
          <w:szCs w:val="28"/>
          <w:lang w:eastAsia="en-US"/>
        </w:rPr>
        <w:t xml:space="preserve">, </w:t>
      </w:r>
      <w:r w:rsidRPr="00FE05F8">
        <w:rPr>
          <w:sz w:val="28"/>
          <w:szCs w:val="28"/>
          <w:lang w:eastAsia="en-US"/>
        </w:rPr>
        <w:t>«Восточный экономический форум», «Дни Дальнего Востока в Москве» и др.)</w:t>
      </w:r>
      <w:r w:rsidRPr="00FE05F8">
        <w:rPr>
          <w:bCs/>
          <w:sz w:val="28"/>
          <w:szCs w:val="28"/>
          <w:lang w:eastAsia="en-US"/>
        </w:rPr>
        <w:t xml:space="preserve">, обеспечение работы интернет - ресурсов от инвестиционной деятельности (инвестиционный портал Сахалинской области, </w:t>
      </w:r>
      <w:r w:rsidR="00B73DFF">
        <w:rPr>
          <w:bCs/>
          <w:sz w:val="28"/>
          <w:szCs w:val="28"/>
          <w:lang w:eastAsia="en-US"/>
        </w:rPr>
        <w:t xml:space="preserve">создание </w:t>
      </w:r>
      <w:r w:rsidRPr="00FE05F8">
        <w:rPr>
          <w:bCs/>
          <w:sz w:val="28"/>
          <w:szCs w:val="28"/>
          <w:lang w:eastAsia="en-US"/>
        </w:rPr>
        <w:t>интерактивн</w:t>
      </w:r>
      <w:r w:rsidR="00B73DFF">
        <w:rPr>
          <w:bCs/>
          <w:sz w:val="28"/>
          <w:szCs w:val="28"/>
          <w:lang w:eastAsia="en-US"/>
        </w:rPr>
        <w:t>ой</w:t>
      </w:r>
      <w:r w:rsidRPr="00FE05F8">
        <w:rPr>
          <w:bCs/>
          <w:sz w:val="28"/>
          <w:szCs w:val="28"/>
          <w:lang w:eastAsia="en-US"/>
        </w:rPr>
        <w:t xml:space="preserve"> инвестиционн</w:t>
      </w:r>
      <w:r w:rsidR="00B73DFF">
        <w:rPr>
          <w:bCs/>
          <w:sz w:val="28"/>
          <w:szCs w:val="28"/>
          <w:lang w:eastAsia="en-US"/>
        </w:rPr>
        <w:t>ой</w:t>
      </w:r>
      <w:r w:rsidRPr="00FE05F8">
        <w:rPr>
          <w:bCs/>
          <w:sz w:val="28"/>
          <w:szCs w:val="28"/>
          <w:lang w:eastAsia="en-US"/>
        </w:rPr>
        <w:t xml:space="preserve"> карт</w:t>
      </w:r>
      <w:r w:rsidR="00B73DFF">
        <w:rPr>
          <w:bCs/>
          <w:sz w:val="28"/>
          <w:szCs w:val="28"/>
          <w:lang w:eastAsia="en-US"/>
        </w:rPr>
        <w:t>ы</w:t>
      </w:r>
      <w:r w:rsidRPr="00FE05F8">
        <w:rPr>
          <w:bCs/>
          <w:sz w:val="28"/>
          <w:szCs w:val="28"/>
          <w:lang w:eastAsia="en-US"/>
        </w:rPr>
        <w:t xml:space="preserve"> Сахалинской области); </w:t>
      </w:r>
    </w:p>
    <w:p w:rsidR="00FE05F8" w:rsidRPr="00FE05F8" w:rsidRDefault="00FE05F8" w:rsidP="00FE05F8">
      <w:pPr>
        <w:widowControl w:val="0"/>
        <w:spacing w:line="360" w:lineRule="auto"/>
        <w:ind w:firstLine="709"/>
        <w:jc w:val="both"/>
        <w:rPr>
          <w:sz w:val="28"/>
          <w:szCs w:val="28"/>
          <w:lang w:eastAsia="en-US"/>
        </w:rPr>
      </w:pPr>
      <w:r w:rsidRPr="00FE05F8">
        <w:rPr>
          <w:sz w:val="28"/>
          <w:szCs w:val="28"/>
          <w:lang w:eastAsia="en-US"/>
        </w:rPr>
        <w:lastRenderedPageBreak/>
        <w:t xml:space="preserve">- 1 641,7 тыс. руб. на организацию подготовки кадров для инновационной экономики, из них 1 241,7 тыс. руб. - для организаций народного хозяйства Российской Федерации в рамках </w:t>
      </w:r>
      <w:r w:rsidRPr="00FE05F8">
        <w:rPr>
          <w:rFonts w:eastAsia="Calibri"/>
          <w:sz w:val="28"/>
          <w:szCs w:val="28"/>
          <w:lang w:eastAsia="en-US"/>
        </w:rPr>
        <w:t>Государственного плана подготовки управленческих кадров для организаций народного хозяйства Российской Федерации</w:t>
      </w:r>
      <w:r w:rsidRPr="00FE05F8">
        <w:rPr>
          <w:sz w:val="28"/>
          <w:szCs w:val="28"/>
          <w:lang w:eastAsia="en-US"/>
        </w:rPr>
        <w:t>.</w:t>
      </w:r>
    </w:p>
    <w:p w:rsidR="00FE05F8" w:rsidRPr="00FE05F8" w:rsidRDefault="00FE05F8" w:rsidP="00FE05F8">
      <w:pPr>
        <w:widowControl w:val="0"/>
        <w:spacing w:line="360" w:lineRule="auto"/>
        <w:ind w:firstLine="709"/>
        <w:jc w:val="both"/>
        <w:rPr>
          <w:sz w:val="28"/>
          <w:szCs w:val="28"/>
          <w:lang w:eastAsia="en-US"/>
        </w:rPr>
      </w:pPr>
      <w:r w:rsidRPr="00FE05F8">
        <w:rPr>
          <w:sz w:val="28"/>
          <w:szCs w:val="28"/>
          <w:lang w:eastAsia="en-US"/>
        </w:rPr>
        <w:t xml:space="preserve">В рамках подпрограммы </w:t>
      </w:r>
      <w:r w:rsidRPr="00FE05F8">
        <w:rPr>
          <w:b/>
          <w:sz w:val="28"/>
          <w:szCs w:val="28"/>
          <w:lang w:eastAsia="en-US"/>
        </w:rPr>
        <w:t xml:space="preserve">«Развитие малого и среднего предпринимательства в Сахалинской области» </w:t>
      </w:r>
      <w:r w:rsidRPr="00FE05F8">
        <w:rPr>
          <w:sz w:val="28"/>
          <w:szCs w:val="28"/>
          <w:lang w:eastAsia="en-US"/>
        </w:rPr>
        <w:t>бюджетные ассигновани</w:t>
      </w:r>
      <w:r w:rsidR="00B73DFF">
        <w:rPr>
          <w:sz w:val="28"/>
          <w:szCs w:val="28"/>
          <w:lang w:eastAsia="en-US"/>
        </w:rPr>
        <w:t>я</w:t>
      </w:r>
      <w:r w:rsidRPr="00FE05F8">
        <w:rPr>
          <w:b/>
          <w:sz w:val="28"/>
          <w:szCs w:val="28"/>
          <w:lang w:eastAsia="en-US"/>
        </w:rPr>
        <w:t xml:space="preserve"> </w:t>
      </w:r>
      <w:r w:rsidRPr="00FE05F8">
        <w:rPr>
          <w:sz w:val="28"/>
          <w:szCs w:val="28"/>
        </w:rPr>
        <w:t xml:space="preserve">на 2021 год </w:t>
      </w:r>
      <w:r w:rsidRPr="00FE05F8">
        <w:rPr>
          <w:sz w:val="28"/>
          <w:szCs w:val="28"/>
          <w:lang w:eastAsia="en-US"/>
        </w:rPr>
        <w:t>в размере 263 558,4 тыс. рублей планируется направить:</w:t>
      </w:r>
    </w:p>
    <w:p w:rsidR="00FE05F8" w:rsidRPr="00FE05F8" w:rsidRDefault="00FE05F8" w:rsidP="00FE05F8">
      <w:pPr>
        <w:widowControl w:val="0"/>
        <w:spacing w:line="360" w:lineRule="auto"/>
        <w:ind w:firstLine="709"/>
        <w:jc w:val="both"/>
        <w:rPr>
          <w:sz w:val="28"/>
          <w:szCs w:val="28"/>
        </w:rPr>
      </w:pPr>
      <w:r w:rsidRPr="00FE05F8">
        <w:rPr>
          <w:sz w:val="28"/>
          <w:szCs w:val="28"/>
        </w:rPr>
        <w:t>- 52 000,0 тыс. рублей на формирование финансовой поддержки субъектов малого и среднего предпринимательства муниципальным образованиям;</w:t>
      </w:r>
    </w:p>
    <w:p w:rsidR="00FE05F8" w:rsidRPr="00FE05F8" w:rsidRDefault="00FE05F8" w:rsidP="00FE05F8">
      <w:pPr>
        <w:widowControl w:val="0"/>
        <w:spacing w:line="360" w:lineRule="auto"/>
        <w:ind w:firstLine="709"/>
        <w:jc w:val="both"/>
        <w:rPr>
          <w:bCs/>
          <w:sz w:val="28"/>
          <w:szCs w:val="28"/>
          <w:lang w:eastAsia="en-US"/>
        </w:rPr>
      </w:pPr>
      <w:r w:rsidRPr="00FE05F8">
        <w:rPr>
          <w:bCs/>
          <w:sz w:val="28"/>
          <w:szCs w:val="28"/>
          <w:lang w:eastAsia="en-US"/>
        </w:rPr>
        <w:t>- 51 030,9 тыс. рублей на финансовую поддержку субъектов малого и среднего предпринимательства при гарантийной поддержке некоммерческой организации в рамках реализации федерального проекта «Расширение доступа субъектов малого и среднего предпринимательства к финансовым ресурсам, в том числе к льготному финансированию», в том числе 30 108,2 тыс. рублей – средства федерального бюджета;</w:t>
      </w:r>
    </w:p>
    <w:p w:rsidR="00FE05F8" w:rsidRPr="00FE05F8" w:rsidRDefault="00FE05F8" w:rsidP="00FE05F8">
      <w:pPr>
        <w:widowControl w:val="0"/>
        <w:spacing w:line="360" w:lineRule="auto"/>
        <w:ind w:firstLine="709"/>
        <w:jc w:val="both"/>
        <w:rPr>
          <w:bCs/>
          <w:sz w:val="28"/>
          <w:szCs w:val="28"/>
          <w:lang w:eastAsia="en-US"/>
        </w:rPr>
      </w:pPr>
      <w:r w:rsidRPr="00FE05F8">
        <w:rPr>
          <w:bCs/>
          <w:sz w:val="28"/>
          <w:szCs w:val="28"/>
          <w:lang w:eastAsia="en-US"/>
        </w:rPr>
        <w:t>- 85 417,0 тыс. рублей на обеспечение деятельности некоммерческой организации</w:t>
      </w:r>
      <w:r w:rsidR="009B25D2">
        <w:rPr>
          <w:bCs/>
          <w:sz w:val="28"/>
          <w:szCs w:val="28"/>
          <w:lang w:eastAsia="en-US"/>
        </w:rPr>
        <w:t xml:space="preserve"> МКК «Сахалинский фонд развития предпринимательства»</w:t>
      </w:r>
      <w:r w:rsidRPr="00FE05F8">
        <w:rPr>
          <w:bCs/>
          <w:sz w:val="28"/>
          <w:szCs w:val="28"/>
          <w:lang w:eastAsia="en-US"/>
        </w:rPr>
        <w:t>, в том числе: центра поддержки предпринимательства, бизнес-инкубатора, центра развития сельскохозяйственной кооперации;</w:t>
      </w:r>
    </w:p>
    <w:p w:rsidR="00FE05F8" w:rsidRPr="00FE05F8" w:rsidRDefault="00FE05F8" w:rsidP="00FE05F8">
      <w:pPr>
        <w:widowControl w:val="0"/>
        <w:spacing w:line="360" w:lineRule="auto"/>
        <w:ind w:firstLine="709"/>
        <w:jc w:val="both"/>
        <w:rPr>
          <w:sz w:val="28"/>
          <w:szCs w:val="28"/>
        </w:rPr>
      </w:pPr>
      <w:r w:rsidRPr="00FE05F8">
        <w:rPr>
          <w:sz w:val="28"/>
          <w:szCs w:val="28"/>
        </w:rPr>
        <w:t>- 26 635,1 тыс. рублей на оказание комплекса услуг, сервисов и мер поддержки субъектам малого и среднего предпринимательства в центре «Мой бизнес» в рамках реализации федерального проекта «Акселерация субъектов малого и среднего предпринимательства»</w:t>
      </w:r>
      <w:r w:rsidRPr="00FE05F8">
        <w:rPr>
          <w:bCs/>
          <w:sz w:val="28"/>
          <w:szCs w:val="28"/>
          <w:lang w:eastAsia="en-US"/>
        </w:rPr>
        <w:t xml:space="preserve"> в том числе 15 714,7 тыс. рублей – средства федерального бюджета</w:t>
      </w:r>
      <w:r w:rsidRPr="00FE05F8">
        <w:rPr>
          <w:sz w:val="28"/>
          <w:szCs w:val="28"/>
        </w:rPr>
        <w:t>;</w:t>
      </w:r>
    </w:p>
    <w:p w:rsidR="00FE05F8" w:rsidRPr="00FE05F8" w:rsidRDefault="00FE05F8" w:rsidP="00FE05F8">
      <w:pPr>
        <w:widowControl w:val="0"/>
        <w:spacing w:line="360" w:lineRule="auto"/>
        <w:ind w:firstLine="709"/>
        <w:jc w:val="both"/>
        <w:rPr>
          <w:sz w:val="28"/>
          <w:szCs w:val="28"/>
        </w:rPr>
      </w:pPr>
      <w:r w:rsidRPr="00FE05F8">
        <w:rPr>
          <w:sz w:val="28"/>
          <w:szCs w:val="28"/>
        </w:rPr>
        <w:t xml:space="preserve">- 20 656,9 тыс. рублей на реализацию комплексных программ по вовлечению в предпринимательскую деятельность и содействию созданию собственного бизнеса для каждой целевой группы, включая поддержку создания сообществ начинающих предпринимателей и развитие института </w:t>
      </w:r>
      <w:r w:rsidRPr="00FE05F8">
        <w:rPr>
          <w:sz w:val="28"/>
          <w:szCs w:val="28"/>
        </w:rPr>
        <w:lastRenderedPageBreak/>
        <w:t>наставничества рамках реализации федерального проекта «Популяризация предпринимательства»,</w:t>
      </w:r>
      <w:r w:rsidRPr="00FE05F8">
        <w:rPr>
          <w:bCs/>
          <w:sz w:val="28"/>
          <w:szCs w:val="28"/>
          <w:lang w:eastAsia="en-US"/>
        </w:rPr>
        <w:t xml:space="preserve"> в том числе 12 187,5 тыс. рублей – средства федерального бюджета</w:t>
      </w:r>
      <w:r w:rsidRPr="00FE05F8">
        <w:rPr>
          <w:sz w:val="28"/>
          <w:szCs w:val="28"/>
        </w:rPr>
        <w:t>;</w:t>
      </w:r>
    </w:p>
    <w:p w:rsidR="00FE05F8" w:rsidRPr="00FE05F8" w:rsidRDefault="00FE05F8" w:rsidP="00FE05F8">
      <w:pPr>
        <w:widowControl w:val="0"/>
        <w:spacing w:line="360" w:lineRule="auto"/>
        <w:ind w:firstLine="709"/>
        <w:jc w:val="both"/>
        <w:rPr>
          <w:sz w:val="28"/>
          <w:szCs w:val="28"/>
          <w:lang w:eastAsia="en-US"/>
        </w:rPr>
      </w:pPr>
      <w:r w:rsidRPr="00FE05F8">
        <w:rPr>
          <w:sz w:val="28"/>
          <w:szCs w:val="28"/>
          <w:lang w:eastAsia="en-US"/>
        </w:rPr>
        <w:t>- 16 818,5 тыс. рублей на о</w:t>
      </w:r>
      <w:r w:rsidRPr="00FE05F8">
        <w:rPr>
          <w:rFonts w:eastAsia="Calibri"/>
          <w:sz w:val="28"/>
          <w:szCs w:val="28"/>
          <w:lang w:eastAsia="en-US"/>
        </w:rPr>
        <w:t>беспечение бесперебойного функционирования, сопровождения и развития программных средств региональной информационной системы в сфере закупок товаров, работ, услуг для обеспечения нужд Сахалинской области</w:t>
      </w:r>
      <w:r w:rsidR="00B73DFF">
        <w:rPr>
          <w:rFonts w:eastAsia="Calibri"/>
          <w:sz w:val="28"/>
          <w:szCs w:val="28"/>
          <w:lang w:eastAsia="en-US"/>
        </w:rPr>
        <w:t>;</w:t>
      </w:r>
    </w:p>
    <w:p w:rsidR="00FE05F8" w:rsidRPr="00FE05F8" w:rsidRDefault="00FE05F8" w:rsidP="00FE05F8">
      <w:pPr>
        <w:widowControl w:val="0"/>
        <w:spacing w:line="360" w:lineRule="auto"/>
        <w:ind w:firstLine="709"/>
        <w:jc w:val="both"/>
        <w:rPr>
          <w:sz w:val="28"/>
          <w:szCs w:val="28"/>
        </w:rPr>
      </w:pPr>
      <w:r w:rsidRPr="00FE05F8">
        <w:rPr>
          <w:bCs/>
          <w:sz w:val="28"/>
          <w:szCs w:val="28"/>
          <w:lang w:eastAsia="en-US"/>
        </w:rPr>
        <w:t>- 300,0 тыс. рублей на проведение обучающих мероприятий для государственных гражданских и муниципальных служащих по вопросам развития малого и среднего предпринимательства</w:t>
      </w:r>
      <w:r w:rsidRPr="00FE05F8">
        <w:rPr>
          <w:sz w:val="28"/>
          <w:szCs w:val="28"/>
        </w:rPr>
        <w:t>;</w:t>
      </w:r>
    </w:p>
    <w:p w:rsidR="00FE05F8" w:rsidRPr="00FE05F8" w:rsidRDefault="00FE05F8" w:rsidP="00FE05F8">
      <w:pPr>
        <w:widowControl w:val="0"/>
        <w:spacing w:line="360" w:lineRule="auto"/>
        <w:ind w:firstLine="709"/>
        <w:jc w:val="both"/>
        <w:rPr>
          <w:sz w:val="28"/>
          <w:szCs w:val="28"/>
        </w:rPr>
      </w:pPr>
      <w:r w:rsidRPr="00FE05F8">
        <w:rPr>
          <w:bCs/>
          <w:sz w:val="28"/>
          <w:szCs w:val="28"/>
          <w:lang w:eastAsia="en-US"/>
        </w:rPr>
        <w:t>- 500,0 тыс. рублей на н</w:t>
      </w:r>
      <w:r w:rsidRPr="00FE05F8">
        <w:rPr>
          <w:sz w:val="28"/>
          <w:szCs w:val="28"/>
        </w:rPr>
        <w:t>аграждение субъектов малого и среднего предпринимательства, достигших наилучших показателей в сфере малого и среднего предпринимательства;</w:t>
      </w:r>
    </w:p>
    <w:p w:rsidR="00FE05F8" w:rsidRPr="00FE05F8" w:rsidRDefault="00FE05F8" w:rsidP="00FE05F8">
      <w:pPr>
        <w:widowControl w:val="0"/>
        <w:spacing w:line="360" w:lineRule="auto"/>
        <w:ind w:firstLine="709"/>
        <w:jc w:val="both"/>
        <w:rPr>
          <w:bCs/>
          <w:sz w:val="28"/>
          <w:szCs w:val="28"/>
          <w:lang w:eastAsia="en-US"/>
        </w:rPr>
      </w:pPr>
      <w:r w:rsidRPr="00FE05F8">
        <w:rPr>
          <w:bCs/>
          <w:sz w:val="28"/>
          <w:szCs w:val="28"/>
        </w:rPr>
        <w:t xml:space="preserve">- 2 100,0 тыс. рублей на </w:t>
      </w:r>
      <w:r w:rsidRPr="00FE05F8">
        <w:rPr>
          <w:sz w:val="28"/>
          <w:szCs w:val="28"/>
        </w:rPr>
        <w:t>изготовление и размещение в СМИ информационных материалов и видеороликов для освещения проблем, и достижений предпринимательства</w:t>
      </w:r>
      <w:r w:rsidRPr="00FE05F8">
        <w:rPr>
          <w:bCs/>
          <w:sz w:val="28"/>
          <w:szCs w:val="28"/>
        </w:rPr>
        <w:t>;</w:t>
      </w:r>
    </w:p>
    <w:p w:rsidR="00FE05F8" w:rsidRPr="00FE05F8" w:rsidRDefault="00FE05F8" w:rsidP="00FE05F8">
      <w:pPr>
        <w:widowControl w:val="0"/>
        <w:spacing w:line="360" w:lineRule="auto"/>
        <w:ind w:firstLine="709"/>
        <w:jc w:val="both"/>
        <w:rPr>
          <w:sz w:val="28"/>
          <w:szCs w:val="28"/>
        </w:rPr>
      </w:pPr>
      <w:r w:rsidRPr="00FE05F8">
        <w:rPr>
          <w:sz w:val="28"/>
          <w:szCs w:val="28"/>
        </w:rPr>
        <w:t xml:space="preserve">- 600,0 </w:t>
      </w:r>
      <w:r w:rsidRPr="00FE05F8">
        <w:rPr>
          <w:bCs/>
          <w:sz w:val="28"/>
          <w:szCs w:val="28"/>
          <w:lang w:eastAsia="en-US"/>
        </w:rPr>
        <w:t>тыс. рублей на п</w:t>
      </w:r>
      <w:r w:rsidRPr="00FE05F8">
        <w:rPr>
          <w:sz w:val="28"/>
          <w:szCs w:val="28"/>
        </w:rPr>
        <w:t>роведение социологических исследований, мониторинга в сфере малого и среднего предпринимательства и конкуренции;</w:t>
      </w:r>
    </w:p>
    <w:p w:rsidR="00FE05F8" w:rsidRPr="00FE05F8" w:rsidRDefault="00FE05F8" w:rsidP="00FE05F8">
      <w:pPr>
        <w:widowControl w:val="0"/>
        <w:spacing w:line="360" w:lineRule="auto"/>
        <w:ind w:firstLine="709"/>
        <w:jc w:val="both"/>
        <w:rPr>
          <w:sz w:val="28"/>
          <w:szCs w:val="28"/>
        </w:rPr>
      </w:pPr>
      <w:r w:rsidRPr="00FE05F8">
        <w:rPr>
          <w:sz w:val="28"/>
          <w:szCs w:val="28"/>
        </w:rPr>
        <w:t>- 7 500,0 тыс. рублей субсидии на осуществление деятельности субъектов малого и среднего предпринимательства в сфере оказания услуг дошкольного образования и содержания детей дошкольного возраста.</w:t>
      </w:r>
    </w:p>
    <w:p w:rsidR="00FE05F8" w:rsidRPr="00FE05F8" w:rsidRDefault="00FE05F8" w:rsidP="00FE05F8">
      <w:pPr>
        <w:widowControl w:val="0"/>
        <w:spacing w:line="360" w:lineRule="auto"/>
        <w:ind w:firstLine="709"/>
        <w:jc w:val="both"/>
        <w:rPr>
          <w:sz w:val="28"/>
          <w:szCs w:val="28"/>
        </w:rPr>
      </w:pPr>
      <w:r w:rsidRPr="00FE05F8">
        <w:rPr>
          <w:sz w:val="28"/>
          <w:szCs w:val="28"/>
          <w:lang w:eastAsia="en-US"/>
        </w:rPr>
        <w:t xml:space="preserve">В рамках подпрограммы </w:t>
      </w:r>
      <w:r w:rsidRPr="00FE05F8">
        <w:rPr>
          <w:b/>
          <w:sz w:val="28"/>
          <w:szCs w:val="28"/>
          <w:lang w:eastAsia="en-US"/>
        </w:rPr>
        <w:t>«Развитие внешнеэкономических, межрегиональных и международных связей в Сахалинской области»</w:t>
      </w:r>
      <w:r w:rsidRPr="00FE05F8">
        <w:rPr>
          <w:sz w:val="28"/>
          <w:szCs w:val="28"/>
        </w:rPr>
        <w:t xml:space="preserve"> бюджетные ассигнования на 2021 год в размере 19 795,0 тыс. рублей планируется направить: </w:t>
      </w:r>
    </w:p>
    <w:p w:rsidR="00FE05F8" w:rsidRPr="00FE05F8" w:rsidRDefault="00FE05F8" w:rsidP="00FE05F8">
      <w:pPr>
        <w:widowControl w:val="0"/>
        <w:spacing w:line="360" w:lineRule="auto"/>
        <w:ind w:firstLine="709"/>
        <w:jc w:val="both"/>
        <w:rPr>
          <w:sz w:val="28"/>
          <w:szCs w:val="28"/>
        </w:rPr>
      </w:pPr>
      <w:r w:rsidRPr="00FE05F8">
        <w:rPr>
          <w:sz w:val="28"/>
          <w:szCs w:val="28"/>
        </w:rPr>
        <w:t>- 12 795,0 тыс. рублей на обеспечение доступа субъектов малого и среднего предпринимательства к экспортной поддержке в рамках реализации федерального проекта «Акселерация субъектов малого и среднего предпринимательства»,</w:t>
      </w:r>
      <w:r w:rsidRPr="00FE05F8">
        <w:rPr>
          <w:bCs/>
          <w:sz w:val="28"/>
          <w:szCs w:val="28"/>
          <w:lang w:eastAsia="en-US"/>
        </w:rPr>
        <w:t xml:space="preserve"> в том числе 7 549,0 тыс. рублей – средства федерального бюджета</w:t>
      </w:r>
      <w:r w:rsidRPr="00FE05F8">
        <w:rPr>
          <w:sz w:val="28"/>
          <w:szCs w:val="28"/>
        </w:rPr>
        <w:t>;</w:t>
      </w:r>
    </w:p>
    <w:p w:rsidR="00FE05F8" w:rsidRPr="00FE05F8" w:rsidRDefault="00FE05F8" w:rsidP="00FE05F8">
      <w:pPr>
        <w:widowControl w:val="0"/>
        <w:spacing w:line="360" w:lineRule="auto"/>
        <w:ind w:firstLine="709"/>
        <w:contextualSpacing/>
        <w:jc w:val="both"/>
        <w:rPr>
          <w:bCs/>
          <w:sz w:val="28"/>
          <w:szCs w:val="28"/>
          <w:lang w:eastAsia="en-US"/>
        </w:rPr>
      </w:pPr>
      <w:r w:rsidRPr="00FE05F8">
        <w:rPr>
          <w:bCs/>
          <w:sz w:val="28"/>
          <w:szCs w:val="28"/>
          <w:lang w:eastAsia="en-US"/>
        </w:rPr>
        <w:lastRenderedPageBreak/>
        <w:t xml:space="preserve">- 5 000,0 тыс. рублей </w:t>
      </w:r>
      <w:r w:rsidRPr="00FE05F8">
        <w:rPr>
          <w:sz w:val="28"/>
          <w:szCs w:val="28"/>
          <w:lang w:eastAsia="en-US"/>
        </w:rPr>
        <w:t xml:space="preserve">на организацию приема иностранных делегаций в Сахалинской области, визитов делегаций Сахалинской области за рубеж (ежегодный </w:t>
      </w:r>
      <w:proofErr w:type="spellStart"/>
      <w:r w:rsidRPr="00FE05F8">
        <w:rPr>
          <w:sz w:val="28"/>
          <w:szCs w:val="28"/>
          <w:lang w:eastAsia="en-US"/>
        </w:rPr>
        <w:t>Всехоккайдский</w:t>
      </w:r>
      <w:proofErr w:type="spellEnd"/>
      <w:r w:rsidRPr="00FE05F8">
        <w:rPr>
          <w:sz w:val="28"/>
          <w:szCs w:val="28"/>
          <w:lang w:eastAsia="en-US"/>
        </w:rPr>
        <w:t xml:space="preserve"> конкурс русского языка, заседание постоянной смешанной комиссии «Дальний Восток – Хоккайдо», Российско-Японские региональные консультации по проведению безвизовых обменов);</w:t>
      </w:r>
    </w:p>
    <w:p w:rsidR="00FE05F8" w:rsidRPr="00FE05F8" w:rsidRDefault="00FE05F8" w:rsidP="00FE05F8">
      <w:pPr>
        <w:widowControl w:val="0"/>
        <w:spacing w:line="360" w:lineRule="auto"/>
        <w:ind w:firstLine="709"/>
        <w:contextualSpacing/>
        <w:jc w:val="both"/>
        <w:rPr>
          <w:bCs/>
          <w:sz w:val="28"/>
          <w:szCs w:val="28"/>
          <w:lang w:eastAsia="en-US"/>
        </w:rPr>
      </w:pPr>
      <w:r w:rsidRPr="00FE05F8">
        <w:rPr>
          <w:bCs/>
          <w:sz w:val="28"/>
          <w:szCs w:val="28"/>
          <w:lang w:eastAsia="en-US"/>
        </w:rPr>
        <w:t xml:space="preserve">- 1 000,0 тыс. рублей </w:t>
      </w:r>
      <w:r w:rsidRPr="00FE05F8">
        <w:rPr>
          <w:sz w:val="28"/>
          <w:szCs w:val="28"/>
          <w:lang w:eastAsia="en-US"/>
        </w:rPr>
        <w:t>на организацию мероприятий в рамках действующих соглашений о торгово-экономическом, научно-техническом и культурном сотрудничестве между Сахалинской областью и субъектами Российской Федерации</w:t>
      </w:r>
      <w:r w:rsidRPr="00FE05F8">
        <w:rPr>
          <w:bCs/>
          <w:sz w:val="28"/>
          <w:szCs w:val="28"/>
          <w:lang w:eastAsia="en-US"/>
        </w:rPr>
        <w:t>;</w:t>
      </w:r>
    </w:p>
    <w:p w:rsidR="00FE05F8" w:rsidRPr="00FE05F8" w:rsidRDefault="00FE05F8" w:rsidP="00FE05F8">
      <w:pPr>
        <w:widowControl w:val="0"/>
        <w:spacing w:line="360" w:lineRule="auto"/>
        <w:ind w:firstLine="709"/>
        <w:contextualSpacing/>
        <w:jc w:val="both"/>
        <w:rPr>
          <w:bCs/>
          <w:sz w:val="28"/>
          <w:szCs w:val="28"/>
          <w:lang w:eastAsia="en-US"/>
        </w:rPr>
      </w:pPr>
      <w:r w:rsidRPr="00FE05F8">
        <w:rPr>
          <w:bCs/>
          <w:sz w:val="28"/>
          <w:szCs w:val="28"/>
          <w:lang w:eastAsia="en-US"/>
        </w:rPr>
        <w:t xml:space="preserve">- 1 000,0 тыс. рублей на </w:t>
      </w:r>
      <w:r w:rsidRPr="00FE05F8">
        <w:rPr>
          <w:sz w:val="28"/>
          <w:szCs w:val="28"/>
          <w:lang w:eastAsia="en-US"/>
        </w:rPr>
        <w:t>проведение презентаций экспортного потенциала Сахалинской области в рамках участия официальных делегаций региона в международных мероприятиях (бизнес-миссия делегации Сахалинской области за рубеж)</w:t>
      </w:r>
      <w:r w:rsidRPr="00FE05F8">
        <w:rPr>
          <w:bCs/>
          <w:sz w:val="28"/>
          <w:szCs w:val="28"/>
          <w:lang w:eastAsia="en-US"/>
        </w:rPr>
        <w:t>.</w:t>
      </w:r>
    </w:p>
    <w:p w:rsidR="009E265A" w:rsidRPr="00FE05F8" w:rsidRDefault="009E265A" w:rsidP="00FE05F8">
      <w:pPr>
        <w:widowControl w:val="0"/>
        <w:spacing w:line="360" w:lineRule="auto"/>
        <w:ind w:firstLine="709"/>
        <w:jc w:val="both"/>
        <w:rPr>
          <w:sz w:val="28"/>
          <w:szCs w:val="28"/>
          <w:lang w:eastAsia="en-US"/>
        </w:rPr>
      </w:pPr>
      <w:r w:rsidRPr="003642DC">
        <w:rPr>
          <w:sz w:val="28"/>
          <w:szCs w:val="28"/>
        </w:rPr>
        <w:t>На реализацию национального проекта «</w:t>
      </w:r>
      <w:r w:rsidRPr="009E265A">
        <w:rPr>
          <w:sz w:val="28"/>
          <w:szCs w:val="28"/>
        </w:rPr>
        <w:t>Производительность труда и поддержка занятости</w:t>
      </w:r>
      <w:r w:rsidRPr="003642DC">
        <w:rPr>
          <w:sz w:val="28"/>
          <w:szCs w:val="28"/>
        </w:rPr>
        <w:t xml:space="preserve">» предусмотрено бюджетных ассигнований на 2021 год – </w:t>
      </w:r>
      <w:r>
        <w:rPr>
          <w:sz w:val="28"/>
          <w:szCs w:val="28"/>
        </w:rPr>
        <w:t>19 363,3</w:t>
      </w:r>
      <w:r w:rsidRPr="003642DC">
        <w:rPr>
          <w:sz w:val="28"/>
          <w:szCs w:val="28"/>
        </w:rPr>
        <w:t xml:space="preserve"> тыс. рублей, на 2022 год – </w:t>
      </w:r>
      <w:r>
        <w:rPr>
          <w:sz w:val="28"/>
          <w:szCs w:val="28"/>
        </w:rPr>
        <w:t>16 763,9</w:t>
      </w:r>
      <w:r w:rsidRPr="003642DC">
        <w:rPr>
          <w:sz w:val="28"/>
          <w:szCs w:val="28"/>
        </w:rPr>
        <w:t xml:space="preserve"> тыс. рублей, на 202</w:t>
      </w:r>
      <w:r>
        <w:rPr>
          <w:sz w:val="28"/>
          <w:szCs w:val="28"/>
        </w:rPr>
        <w:t>3</w:t>
      </w:r>
      <w:r w:rsidRPr="003642DC">
        <w:rPr>
          <w:sz w:val="28"/>
          <w:szCs w:val="28"/>
        </w:rPr>
        <w:t xml:space="preserve"> год – </w:t>
      </w:r>
      <w:r>
        <w:rPr>
          <w:sz w:val="28"/>
          <w:szCs w:val="28"/>
        </w:rPr>
        <w:t>2 688,5</w:t>
      </w:r>
      <w:r w:rsidRPr="003642DC">
        <w:rPr>
          <w:sz w:val="28"/>
          <w:szCs w:val="28"/>
        </w:rPr>
        <w:t xml:space="preserve"> тыс. рублей</w:t>
      </w:r>
      <w:r>
        <w:rPr>
          <w:sz w:val="28"/>
          <w:szCs w:val="28"/>
        </w:rPr>
        <w:t xml:space="preserve">, </w:t>
      </w:r>
      <w:r w:rsidRPr="009E265A">
        <w:rPr>
          <w:sz w:val="28"/>
          <w:szCs w:val="28"/>
        </w:rPr>
        <w:t>национального проекта</w:t>
      </w:r>
      <w:r>
        <w:rPr>
          <w:sz w:val="28"/>
          <w:szCs w:val="28"/>
        </w:rPr>
        <w:t xml:space="preserve"> «</w:t>
      </w:r>
      <w:r w:rsidRPr="009E265A">
        <w:rPr>
          <w:sz w:val="28"/>
          <w:szCs w:val="28"/>
        </w:rPr>
        <w:t>Малое и среднее предпринимательство и поддержка индивидуальной предпринимательской инициативы</w:t>
      </w:r>
      <w:r>
        <w:rPr>
          <w:sz w:val="28"/>
          <w:szCs w:val="28"/>
        </w:rPr>
        <w:t>»</w:t>
      </w:r>
      <w:r w:rsidRPr="009E265A">
        <w:rPr>
          <w:sz w:val="28"/>
          <w:szCs w:val="28"/>
        </w:rPr>
        <w:t xml:space="preserve"> </w:t>
      </w:r>
      <w:r w:rsidRPr="003642DC">
        <w:rPr>
          <w:sz w:val="28"/>
          <w:szCs w:val="28"/>
        </w:rPr>
        <w:t xml:space="preserve">на 2021 год – </w:t>
      </w:r>
      <w:r>
        <w:rPr>
          <w:sz w:val="28"/>
          <w:szCs w:val="28"/>
        </w:rPr>
        <w:t>111 117,9</w:t>
      </w:r>
      <w:r w:rsidRPr="003642DC">
        <w:rPr>
          <w:sz w:val="28"/>
          <w:szCs w:val="28"/>
        </w:rPr>
        <w:t xml:space="preserve"> тыс. рублей, на 2022 год – </w:t>
      </w:r>
      <w:r>
        <w:rPr>
          <w:sz w:val="28"/>
          <w:szCs w:val="28"/>
        </w:rPr>
        <w:t>95 370,4</w:t>
      </w:r>
      <w:r w:rsidRPr="003642DC">
        <w:rPr>
          <w:sz w:val="28"/>
          <w:szCs w:val="28"/>
        </w:rPr>
        <w:t xml:space="preserve"> тыс. рублей, на 202</w:t>
      </w:r>
      <w:r>
        <w:rPr>
          <w:sz w:val="28"/>
          <w:szCs w:val="28"/>
        </w:rPr>
        <w:t>3</w:t>
      </w:r>
      <w:r w:rsidRPr="003642DC">
        <w:rPr>
          <w:sz w:val="28"/>
          <w:szCs w:val="28"/>
        </w:rPr>
        <w:t xml:space="preserve"> год – </w:t>
      </w:r>
      <w:r>
        <w:rPr>
          <w:sz w:val="28"/>
          <w:szCs w:val="28"/>
        </w:rPr>
        <w:t xml:space="preserve">515 362,0 </w:t>
      </w:r>
      <w:r w:rsidRPr="003642DC">
        <w:rPr>
          <w:sz w:val="28"/>
          <w:szCs w:val="28"/>
        </w:rPr>
        <w:t>тыс. рублей</w:t>
      </w:r>
    </w:p>
    <w:p w:rsidR="00152E11" w:rsidRPr="0009421C" w:rsidRDefault="00152E11" w:rsidP="00ED3857">
      <w:pPr>
        <w:widowControl w:val="0"/>
        <w:jc w:val="center"/>
        <w:rPr>
          <w:b/>
          <w:sz w:val="24"/>
          <w:szCs w:val="24"/>
        </w:rPr>
      </w:pPr>
    </w:p>
    <w:p w:rsidR="001B13A9" w:rsidRPr="005505BF" w:rsidRDefault="001B13A9" w:rsidP="001B13A9">
      <w:pPr>
        <w:widowControl w:val="0"/>
        <w:spacing w:after="120" w:line="276" w:lineRule="auto"/>
        <w:contextualSpacing/>
        <w:jc w:val="center"/>
        <w:rPr>
          <w:rFonts w:eastAsia="Calibri"/>
          <w:b/>
          <w:sz w:val="28"/>
          <w:szCs w:val="28"/>
          <w:lang w:eastAsia="en-US"/>
        </w:rPr>
      </w:pPr>
      <w:r w:rsidRPr="001B13A9">
        <w:rPr>
          <w:rFonts w:eastAsia="Calibri"/>
          <w:b/>
          <w:sz w:val="28"/>
          <w:szCs w:val="28"/>
          <w:lang w:eastAsia="en-US"/>
        </w:rPr>
        <w:t xml:space="preserve">Государственная программа </w:t>
      </w:r>
    </w:p>
    <w:p w:rsidR="001B13A9" w:rsidRPr="001B13A9" w:rsidRDefault="001B13A9" w:rsidP="001B13A9">
      <w:pPr>
        <w:widowControl w:val="0"/>
        <w:spacing w:after="120" w:line="276" w:lineRule="auto"/>
        <w:contextualSpacing/>
        <w:jc w:val="center"/>
        <w:rPr>
          <w:rFonts w:eastAsia="Calibri"/>
          <w:b/>
          <w:sz w:val="28"/>
          <w:szCs w:val="28"/>
          <w:lang w:eastAsia="en-US"/>
        </w:rPr>
      </w:pPr>
      <w:r w:rsidRPr="001B13A9">
        <w:rPr>
          <w:rFonts w:eastAsia="Calibri"/>
          <w:b/>
          <w:sz w:val="28"/>
          <w:szCs w:val="28"/>
          <w:lang w:eastAsia="en-US"/>
        </w:rPr>
        <w:t xml:space="preserve">«Развитие энергетики Сахалинской области» </w:t>
      </w:r>
    </w:p>
    <w:p w:rsidR="001B13A9" w:rsidRPr="001B13A9" w:rsidRDefault="001B13A9" w:rsidP="001B13A9">
      <w:pPr>
        <w:widowControl w:val="0"/>
        <w:spacing w:line="360" w:lineRule="auto"/>
        <w:ind w:firstLine="709"/>
        <w:jc w:val="both"/>
        <w:rPr>
          <w:sz w:val="28"/>
          <w:szCs w:val="28"/>
          <w:highlight w:val="darkYellow"/>
        </w:rPr>
      </w:pPr>
    </w:p>
    <w:p w:rsidR="001B13A9" w:rsidRPr="001B13A9" w:rsidRDefault="001B13A9" w:rsidP="001B13A9">
      <w:pPr>
        <w:widowControl w:val="0"/>
        <w:spacing w:line="360" w:lineRule="auto"/>
        <w:ind w:firstLine="709"/>
        <w:jc w:val="both"/>
        <w:rPr>
          <w:sz w:val="28"/>
          <w:szCs w:val="28"/>
        </w:rPr>
      </w:pPr>
      <w:r w:rsidRPr="001B13A9">
        <w:rPr>
          <w:sz w:val="28"/>
          <w:szCs w:val="28"/>
        </w:rPr>
        <w:t>На реализацию государственной программы «Развитие энергетики Сахалинской области» в 2021 году предусмотрено 1 468 425,8 тыс. рублей.</w:t>
      </w:r>
    </w:p>
    <w:p w:rsidR="0009421C" w:rsidRPr="001B13A9" w:rsidRDefault="0009421C" w:rsidP="009463A4">
      <w:pPr>
        <w:widowControl w:val="0"/>
        <w:spacing w:line="360" w:lineRule="auto"/>
        <w:contextualSpacing/>
        <w:jc w:val="center"/>
        <w:rPr>
          <w:rFonts w:eastAsia="Calibri"/>
          <w:b/>
          <w:sz w:val="28"/>
          <w:szCs w:val="28"/>
          <w:highlight w:val="lightGray"/>
          <w:lang w:eastAsia="en-US"/>
        </w:rPr>
      </w:pPr>
    </w:p>
    <w:p w:rsidR="001B13A9" w:rsidRPr="001B13A9" w:rsidRDefault="001B13A9" w:rsidP="009463A4">
      <w:pPr>
        <w:widowControl w:val="0"/>
        <w:spacing w:line="0" w:lineRule="atLeast"/>
        <w:ind w:firstLine="709"/>
        <w:jc w:val="right"/>
        <w:outlineLvl w:val="0"/>
        <w:rPr>
          <w:rFonts w:eastAsia="Calibri"/>
          <w:sz w:val="28"/>
          <w:szCs w:val="28"/>
          <w:lang w:eastAsia="en-US"/>
        </w:rPr>
      </w:pPr>
      <w:r w:rsidRPr="001B13A9">
        <w:rPr>
          <w:rFonts w:eastAsia="Calibri"/>
          <w:sz w:val="28"/>
          <w:szCs w:val="28"/>
          <w:lang w:eastAsia="en-US"/>
        </w:rPr>
        <w:t>тыс. рублей</w:t>
      </w:r>
    </w:p>
    <w:tbl>
      <w:tblPr>
        <w:tblW w:w="9541" w:type="dxa"/>
        <w:tblInd w:w="93" w:type="dxa"/>
        <w:tblLayout w:type="fixed"/>
        <w:tblLook w:val="04A0" w:firstRow="1" w:lastRow="0" w:firstColumn="1" w:lastColumn="0" w:noHBand="0" w:noVBand="1"/>
      </w:tblPr>
      <w:tblGrid>
        <w:gridCol w:w="3163"/>
        <w:gridCol w:w="1275"/>
        <w:gridCol w:w="1276"/>
        <w:gridCol w:w="1559"/>
        <w:gridCol w:w="1134"/>
        <w:gridCol w:w="1134"/>
      </w:tblGrid>
      <w:tr w:rsidR="00FD22A1" w:rsidRPr="001B13A9" w:rsidTr="002320A2">
        <w:trPr>
          <w:trHeight w:val="570"/>
          <w:tblHeader/>
        </w:trPr>
        <w:tc>
          <w:tcPr>
            <w:tcW w:w="3163" w:type="dxa"/>
            <w:vMerge w:val="restart"/>
            <w:tcBorders>
              <w:top w:val="single" w:sz="4" w:space="0" w:color="000000"/>
              <w:left w:val="single" w:sz="4" w:space="0" w:color="000000"/>
              <w:bottom w:val="single" w:sz="4" w:space="0" w:color="000000"/>
              <w:right w:val="single" w:sz="4" w:space="0" w:color="000000"/>
            </w:tcBorders>
            <w:vAlign w:val="center"/>
            <w:hideMark/>
          </w:tcPr>
          <w:p w:rsidR="00FD22A1" w:rsidRPr="006537FE" w:rsidRDefault="00FD22A1" w:rsidP="00FD22A1">
            <w:pPr>
              <w:widowControl w:val="0"/>
              <w:autoSpaceDE w:val="0"/>
              <w:autoSpaceDN w:val="0"/>
              <w:adjustRightInd w:val="0"/>
              <w:contextualSpacing/>
              <w:jc w:val="center"/>
              <w:rPr>
                <w:sz w:val="22"/>
                <w:szCs w:val="22"/>
              </w:rPr>
            </w:pPr>
            <w:r w:rsidRPr="006537FE">
              <w:rPr>
                <w:b/>
                <w:bCs/>
                <w:sz w:val="22"/>
                <w:szCs w:val="22"/>
              </w:rPr>
              <w:lastRenderedPageBreak/>
              <w:t>Наименование</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hideMark/>
          </w:tcPr>
          <w:p w:rsidR="00FD22A1" w:rsidRPr="006537FE" w:rsidRDefault="00FD22A1" w:rsidP="00FD22A1">
            <w:pPr>
              <w:widowControl w:val="0"/>
              <w:autoSpaceDE w:val="0"/>
              <w:autoSpaceDN w:val="0"/>
              <w:adjustRightInd w:val="0"/>
              <w:contextualSpacing/>
              <w:jc w:val="center"/>
              <w:rPr>
                <w:b/>
                <w:bCs/>
                <w:sz w:val="22"/>
                <w:szCs w:val="22"/>
              </w:rPr>
            </w:pPr>
            <w:r w:rsidRPr="006537FE">
              <w:rPr>
                <w:b/>
                <w:bCs/>
                <w:sz w:val="22"/>
                <w:szCs w:val="22"/>
              </w:rPr>
              <w:t>20</w:t>
            </w:r>
            <w:r w:rsidRPr="006537FE">
              <w:rPr>
                <w:b/>
                <w:bCs/>
                <w:sz w:val="22"/>
                <w:szCs w:val="22"/>
                <w:lang w:val="en-US"/>
              </w:rPr>
              <w:t>20</w:t>
            </w:r>
          </w:p>
          <w:p w:rsidR="00FD22A1" w:rsidRPr="006537FE" w:rsidRDefault="00FD22A1" w:rsidP="00FD22A1">
            <w:pPr>
              <w:widowControl w:val="0"/>
              <w:autoSpaceDE w:val="0"/>
              <w:autoSpaceDN w:val="0"/>
              <w:adjustRightInd w:val="0"/>
              <w:contextualSpacing/>
              <w:jc w:val="center"/>
              <w:rPr>
                <w:b/>
                <w:bCs/>
                <w:sz w:val="22"/>
                <w:szCs w:val="22"/>
              </w:rPr>
            </w:pPr>
            <w:r w:rsidRPr="006537FE">
              <w:rPr>
                <w:b/>
                <w:bCs/>
                <w:sz w:val="22"/>
                <w:szCs w:val="22"/>
              </w:rPr>
              <w:t>(Закон</w:t>
            </w:r>
          </w:p>
          <w:p w:rsidR="00FD22A1" w:rsidRPr="006537FE" w:rsidRDefault="00FD22A1" w:rsidP="00FD22A1">
            <w:pPr>
              <w:widowControl w:val="0"/>
              <w:autoSpaceDE w:val="0"/>
              <w:autoSpaceDN w:val="0"/>
              <w:adjustRightInd w:val="0"/>
              <w:contextualSpacing/>
              <w:jc w:val="center"/>
              <w:rPr>
                <w:sz w:val="22"/>
                <w:szCs w:val="22"/>
              </w:rPr>
            </w:pPr>
            <w:r w:rsidRPr="006537FE">
              <w:rPr>
                <w:b/>
                <w:bCs/>
                <w:sz w:val="22"/>
                <w:szCs w:val="22"/>
              </w:rPr>
              <w:t xml:space="preserve">№ </w:t>
            </w:r>
            <w:r w:rsidRPr="006537FE">
              <w:rPr>
                <w:b/>
                <w:bCs/>
                <w:sz w:val="22"/>
                <w:szCs w:val="22"/>
                <w:lang w:val="en-US"/>
              </w:rPr>
              <w:t>124</w:t>
            </w:r>
            <w:r w:rsidRPr="006537FE">
              <w:rPr>
                <w:b/>
                <w:bCs/>
                <w:sz w:val="22"/>
                <w:szCs w:val="22"/>
              </w:rPr>
              <w:t>-ЗО)</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FD22A1" w:rsidRPr="006537FE" w:rsidRDefault="00FD22A1" w:rsidP="00FD22A1">
            <w:pPr>
              <w:widowControl w:val="0"/>
              <w:autoSpaceDE w:val="0"/>
              <w:autoSpaceDN w:val="0"/>
              <w:adjustRightInd w:val="0"/>
              <w:contextualSpacing/>
              <w:jc w:val="center"/>
              <w:rPr>
                <w:b/>
                <w:bCs/>
                <w:sz w:val="22"/>
                <w:szCs w:val="22"/>
              </w:rPr>
            </w:pPr>
            <w:r w:rsidRPr="006537FE">
              <w:rPr>
                <w:b/>
                <w:bCs/>
                <w:sz w:val="22"/>
                <w:szCs w:val="22"/>
              </w:rPr>
              <w:t>Проект</w:t>
            </w:r>
          </w:p>
          <w:p w:rsidR="00FD22A1" w:rsidRPr="006537FE" w:rsidRDefault="00FD22A1" w:rsidP="00FD22A1">
            <w:pPr>
              <w:widowControl w:val="0"/>
              <w:autoSpaceDE w:val="0"/>
              <w:autoSpaceDN w:val="0"/>
              <w:adjustRightInd w:val="0"/>
              <w:contextualSpacing/>
              <w:jc w:val="center"/>
              <w:rPr>
                <w:sz w:val="22"/>
                <w:szCs w:val="22"/>
              </w:rPr>
            </w:pPr>
            <w:r w:rsidRPr="006537FE">
              <w:rPr>
                <w:b/>
                <w:bCs/>
                <w:sz w:val="22"/>
                <w:szCs w:val="22"/>
              </w:rPr>
              <w:t>(202</w:t>
            </w:r>
            <w:r w:rsidRPr="006537FE">
              <w:rPr>
                <w:b/>
                <w:bCs/>
                <w:sz w:val="22"/>
                <w:szCs w:val="22"/>
                <w:lang w:val="en-US"/>
              </w:rPr>
              <w:t>1</w:t>
            </w:r>
            <w:r w:rsidRPr="006537FE">
              <w:rPr>
                <w:b/>
                <w:bCs/>
                <w:sz w:val="22"/>
                <w:szCs w:val="22"/>
              </w:rPr>
              <w:t xml:space="preserve"> год)</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hideMark/>
          </w:tcPr>
          <w:p w:rsidR="00FD22A1" w:rsidRPr="006537FE" w:rsidRDefault="00FD22A1" w:rsidP="00FD22A1">
            <w:pPr>
              <w:widowControl w:val="0"/>
              <w:autoSpaceDE w:val="0"/>
              <w:autoSpaceDN w:val="0"/>
              <w:adjustRightInd w:val="0"/>
              <w:contextualSpacing/>
              <w:jc w:val="center"/>
              <w:rPr>
                <w:sz w:val="22"/>
                <w:szCs w:val="22"/>
              </w:rPr>
            </w:pPr>
            <w:r w:rsidRPr="006537FE">
              <w:rPr>
                <w:b/>
                <w:bCs/>
                <w:sz w:val="22"/>
                <w:szCs w:val="22"/>
              </w:rPr>
              <w:t>Отклонение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FD22A1" w:rsidRPr="006537FE" w:rsidRDefault="00FD22A1" w:rsidP="00FD22A1">
            <w:pPr>
              <w:widowControl w:val="0"/>
              <w:autoSpaceDE w:val="0"/>
              <w:autoSpaceDN w:val="0"/>
              <w:adjustRightInd w:val="0"/>
              <w:contextualSpacing/>
              <w:jc w:val="center"/>
              <w:rPr>
                <w:b/>
                <w:bCs/>
                <w:sz w:val="22"/>
                <w:szCs w:val="22"/>
              </w:rPr>
            </w:pPr>
            <w:r w:rsidRPr="006537FE">
              <w:rPr>
                <w:b/>
                <w:bCs/>
                <w:sz w:val="22"/>
                <w:szCs w:val="22"/>
              </w:rPr>
              <w:t>Проект</w:t>
            </w:r>
          </w:p>
          <w:p w:rsidR="00FD22A1" w:rsidRPr="006537FE" w:rsidRDefault="00FD22A1" w:rsidP="00FD22A1">
            <w:pPr>
              <w:widowControl w:val="0"/>
              <w:autoSpaceDE w:val="0"/>
              <w:autoSpaceDN w:val="0"/>
              <w:adjustRightInd w:val="0"/>
              <w:contextualSpacing/>
              <w:jc w:val="center"/>
              <w:rPr>
                <w:sz w:val="22"/>
                <w:szCs w:val="22"/>
              </w:rPr>
            </w:pPr>
            <w:r w:rsidRPr="006537FE">
              <w:rPr>
                <w:b/>
                <w:bCs/>
                <w:sz w:val="22"/>
                <w:szCs w:val="22"/>
              </w:rPr>
              <w:t>(202</w:t>
            </w:r>
            <w:r w:rsidRPr="006537FE">
              <w:rPr>
                <w:b/>
                <w:bCs/>
                <w:sz w:val="22"/>
                <w:szCs w:val="22"/>
                <w:lang w:val="en-US"/>
              </w:rPr>
              <w:t>2</w:t>
            </w:r>
            <w:r w:rsidRPr="006537FE">
              <w:rPr>
                <w:b/>
                <w:bCs/>
                <w:sz w:val="22"/>
                <w:szCs w:val="22"/>
              </w:rPr>
              <w:t xml:space="preserve"> год)</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FD22A1" w:rsidRPr="006537FE" w:rsidRDefault="00FD22A1" w:rsidP="00FD22A1">
            <w:pPr>
              <w:widowControl w:val="0"/>
              <w:autoSpaceDE w:val="0"/>
              <w:autoSpaceDN w:val="0"/>
              <w:adjustRightInd w:val="0"/>
              <w:contextualSpacing/>
              <w:jc w:val="center"/>
              <w:rPr>
                <w:b/>
                <w:bCs/>
                <w:sz w:val="22"/>
                <w:szCs w:val="22"/>
              </w:rPr>
            </w:pPr>
            <w:r w:rsidRPr="006537FE">
              <w:rPr>
                <w:b/>
                <w:bCs/>
                <w:sz w:val="22"/>
                <w:szCs w:val="22"/>
              </w:rPr>
              <w:t>Проект</w:t>
            </w:r>
          </w:p>
          <w:p w:rsidR="00FD22A1" w:rsidRPr="006537FE" w:rsidRDefault="00FD22A1" w:rsidP="00FD22A1">
            <w:pPr>
              <w:widowControl w:val="0"/>
              <w:autoSpaceDE w:val="0"/>
              <w:autoSpaceDN w:val="0"/>
              <w:adjustRightInd w:val="0"/>
              <w:contextualSpacing/>
              <w:jc w:val="center"/>
              <w:rPr>
                <w:sz w:val="22"/>
                <w:szCs w:val="22"/>
              </w:rPr>
            </w:pPr>
            <w:r w:rsidRPr="006537FE">
              <w:rPr>
                <w:b/>
                <w:bCs/>
                <w:sz w:val="22"/>
                <w:szCs w:val="22"/>
              </w:rPr>
              <w:t>(202</w:t>
            </w:r>
            <w:r w:rsidRPr="006537FE">
              <w:rPr>
                <w:b/>
                <w:bCs/>
                <w:sz w:val="22"/>
                <w:szCs w:val="22"/>
                <w:lang w:val="en-US"/>
              </w:rPr>
              <w:t>3</w:t>
            </w:r>
            <w:r w:rsidRPr="006537FE">
              <w:rPr>
                <w:b/>
                <w:bCs/>
                <w:sz w:val="22"/>
                <w:szCs w:val="22"/>
              </w:rPr>
              <w:t xml:space="preserve"> год)</w:t>
            </w:r>
          </w:p>
        </w:tc>
      </w:tr>
      <w:tr w:rsidR="00FD22A1" w:rsidRPr="001B13A9" w:rsidTr="009463A4">
        <w:trPr>
          <w:trHeight w:val="464"/>
          <w:tblHeader/>
        </w:trPr>
        <w:tc>
          <w:tcPr>
            <w:tcW w:w="3163" w:type="dxa"/>
            <w:vMerge/>
            <w:tcBorders>
              <w:top w:val="single" w:sz="4" w:space="0" w:color="000000"/>
              <w:left w:val="single" w:sz="4" w:space="0" w:color="000000"/>
              <w:bottom w:val="single" w:sz="4" w:space="0" w:color="000000"/>
              <w:right w:val="single" w:sz="4" w:space="0" w:color="000000"/>
            </w:tcBorders>
            <w:vAlign w:val="center"/>
            <w:hideMark/>
          </w:tcPr>
          <w:p w:rsidR="00FD22A1" w:rsidRPr="006537FE" w:rsidRDefault="00FD22A1" w:rsidP="00FD22A1">
            <w:pPr>
              <w:rPr>
                <w:b/>
                <w:bCs/>
                <w:color w:val="000000"/>
                <w:sz w:val="22"/>
                <w:szCs w:val="22"/>
                <w:lang w:eastAsia="en-US"/>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FD22A1" w:rsidRPr="006537FE" w:rsidRDefault="00FD22A1" w:rsidP="00FD22A1">
            <w:pPr>
              <w:rPr>
                <w:b/>
                <w:bCs/>
                <w:color w:val="000000"/>
                <w:sz w:val="22"/>
                <w:szCs w:val="22"/>
                <w:lang w:eastAsia="en-US"/>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FD22A1" w:rsidRPr="006537FE" w:rsidRDefault="00FD22A1" w:rsidP="00FD22A1">
            <w:pPr>
              <w:rPr>
                <w:b/>
                <w:bCs/>
                <w:color w:val="000000"/>
                <w:sz w:val="22"/>
                <w:szCs w:val="22"/>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FD22A1" w:rsidRPr="006537FE" w:rsidRDefault="00FD22A1" w:rsidP="00FD22A1">
            <w:pPr>
              <w:rPr>
                <w:b/>
                <w:bCs/>
                <w:color w:val="000000"/>
                <w:sz w:val="22"/>
                <w:szCs w:val="22"/>
                <w:lang w:eastAsia="en-US"/>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FD22A1" w:rsidRPr="006537FE" w:rsidRDefault="00FD22A1" w:rsidP="00FD22A1">
            <w:pPr>
              <w:rPr>
                <w:b/>
                <w:bCs/>
                <w:color w:val="000000"/>
                <w:sz w:val="22"/>
                <w:szCs w:val="22"/>
                <w:lang w:eastAsia="en-US"/>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FD22A1" w:rsidRPr="006537FE" w:rsidRDefault="00FD22A1" w:rsidP="00FD22A1">
            <w:pPr>
              <w:rPr>
                <w:b/>
                <w:bCs/>
                <w:color w:val="000000"/>
                <w:sz w:val="22"/>
                <w:szCs w:val="22"/>
                <w:lang w:eastAsia="en-US"/>
              </w:rPr>
            </w:pPr>
          </w:p>
        </w:tc>
      </w:tr>
      <w:tr w:rsidR="00FD22A1" w:rsidRPr="001B13A9" w:rsidTr="009463A4">
        <w:trPr>
          <w:trHeight w:val="90"/>
          <w:tblHeader/>
        </w:trPr>
        <w:tc>
          <w:tcPr>
            <w:tcW w:w="3163" w:type="dxa"/>
            <w:tcBorders>
              <w:top w:val="nil"/>
              <w:left w:val="single" w:sz="4" w:space="0" w:color="000000"/>
              <w:bottom w:val="single" w:sz="4" w:space="0" w:color="auto"/>
              <w:right w:val="single" w:sz="4" w:space="0" w:color="000000"/>
            </w:tcBorders>
            <w:vAlign w:val="center"/>
            <w:hideMark/>
          </w:tcPr>
          <w:p w:rsidR="00FD22A1" w:rsidRPr="002320A2" w:rsidRDefault="00FD22A1" w:rsidP="00FD22A1">
            <w:pPr>
              <w:widowControl w:val="0"/>
              <w:spacing w:line="276" w:lineRule="auto"/>
              <w:jc w:val="center"/>
              <w:rPr>
                <w:bCs/>
                <w:color w:val="000000"/>
                <w:lang w:eastAsia="en-US"/>
              </w:rPr>
            </w:pPr>
            <w:r w:rsidRPr="002320A2">
              <w:rPr>
                <w:bCs/>
                <w:color w:val="000000"/>
                <w:lang w:eastAsia="en-US"/>
              </w:rPr>
              <w:t>1</w:t>
            </w:r>
          </w:p>
        </w:tc>
        <w:tc>
          <w:tcPr>
            <w:tcW w:w="1275" w:type="dxa"/>
            <w:tcBorders>
              <w:top w:val="nil"/>
              <w:left w:val="nil"/>
              <w:bottom w:val="single" w:sz="4" w:space="0" w:color="auto"/>
              <w:right w:val="single" w:sz="4" w:space="0" w:color="000000"/>
            </w:tcBorders>
            <w:vAlign w:val="center"/>
            <w:hideMark/>
          </w:tcPr>
          <w:p w:rsidR="00FD22A1" w:rsidRPr="002320A2" w:rsidRDefault="00FD22A1" w:rsidP="00FD22A1">
            <w:pPr>
              <w:widowControl w:val="0"/>
              <w:spacing w:line="276" w:lineRule="auto"/>
              <w:jc w:val="center"/>
              <w:rPr>
                <w:bCs/>
                <w:color w:val="000000"/>
                <w:lang w:eastAsia="en-US"/>
              </w:rPr>
            </w:pPr>
            <w:r w:rsidRPr="002320A2">
              <w:rPr>
                <w:bCs/>
                <w:color w:val="000000"/>
                <w:lang w:eastAsia="en-US"/>
              </w:rPr>
              <w:t>2</w:t>
            </w:r>
          </w:p>
        </w:tc>
        <w:tc>
          <w:tcPr>
            <w:tcW w:w="1276" w:type="dxa"/>
            <w:tcBorders>
              <w:top w:val="nil"/>
              <w:left w:val="nil"/>
              <w:bottom w:val="single" w:sz="4" w:space="0" w:color="auto"/>
              <w:right w:val="single" w:sz="4" w:space="0" w:color="000000"/>
            </w:tcBorders>
            <w:vAlign w:val="center"/>
            <w:hideMark/>
          </w:tcPr>
          <w:p w:rsidR="00FD22A1" w:rsidRPr="002320A2" w:rsidRDefault="00FD22A1" w:rsidP="00FD22A1">
            <w:pPr>
              <w:widowControl w:val="0"/>
              <w:spacing w:line="276" w:lineRule="auto"/>
              <w:jc w:val="center"/>
              <w:rPr>
                <w:bCs/>
                <w:color w:val="000000"/>
                <w:lang w:eastAsia="en-US"/>
              </w:rPr>
            </w:pPr>
            <w:r w:rsidRPr="002320A2">
              <w:rPr>
                <w:bCs/>
                <w:color w:val="000000"/>
                <w:lang w:eastAsia="en-US"/>
              </w:rPr>
              <w:t>3</w:t>
            </w:r>
          </w:p>
        </w:tc>
        <w:tc>
          <w:tcPr>
            <w:tcW w:w="1559" w:type="dxa"/>
            <w:tcBorders>
              <w:top w:val="nil"/>
              <w:left w:val="nil"/>
              <w:bottom w:val="single" w:sz="4" w:space="0" w:color="auto"/>
              <w:right w:val="single" w:sz="4" w:space="0" w:color="000000"/>
            </w:tcBorders>
            <w:vAlign w:val="center"/>
            <w:hideMark/>
          </w:tcPr>
          <w:p w:rsidR="00FD22A1" w:rsidRPr="002320A2" w:rsidRDefault="00FD22A1" w:rsidP="00FD22A1">
            <w:pPr>
              <w:widowControl w:val="0"/>
              <w:spacing w:line="276" w:lineRule="auto"/>
              <w:jc w:val="center"/>
              <w:rPr>
                <w:bCs/>
                <w:color w:val="000000"/>
                <w:lang w:eastAsia="en-US"/>
              </w:rPr>
            </w:pPr>
            <w:r w:rsidRPr="002320A2">
              <w:rPr>
                <w:bCs/>
                <w:color w:val="000000"/>
                <w:lang w:eastAsia="en-US"/>
              </w:rPr>
              <w:t>4</w:t>
            </w:r>
          </w:p>
        </w:tc>
        <w:tc>
          <w:tcPr>
            <w:tcW w:w="1134" w:type="dxa"/>
            <w:tcBorders>
              <w:top w:val="nil"/>
              <w:left w:val="nil"/>
              <w:bottom w:val="single" w:sz="4" w:space="0" w:color="auto"/>
              <w:right w:val="single" w:sz="4" w:space="0" w:color="000000"/>
            </w:tcBorders>
            <w:vAlign w:val="center"/>
            <w:hideMark/>
          </w:tcPr>
          <w:p w:rsidR="00FD22A1" w:rsidRPr="002320A2" w:rsidRDefault="00FD22A1" w:rsidP="00FD22A1">
            <w:pPr>
              <w:widowControl w:val="0"/>
              <w:spacing w:line="276" w:lineRule="auto"/>
              <w:jc w:val="center"/>
              <w:rPr>
                <w:bCs/>
                <w:color w:val="000000"/>
                <w:lang w:eastAsia="en-US"/>
              </w:rPr>
            </w:pPr>
            <w:r w:rsidRPr="002320A2">
              <w:rPr>
                <w:bCs/>
                <w:color w:val="000000"/>
                <w:lang w:eastAsia="en-US"/>
              </w:rPr>
              <w:t>5</w:t>
            </w:r>
          </w:p>
        </w:tc>
        <w:tc>
          <w:tcPr>
            <w:tcW w:w="1134" w:type="dxa"/>
            <w:tcBorders>
              <w:top w:val="nil"/>
              <w:left w:val="nil"/>
              <w:bottom w:val="single" w:sz="4" w:space="0" w:color="000000"/>
              <w:right w:val="single" w:sz="4" w:space="0" w:color="000000"/>
            </w:tcBorders>
            <w:vAlign w:val="center"/>
            <w:hideMark/>
          </w:tcPr>
          <w:p w:rsidR="00FD22A1" w:rsidRPr="002320A2" w:rsidRDefault="00FD22A1" w:rsidP="009463A4">
            <w:pPr>
              <w:widowControl w:val="0"/>
              <w:spacing w:line="276" w:lineRule="auto"/>
              <w:jc w:val="center"/>
              <w:rPr>
                <w:bCs/>
                <w:color w:val="000000"/>
                <w:lang w:eastAsia="en-US"/>
              </w:rPr>
            </w:pPr>
            <w:r w:rsidRPr="002320A2">
              <w:rPr>
                <w:bCs/>
                <w:color w:val="000000"/>
                <w:lang w:eastAsia="en-US"/>
              </w:rPr>
              <w:t>6</w:t>
            </w:r>
          </w:p>
        </w:tc>
      </w:tr>
      <w:tr w:rsidR="00FD22A1" w:rsidRPr="001B13A9" w:rsidTr="00FD22A1">
        <w:trPr>
          <w:trHeight w:val="787"/>
        </w:trPr>
        <w:tc>
          <w:tcPr>
            <w:tcW w:w="3163" w:type="dxa"/>
            <w:tcBorders>
              <w:top w:val="single" w:sz="4" w:space="0" w:color="auto"/>
              <w:left w:val="single" w:sz="4" w:space="0" w:color="auto"/>
              <w:bottom w:val="single" w:sz="4" w:space="0" w:color="auto"/>
              <w:right w:val="single" w:sz="4" w:space="0" w:color="auto"/>
            </w:tcBorders>
            <w:hideMark/>
          </w:tcPr>
          <w:p w:rsidR="00FD22A1" w:rsidRPr="006537FE" w:rsidRDefault="00FD22A1" w:rsidP="009463A4">
            <w:pPr>
              <w:widowControl w:val="0"/>
              <w:rPr>
                <w:color w:val="000000"/>
                <w:sz w:val="22"/>
                <w:szCs w:val="22"/>
                <w:lang w:eastAsia="en-US"/>
              </w:rPr>
            </w:pPr>
            <w:r w:rsidRPr="006537FE">
              <w:rPr>
                <w:color w:val="000000"/>
                <w:sz w:val="22"/>
                <w:szCs w:val="22"/>
                <w:lang w:eastAsia="en-US"/>
              </w:rPr>
              <w:t xml:space="preserve">Государственная программа Сахалинской области "Развитие энергетики Сахалинской области до 2020 года" </w:t>
            </w:r>
          </w:p>
        </w:tc>
        <w:tc>
          <w:tcPr>
            <w:tcW w:w="1275" w:type="dxa"/>
            <w:tcBorders>
              <w:top w:val="single" w:sz="4" w:space="0" w:color="auto"/>
              <w:left w:val="single" w:sz="4" w:space="0" w:color="auto"/>
              <w:bottom w:val="single" w:sz="4" w:space="0" w:color="auto"/>
              <w:right w:val="single" w:sz="4" w:space="0" w:color="auto"/>
            </w:tcBorders>
            <w:vAlign w:val="center"/>
          </w:tcPr>
          <w:p w:rsidR="00FD22A1" w:rsidRPr="006537FE" w:rsidRDefault="00FD22A1" w:rsidP="00FD22A1">
            <w:pPr>
              <w:widowControl w:val="0"/>
              <w:spacing w:line="276" w:lineRule="auto"/>
              <w:jc w:val="center"/>
              <w:rPr>
                <w:color w:val="000000"/>
                <w:sz w:val="22"/>
                <w:szCs w:val="22"/>
                <w:lang w:eastAsia="en-US"/>
              </w:rPr>
            </w:pPr>
            <w:r w:rsidRPr="006537FE">
              <w:rPr>
                <w:color w:val="000000"/>
                <w:sz w:val="22"/>
                <w:szCs w:val="22"/>
                <w:lang w:eastAsia="en-US"/>
              </w:rPr>
              <w:t>2 152 319,4</w:t>
            </w:r>
          </w:p>
        </w:tc>
        <w:tc>
          <w:tcPr>
            <w:tcW w:w="1276" w:type="dxa"/>
            <w:tcBorders>
              <w:top w:val="single" w:sz="4" w:space="0" w:color="auto"/>
              <w:left w:val="single" w:sz="4" w:space="0" w:color="auto"/>
              <w:bottom w:val="single" w:sz="4" w:space="0" w:color="auto"/>
              <w:right w:val="single" w:sz="4" w:space="0" w:color="auto"/>
            </w:tcBorders>
            <w:vAlign w:val="center"/>
          </w:tcPr>
          <w:p w:rsidR="00FD22A1" w:rsidRPr="006537FE" w:rsidRDefault="00FD22A1" w:rsidP="00FD22A1">
            <w:pPr>
              <w:widowControl w:val="0"/>
              <w:spacing w:line="276" w:lineRule="auto"/>
              <w:jc w:val="center"/>
              <w:rPr>
                <w:color w:val="000000"/>
                <w:sz w:val="22"/>
                <w:szCs w:val="22"/>
                <w:lang w:eastAsia="en-US"/>
              </w:rPr>
            </w:pPr>
            <w:r w:rsidRPr="006537FE">
              <w:rPr>
                <w:color w:val="000000"/>
                <w:sz w:val="22"/>
                <w:szCs w:val="22"/>
                <w:lang w:eastAsia="en-US"/>
              </w:rPr>
              <w:t>1 468 425,8</w:t>
            </w:r>
          </w:p>
        </w:tc>
        <w:tc>
          <w:tcPr>
            <w:tcW w:w="1559" w:type="dxa"/>
            <w:tcBorders>
              <w:top w:val="single" w:sz="4" w:space="0" w:color="auto"/>
              <w:left w:val="single" w:sz="4" w:space="0" w:color="auto"/>
              <w:bottom w:val="single" w:sz="4" w:space="0" w:color="auto"/>
              <w:right w:val="single" w:sz="4" w:space="0" w:color="auto"/>
            </w:tcBorders>
            <w:vAlign w:val="center"/>
          </w:tcPr>
          <w:p w:rsidR="00FD22A1" w:rsidRPr="006537FE" w:rsidRDefault="00FD22A1" w:rsidP="00FD22A1">
            <w:pPr>
              <w:jc w:val="center"/>
              <w:rPr>
                <w:color w:val="000000"/>
                <w:sz w:val="22"/>
                <w:szCs w:val="22"/>
              </w:rPr>
            </w:pPr>
            <w:r w:rsidRPr="006537FE">
              <w:rPr>
                <w:color w:val="000000"/>
                <w:sz w:val="22"/>
                <w:szCs w:val="22"/>
              </w:rPr>
              <w:t>-683 893,6</w:t>
            </w:r>
          </w:p>
        </w:tc>
        <w:tc>
          <w:tcPr>
            <w:tcW w:w="1134" w:type="dxa"/>
            <w:tcBorders>
              <w:top w:val="single" w:sz="4" w:space="0" w:color="auto"/>
              <w:left w:val="single" w:sz="4" w:space="0" w:color="auto"/>
              <w:bottom w:val="single" w:sz="4" w:space="0" w:color="auto"/>
              <w:right w:val="single" w:sz="4" w:space="0" w:color="auto"/>
            </w:tcBorders>
            <w:vAlign w:val="center"/>
          </w:tcPr>
          <w:p w:rsidR="00FD22A1" w:rsidRPr="006537FE" w:rsidRDefault="00FD22A1" w:rsidP="00FD22A1">
            <w:pPr>
              <w:widowControl w:val="0"/>
              <w:spacing w:line="276" w:lineRule="auto"/>
              <w:jc w:val="center"/>
              <w:rPr>
                <w:color w:val="000000"/>
                <w:sz w:val="22"/>
                <w:szCs w:val="22"/>
                <w:lang w:eastAsia="en-US"/>
              </w:rPr>
            </w:pPr>
            <w:r w:rsidRPr="006537FE">
              <w:rPr>
                <w:color w:val="000000"/>
                <w:sz w:val="22"/>
                <w:szCs w:val="22"/>
                <w:lang w:eastAsia="en-US"/>
              </w:rPr>
              <w:t>520 358,4</w:t>
            </w:r>
          </w:p>
        </w:tc>
        <w:tc>
          <w:tcPr>
            <w:tcW w:w="1134" w:type="dxa"/>
            <w:tcBorders>
              <w:top w:val="nil"/>
              <w:left w:val="single" w:sz="4" w:space="0" w:color="auto"/>
              <w:bottom w:val="single" w:sz="4" w:space="0" w:color="000000"/>
              <w:right w:val="single" w:sz="4" w:space="0" w:color="000000"/>
            </w:tcBorders>
            <w:vAlign w:val="center"/>
          </w:tcPr>
          <w:p w:rsidR="00FD22A1" w:rsidRPr="006537FE" w:rsidRDefault="00FD22A1" w:rsidP="00FD22A1">
            <w:pPr>
              <w:widowControl w:val="0"/>
              <w:spacing w:line="276" w:lineRule="auto"/>
              <w:jc w:val="center"/>
              <w:rPr>
                <w:color w:val="000000"/>
                <w:sz w:val="22"/>
                <w:szCs w:val="22"/>
                <w:lang w:eastAsia="en-US"/>
              </w:rPr>
            </w:pPr>
            <w:r w:rsidRPr="006537FE">
              <w:rPr>
                <w:color w:val="000000"/>
                <w:sz w:val="22"/>
                <w:szCs w:val="22"/>
                <w:lang w:eastAsia="en-US"/>
              </w:rPr>
              <w:t>274 121,3</w:t>
            </w:r>
          </w:p>
        </w:tc>
      </w:tr>
      <w:tr w:rsidR="00FD22A1" w:rsidRPr="001B13A9" w:rsidTr="00FD22A1">
        <w:trPr>
          <w:trHeight w:val="516"/>
        </w:trPr>
        <w:tc>
          <w:tcPr>
            <w:tcW w:w="3163" w:type="dxa"/>
            <w:tcBorders>
              <w:top w:val="single" w:sz="4" w:space="0" w:color="auto"/>
              <w:left w:val="single" w:sz="4" w:space="0" w:color="auto"/>
              <w:bottom w:val="single" w:sz="4" w:space="0" w:color="auto"/>
              <w:right w:val="single" w:sz="4" w:space="0" w:color="auto"/>
            </w:tcBorders>
            <w:hideMark/>
          </w:tcPr>
          <w:p w:rsidR="00FD22A1" w:rsidRPr="006537FE" w:rsidRDefault="00FD22A1" w:rsidP="009463A4">
            <w:pPr>
              <w:widowControl w:val="0"/>
              <w:rPr>
                <w:color w:val="000000"/>
                <w:sz w:val="22"/>
                <w:szCs w:val="22"/>
                <w:lang w:eastAsia="en-US"/>
              </w:rPr>
            </w:pPr>
            <w:r w:rsidRPr="006537FE">
              <w:rPr>
                <w:color w:val="000000"/>
                <w:sz w:val="22"/>
                <w:szCs w:val="22"/>
                <w:lang w:eastAsia="en-US"/>
              </w:rPr>
              <w:t>Подпрограмма "Развитие электроэнергетики Сахалинской области"</w:t>
            </w:r>
          </w:p>
        </w:tc>
        <w:tc>
          <w:tcPr>
            <w:tcW w:w="1275" w:type="dxa"/>
            <w:tcBorders>
              <w:top w:val="single" w:sz="4" w:space="0" w:color="auto"/>
              <w:left w:val="single" w:sz="4" w:space="0" w:color="auto"/>
              <w:bottom w:val="single" w:sz="4" w:space="0" w:color="auto"/>
              <w:right w:val="single" w:sz="4" w:space="0" w:color="auto"/>
            </w:tcBorders>
            <w:vAlign w:val="center"/>
          </w:tcPr>
          <w:p w:rsidR="00FD22A1" w:rsidRPr="006537FE" w:rsidRDefault="00FD22A1" w:rsidP="00FD22A1">
            <w:pPr>
              <w:widowControl w:val="0"/>
              <w:spacing w:line="276" w:lineRule="auto"/>
              <w:jc w:val="center"/>
              <w:rPr>
                <w:color w:val="000000"/>
                <w:sz w:val="22"/>
                <w:szCs w:val="22"/>
                <w:lang w:eastAsia="en-US"/>
              </w:rPr>
            </w:pPr>
            <w:r w:rsidRPr="006537FE">
              <w:rPr>
                <w:color w:val="000000"/>
                <w:sz w:val="22"/>
                <w:szCs w:val="22"/>
                <w:lang w:eastAsia="en-US"/>
              </w:rPr>
              <w:t>119 001,3</w:t>
            </w:r>
          </w:p>
        </w:tc>
        <w:tc>
          <w:tcPr>
            <w:tcW w:w="1276" w:type="dxa"/>
            <w:tcBorders>
              <w:top w:val="single" w:sz="4" w:space="0" w:color="auto"/>
              <w:left w:val="single" w:sz="4" w:space="0" w:color="auto"/>
              <w:bottom w:val="single" w:sz="4" w:space="0" w:color="auto"/>
              <w:right w:val="single" w:sz="4" w:space="0" w:color="auto"/>
            </w:tcBorders>
            <w:vAlign w:val="center"/>
          </w:tcPr>
          <w:p w:rsidR="00FD22A1" w:rsidRPr="006537FE" w:rsidRDefault="00FD22A1" w:rsidP="00FD22A1">
            <w:pPr>
              <w:widowControl w:val="0"/>
              <w:spacing w:line="276" w:lineRule="auto"/>
              <w:jc w:val="center"/>
              <w:rPr>
                <w:color w:val="000000"/>
                <w:sz w:val="22"/>
                <w:szCs w:val="22"/>
                <w:lang w:eastAsia="en-US"/>
              </w:rPr>
            </w:pPr>
            <w:r w:rsidRPr="006537FE">
              <w:rPr>
                <w:color w:val="000000"/>
                <w:sz w:val="22"/>
                <w:szCs w:val="22"/>
                <w:lang w:eastAsia="en-US"/>
              </w:rPr>
              <w:t>310 342,2</w:t>
            </w:r>
          </w:p>
        </w:tc>
        <w:tc>
          <w:tcPr>
            <w:tcW w:w="1559" w:type="dxa"/>
            <w:tcBorders>
              <w:top w:val="single" w:sz="4" w:space="0" w:color="auto"/>
              <w:left w:val="single" w:sz="4" w:space="0" w:color="auto"/>
              <w:bottom w:val="single" w:sz="4" w:space="0" w:color="auto"/>
              <w:right w:val="single" w:sz="4" w:space="0" w:color="auto"/>
            </w:tcBorders>
            <w:vAlign w:val="center"/>
          </w:tcPr>
          <w:p w:rsidR="00FD22A1" w:rsidRPr="006537FE" w:rsidRDefault="00FD22A1" w:rsidP="00FD22A1">
            <w:pPr>
              <w:jc w:val="center"/>
              <w:rPr>
                <w:color w:val="000000"/>
                <w:sz w:val="22"/>
                <w:szCs w:val="22"/>
              </w:rPr>
            </w:pPr>
            <w:r w:rsidRPr="006537FE">
              <w:rPr>
                <w:color w:val="000000"/>
                <w:sz w:val="22"/>
                <w:szCs w:val="22"/>
              </w:rPr>
              <w:t>191 340,9</w:t>
            </w:r>
          </w:p>
        </w:tc>
        <w:tc>
          <w:tcPr>
            <w:tcW w:w="1134" w:type="dxa"/>
            <w:tcBorders>
              <w:top w:val="single" w:sz="4" w:space="0" w:color="auto"/>
              <w:left w:val="single" w:sz="4" w:space="0" w:color="auto"/>
              <w:bottom w:val="single" w:sz="4" w:space="0" w:color="auto"/>
              <w:right w:val="single" w:sz="4" w:space="0" w:color="auto"/>
            </w:tcBorders>
            <w:vAlign w:val="center"/>
          </w:tcPr>
          <w:p w:rsidR="00FD22A1" w:rsidRPr="006537FE" w:rsidRDefault="00FD22A1" w:rsidP="00FD22A1">
            <w:pPr>
              <w:widowControl w:val="0"/>
              <w:spacing w:line="276" w:lineRule="auto"/>
              <w:jc w:val="center"/>
              <w:rPr>
                <w:color w:val="000000"/>
                <w:sz w:val="22"/>
                <w:szCs w:val="22"/>
                <w:lang w:eastAsia="en-US"/>
              </w:rPr>
            </w:pPr>
            <w:r w:rsidRPr="006537FE">
              <w:rPr>
                <w:color w:val="000000"/>
                <w:sz w:val="22"/>
                <w:szCs w:val="22"/>
                <w:lang w:eastAsia="en-US"/>
              </w:rPr>
              <w:t>217 981,8</w:t>
            </w:r>
          </w:p>
        </w:tc>
        <w:tc>
          <w:tcPr>
            <w:tcW w:w="1134" w:type="dxa"/>
            <w:tcBorders>
              <w:top w:val="nil"/>
              <w:left w:val="single" w:sz="4" w:space="0" w:color="auto"/>
              <w:bottom w:val="single" w:sz="4" w:space="0" w:color="000000"/>
              <w:right w:val="single" w:sz="4" w:space="0" w:color="000000"/>
            </w:tcBorders>
            <w:vAlign w:val="center"/>
          </w:tcPr>
          <w:p w:rsidR="00FD22A1" w:rsidRPr="006537FE" w:rsidRDefault="00FD22A1" w:rsidP="00FD22A1">
            <w:pPr>
              <w:widowControl w:val="0"/>
              <w:spacing w:line="276" w:lineRule="auto"/>
              <w:jc w:val="center"/>
              <w:rPr>
                <w:color w:val="000000"/>
                <w:sz w:val="22"/>
                <w:szCs w:val="22"/>
                <w:lang w:eastAsia="en-US"/>
              </w:rPr>
            </w:pPr>
            <w:r w:rsidRPr="006537FE">
              <w:rPr>
                <w:color w:val="000000"/>
                <w:sz w:val="22"/>
                <w:szCs w:val="22"/>
                <w:lang w:eastAsia="en-US"/>
              </w:rPr>
              <w:t>40 790,7</w:t>
            </w:r>
          </w:p>
        </w:tc>
      </w:tr>
      <w:tr w:rsidR="00FD22A1" w:rsidRPr="001B13A9" w:rsidTr="00FD22A1">
        <w:trPr>
          <w:trHeight w:val="300"/>
        </w:trPr>
        <w:tc>
          <w:tcPr>
            <w:tcW w:w="3163" w:type="dxa"/>
            <w:tcBorders>
              <w:top w:val="single" w:sz="4" w:space="0" w:color="auto"/>
              <w:left w:val="single" w:sz="4" w:space="0" w:color="auto"/>
              <w:bottom w:val="single" w:sz="4" w:space="0" w:color="auto"/>
              <w:right w:val="single" w:sz="4" w:space="0" w:color="auto"/>
            </w:tcBorders>
            <w:hideMark/>
          </w:tcPr>
          <w:p w:rsidR="00FD22A1" w:rsidRPr="006537FE" w:rsidRDefault="00FD22A1" w:rsidP="009463A4">
            <w:pPr>
              <w:widowControl w:val="0"/>
              <w:rPr>
                <w:color w:val="000000"/>
                <w:sz w:val="22"/>
                <w:szCs w:val="22"/>
                <w:lang w:eastAsia="en-US"/>
              </w:rPr>
            </w:pPr>
            <w:r w:rsidRPr="006537FE">
              <w:rPr>
                <w:color w:val="000000"/>
                <w:sz w:val="22"/>
                <w:szCs w:val="22"/>
                <w:lang w:eastAsia="en-US"/>
              </w:rPr>
              <w:t>Подпрограмма "Газификация Сахалинской области"</w:t>
            </w:r>
          </w:p>
        </w:tc>
        <w:tc>
          <w:tcPr>
            <w:tcW w:w="1275" w:type="dxa"/>
            <w:tcBorders>
              <w:top w:val="single" w:sz="4" w:space="0" w:color="auto"/>
              <w:left w:val="single" w:sz="4" w:space="0" w:color="auto"/>
              <w:bottom w:val="single" w:sz="4" w:space="0" w:color="auto"/>
              <w:right w:val="single" w:sz="4" w:space="0" w:color="auto"/>
            </w:tcBorders>
            <w:vAlign w:val="center"/>
          </w:tcPr>
          <w:p w:rsidR="00FD22A1" w:rsidRPr="006537FE" w:rsidRDefault="00FD22A1" w:rsidP="00FD22A1">
            <w:pPr>
              <w:widowControl w:val="0"/>
              <w:spacing w:line="276" w:lineRule="auto"/>
              <w:jc w:val="center"/>
              <w:rPr>
                <w:color w:val="000000"/>
                <w:sz w:val="22"/>
                <w:szCs w:val="22"/>
                <w:lang w:eastAsia="en-US"/>
              </w:rPr>
            </w:pPr>
            <w:r w:rsidRPr="006537FE">
              <w:rPr>
                <w:color w:val="000000"/>
                <w:sz w:val="22"/>
                <w:szCs w:val="22"/>
                <w:lang w:eastAsia="en-US"/>
              </w:rPr>
              <w:t>1 891 139,3</w:t>
            </w:r>
          </w:p>
        </w:tc>
        <w:tc>
          <w:tcPr>
            <w:tcW w:w="1276" w:type="dxa"/>
            <w:tcBorders>
              <w:top w:val="single" w:sz="4" w:space="0" w:color="auto"/>
              <w:left w:val="single" w:sz="4" w:space="0" w:color="auto"/>
              <w:bottom w:val="single" w:sz="4" w:space="0" w:color="auto"/>
              <w:right w:val="single" w:sz="4" w:space="0" w:color="auto"/>
            </w:tcBorders>
            <w:vAlign w:val="center"/>
          </w:tcPr>
          <w:p w:rsidR="00FD22A1" w:rsidRPr="006537FE" w:rsidRDefault="00FD22A1" w:rsidP="00FD22A1">
            <w:pPr>
              <w:widowControl w:val="0"/>
              <w:spacing w:line="276" w:lineRule="auto"/>
              <w:jc w:val="center"/>
              <w:rPr>
                <w:color w:val="000000"/>
                <w:sz w:val="22"/>
                <w:szCs w:val="22"/>
                <w:lang w:eastAsia="en-US"/>
              </w:rPr>
            </w:pPr>
            <w:r w:rsidRPr="006537FE">
              <w:rPr>
                <w:color w:val="000000"/>
                <w:sz w:val="22"/>
                <w:szCs w:val="22"/>
                <w:lang w:eastAsia="en-US"/>
              </w:rPr>
              <w:t>951 556,0</w:t>
            </w:r>
          </w:p>
        </w:tc>
        <w:tc>
          <w:tcPr>
            <w:tcW w:w="1559" w:type="dxa"/>
            <w:tcBorders>
              <w:top w:val="single" w:sz="4" w:space="0" w:color="auto"/>
              <w:left w:val="single" w:sz="4" w:space="0" w:color="auto"/>
              <w:bottom w:val="single" w:sz="4" w:space="0" w:color="auto"/>
              <w:right w:val="single" w:sz="4" w:space="0" w:color="auto"/>
            </w:tcBorders>
            <w:vAlign w:val="center"/>
          </w:tcPr>
          <w:p w:rsidR="00FD22A1" w:rsidRPr="006537FE" w:rsidRDefault="00FD22A1" w:rsidP="00FD22A1">
            <w:pPr>
              <w:jc w:val="center"/>
              <w:rPr>
                <w:color w:val="000000"/>
                <w:sz w:val="22"/>
                <w:szCs w:val="22"/>
              </w:rPr>
            </w:pPr>
            <w:r w:rsidRPr="006537FE">
              <w:rPr>
                <w:color w:val="000000"/>
                <w:sz w:val="22"/>
                <w:szCs w:val="22"/>
              </w:rPr>
              <w:t>-939 583,3</w:t>
            </w:r>
          </w:p>
        </w:tc>
        <w:tc>
          <w:tcPr>
            <w:tcW w:w="1134" w:type="dxa"/>
            <w:tcBorders>
              <w:top w:val="single" w:sz="4" w:space="0" w:color="auto"/>
              <w:left w:val="single" w:sz="4" w:space="0" w:color="auto"/>
              <w:bottom w:val="single" w:sz="4" w:space="0" w:color="auto"/>
              <w:right w:val="single" w:sz="4" w:space="0" w:color="auto"/>
            </w:tcBorders>
            <w:vAlign w:val="center"/>
          </w:tcPr>
          <w:p w:rsidR="00FD22A1" w:rsidRPr="006537FE" w:rsidRDefault="00FD22A1" w:rsidP="00FD22A1">
            <w:pPr>
              <w:widowControl w:val="0"/>
              <w:spacing w:line="276" w:lineRule="auto"/>
              <w:jc w:val="center"/>
              <w:rPr>
                <w:color w:val="000000"/>
                <w:sz w:val="22"/>
                <w:szCs w:val="22"/>
                <w:lang w:eastAsia="en-US"/>
              </w:rPr>
            </w:pPr>
            <w:r w:rsidRPr="006537FE">
              <w:rPr>
                <w:color w:val="000000"/>
                <w:sz w:val="22"/>
                <w:szCs w:val="22"/>
                <w:lang w:eastAsia="en-US"/>
              </w:rPr>
              <w:t>268 836,7</w:t>
            </w:r>
          </w:p>
        </w:tc>
        <w:tc>
          <w:tcPr>
            <w:tcW w:w="1134" w:type="dxa"/>
            <w:tcBorders>
              <w:top w:val="nil"/>
              <w:left w:val="single" w:sz="4" w:space="0" w:color="auto"/>
              <w:bottom w:val="single" w:sz="4" w:space="0" w:color="000000"/>
              <w:right w:val="single" w:sz="4" w:space="0" w:color="000000"/>
            </w:tcBorders>
            <w:vAlign w:val="center"/>
          </w:tcPr>
          <w:p w:rsidR="00FD22A1" w:rsidRPr="006537FE" w:rsidRDefault="00FD22A1" w:rsidP="00FD22A1">
            <w:pPr>
              <w:widowControl w:val="0"/>
              <w:spacing w:line="276" w:lineRule="auto"/>
              <w:jc w:val="center"/>
              <w:rPr>
                <w:color w:val="000000"/>
                <w:sz w:val="22"/>
                <w:szCs w:val="22"/>
                <w:lang w:eastAsia="en-US"/>
              </w:rPr>
            </w:pPr>
            <w:r w:rsidRPr="006537FE">
              <w:rPr>
                <w:color w:val="000000"/>
                <w:sz w:val="22"/>
                <w:szCs w:val="22"/>
                <w:lang w:eastAsia="en-US"/>
              </w:rPr>
              <w:t>198 127,9</w:t>
            </w:r>
          </w:p>
        </w:tc>
      </w:tr>
      <w:tr w:rsidR="00FD22A1" w:rsidRPr="001B13A9" w:rsidTr="00FD22A1">
        <w:trPr>
          <w:trHeight w:val="918"/>
        </w:trPr>
        <w:tc>
          <w:tcPr>
            <w:tcW w:w="3163" w:type="dxa"/>
            <w:tcBorders>
              <w:top w:val="single" w:sz="4" w:space="0" w:color="auto"/>
              <w:left w:val="single" w:sz="4" w:space="0" w:color="auto"/>
              <w:bottom w:val="single" w:sz="4" w:space="0" w:color="auto"/>
              <w:right w:val="single" w:sz="4" w:space="0" w:color="auto"/>
            </w:tcBorders>
            <w:hideMark/>
          </w:tcPr>
          <w:p w:rsidR="00FD22A1" w:rsidRPr="006537FE" w:rsidRDefault="00FD22A1" w:rsidP="009463A4">
            <w:pPr>
              <w:widowControl w:val="0"/>
              <w:rPr>
                <w:color w:val="000000"/>
                <w:sz w:val="22"/>
                <w:szCs w:val="22"/>
                <w:lang w:eastAsia="en-US"/>
              </w:rPr>
            </w:pPr>
            <w:r w:rsidRPr="006537FE">
              <w:rPr>
                <w:color w:val="000000"/>
                <w:sz w:val="22"/>
                <w:szCs w:val="22"/>
                <w:lang w:eastAsia="en-US"/>
              </w:rPr>
              <w:t>Подпрограмма "Расширение использования природного газа в качестве моторного топлива в Сахалинской области"</w:t>
            </w:r>
          </w:p>
        </w:tc>
        <w:tc>
          <w:tcPr>
            <w:tcW w:w="1275" w:type="dxa"/>
            <w:tcBorders>
              <w:top w:val="single" w:sz="4" w:space="0" w:color="auto"/>
              <w:left w:val="single" w:sz="4" w:space="0" w:color="auto"/>
              <w:bottom w:val="single" w:sz="4" w:space="0" w:color="auto"/>
              <w:right w:val="single" w:sz="4" w:space="0" w:color="auto"/>
            </w:tcBorders>
            <w:vAlign w:val="center"/>
          </w:tcPr>
          <w:p w:rsidR="00FD22A1" w:rsidRPr="006537FE" w:rsidRDefault="00FD22A1" w:rsidP="00FD22A1">
            <w:pPr>
              <w:widowControl w:val="0"/>
              <w:spacing w:line="276" w:lineRule="auto"/>
              <w:jc w:val="center"/>
              <w:rPr>
                <w:color w:val="000000"/>
                <w:sz w:val="22"/>
                <w:szCs w:val="22"/>
                <w:lang w:eastAsia="en-US"/>
              </w:rPr>
            </w:pPr>
            <w:r w:rsidRPr="006537FE">
              <w:rPr>
                <w:color w:val="000000"/>
                <w:sz w:val="22"/>
                <w:szCs w:val="22"/>
                <w:lang w:eastAsia="en-US"/>
              </w:rPr>
              <w:t>142 178,8</w:t>
            </w:r>
          </w:p>
        </w:tc>
        <w:tc>
          <w:tcPr>
            <w:tcW w:w="1276" w:type="dxa"/>
            <w:tcBorders>
              <w:top w:val="single" w:sz="4" w:space="0" w:color="auto"/>
              <w:left w:val="single" w:sz="4" w:space="0" w:color="auto"/>
              <w:bottom w:val="single" w:sz="4" w:space="0" w:color="auto"/>
              <w:right w:val="single" w:sz="4" w:space="0" w:color="auto"/>
            </w:tcBorders>
            <w:vAlign w:val="center"/>
          </w:tcPr>
          <w:p w:rsidR="00FD22A1" w:rsidRPr="006537FE" w:rsidRDefault="00FD22A1" w:rsidP="00FD22A1">
            <w:pPr>
              <w:widowControl w:val="0"/>
              <w:spacing w:line="276" w:lineRule="auto"/>
              <w:jc w:val="center"/>
              <w:rPr>
                <w:color w:val="000000"/>
                <w:sz w:val="22"/>
                <w:szCs w:val="22"/>
                <w:lang w:eastAsia="en-US"/>
              </w:rPr>
            </w:pPr>
            <w:r w:rsidRPr="006537FE">
              <w:rPr>
                <w:color w:val="000000"/>
                <w:sz w:val="22"/>
                <w:szCs w:val="22"/>
                <w:lang w:eastAsia="en-US"/>
              </w:rPr>
              <w:t>206 527,6</w:t>
            </w:r>
          </w:p>
        </w:tc>
        <w:tc>
          <w:tcPr>
            <w:tcW w:w="1559" w:type="dxa"/>
            <w:tcBorders>
              <w:top w:val="single" w:sz="4" w:space="0" w:color="auto"/>
              <w:left w:val="single" w:sz="4" w:space="0" w:color="auto"/>
              <w:bottom w:val="single" w:sz="4" w:space="0" w:color="auto"/>
              <w:right w:val="single" w:sz="4" w:space="0" w:color="auto"/>
            </w:tcBorders>
            <w:vAlign w:val="center"/>
          </w:tcPr>
          <w:p w:rsidR="00FD22A1" w:rsidRPr="006537FE" w:rsidRDefault="00FD22A1" w:rsidP="00FD22A1">
            <w:pPr>
              <w:jc w:val="center"/>
              <w:rPr>
                <w:color w:val="000000"/>
                <w:sz w:val="22"/>
                <w:szCs w:val="22"/>
              </w:rPr>
            </w:pPr>
            <w:r w:rsidRPr="006537FE">
              <w:rPr>
                <w:color w:val="000000"/>
                <w:sz w:val="22"/>
                <w:szCs w:val="22"/>
              </w:rPr>
              <w:t>64 348,8</w:t>
            </w:r>
          </w:p>
        </w:tc>
        <w:tc>
          <w:tcPr>
            <w:tcW w:w="1134" w:type="dxa"/>
            <w:tcBorders>
              <w:top w:val="single" w:sz="4" w:space="0" w:color="auto"/>
              <w:left w:val="single" w:sz="4" w:space="0" w:color="auto"/>
              <w:bottom w:val="single" w:sz="4" w:space="0" w:color="auto"/>
              <w:right w:val="single" w:sz="4" w:space="0" w:color="auto"/>
            </w:tcBorders>
            <w:vAlign w:val="center"/>
          </w:tcPr>
          <w:p w:rsidR="00FD22A1" w:rsidRPr="006537FE" w:rsidRDefault="00FD22A1" w:rsidP="00FD22A1">
            <w:pPr>
              <w:widowControl w:val="0"/>
              <w:spacing w:line="276" w:lineRule="auto"/>
              <w:jc w:val="center"/>
              <w:rPr>
                <w:color w:val="000000"/>
                <w:sz w:val="22"/>
                <w:szCs w:val="22"/>
                <w:lang w:eastAsia="en-US"/>
              </w:rPr>
            </w:pPr>
            <w:r w:rsidRPr="006537FE">
              <w:rPr>
                <w:color w:val="000000"/>
                <w:sz w:val="22"/>
                <w:szCs w:val="22"/>
                <w:lang w:eastAsia="en-US"/>
              </w:rPr>
              <w:t>33 539,9</w:t>
            </w:r>
          </w:p>
        </w:tc>
        <w:tc>
          <w:tcPr>
            <w:tcW w:w="1134" w:type="dxa"/>
            <w:tcBorders>
              <w:top w:val="nil"/>
              <w:left w:val="single" w:sz="4" w:space="0" w:color="auto"/>
              <w:bottom w:val="single" w:sz="4" w:space="0" w:color="000000"/>
              <w:right w:val="single" w:sz="4" w:space="0" w:color="000000"/>
            </w:tcBorders>
            <w:vAlign w:val="center"/>
          </w:tcPr>
          <w:p w:rsidR="00FD22A1" w:rsidRPr="006537FE" w:rsidRDefault="00FD22A1" w:rsidP="00FD22A1">
            <w:pPr>
              <w:widowControl w:val="0"/>
              <w:spacing w:line="276" w:lineRule="auto"/>
              <w:jc w:val="center"/>
              <w:rPr>
                <w:color w:val="000000"/>
                <w:sz w:val="22"/>
                <w:szCs w:val="22"/>
                <w:lang w:eastAsia="en-US"/>
              </w:rPr>
            </w:pPr>
            <w:r w:rsidRPr="006537FE">
              <w:rPr>
                <w:color w:val="000000"/>
                <w:sz w:val="22"/>
                <w:szCs w:val="22"/>
                <w:lang w:eastAsia="en-US"/>
              </w:rPr>
              <w:t>35 202,7</w:t>
            </w:r>
          </w:p>
        </w:tc>
      </w:tr>
    </w:tbl>
    <w:p w:rsidR="002320A2" w:rsidRDefault="002320A2" w:rsidP="002320A2">
      <w:pPr>
        <w:widowControl w:val="0"/>
        <w:ind w:firstLine="709"/>
        <w:jc w:val="both"/>
        <w:rPr>
          <w:sz w:val="28"/>
          <w:szCs w:val="28"/>
        </w:rPr>
      </w:pPr>
    </w:p>
    <w:p w:rsidR="001B13A9" w:rsidRPr="001B13A9" w:rsidRDefault="00BF7B8D" w:rsidP="001B13A9">
      <w:pPr>
        <w:widowControl w:val="0"/>
        <w:spacing w:line="360" w:lineRule="auto"/>
        <w:ind w:firstLine="709"/>
        <w:jc w:val="both"/>
        <w:rPr>
          <w:sz w:val="28"/>
          <w:szCs w:val="28"/>
        </w:rPr>
      </w:pPr>
      <w:r>
        <w:rPr>
          <w:sz w:val="28"/>
          <w:szCs w:val="28"/>
        </w:rPr>
        <w:t>Бюджетные</w:t>
      </w:r>
      <w:r w:rsidR="001B13A9" w:rsidRPr="001B13A9">
        <w:rPr>
          <w:sz w:val="28"/>
          <w:szCs w:val="28"/>
        </w:rPr>
        <w:t xml:space="preserve"> ассигновани</w:t>
      </w:r>
      <w:r>
        <w:rPr>
          <w:sz w:val="28"/>
          <w:szCs w:val="28"/>
        </w:rPr>
        <w:t>я</w:t>
      </w:r>
      <w:r w:rsidR="001B13A9" w:rsidRPr="001B13A9">
        <w:rPr>
          <w:sz w:val="28"/>
          <w:szCs w:val="28"/>
        </w:rPr>
        <w:t xml:space="preserve"> по государственной программе, предусмотренны</w:t>
      </w:r>
      <w:r>
        <w:rPr>
          <w:sz w:val="28"/>
          <w:szCs w:val="28"/>
        </w:rPr>
        <w:t>е</w:t>
      </w:r>
      <w:r w:rsidR="001B13A9" w:rsidRPr="001B13A9">
        <w:rPr>
          <w:sz w:val="28"/>
          <w:szCs w:val="28"/>
        </w:rPr>
        <w:t xml:space="preserve"> на 2021 год, по сравнению с объемом, утвержденным Законом № 124–ЗО на 2020 год, уменьшен</w:t>
      </w:r>
      <w:r>
        <w:rPr>
          <w:sz w:val="28"/>
          <w:szCs w:val="28"/>
        </w:rPr>
        <w:t>ы</w:t>
      </w:r>
      <w:r w:rsidR="001B13A9" w:rsidRPr="001B13A9">
        <w:rPr>
          <w:sz w:val="28"/>
          <w:szCs w:val="28"/>
        </w:rPr>
        <w:t xml:space="preserve"> на 683 893,6 тыс. рублей.</w:t>
      </w:r>
    </w:p>
    <w:p w:rsidR="001B13A9" w:rsidRPr="001B13A9" w:rsidRDefault="001B13A9" w:rsidP="001B13A9">
      <w:pPr>
        <w:widowControl w:val="0"/>
        <w:spacing w:line="360" w:lineRule="auto"/>
        <w:ind w:firstLine="709"/>
        <w:jc w:val="both"/>
        <w:rPr>
          <w:sz w:val="28"/>
          <w:szCs w:val="28"/>
        </w:rPr>
      </w:pPr>
      <w:r w:rsidRPr="001B13A9">
        <w:rPr>
          <w:sz w:val="28"/>
          <w:szCs w:val="28"/>
        </w:rPr>
        <w:t>Реализация мероприятий программы позволит:</w:t>
      </w:r>
    </w:p>
    <w:p w:rsidR="001B13A9" w:rsidRPr="001B13A9" w:rsidRDefault="001B13A9" w:rsidP="001B13A9">
      <w:pPr>
        <w:widowControl w:val="0"/>
        <w:autoSpaceDE w:val="0"/>
        <w:autoSpaceDN w:val="0"/>
        <w:adjustRightInd w:val="0"/>
        <w:spacing w:line="360" w:lineRule="auto"/>
        <w:ind w:firstLine="709"/>
        <w:jc w:val="both"/>
        <w:rPr>
          <w:rFonts w:eastAsia="Calibri"/>
          <w:sz w:val="28"/>
          <w:szCs w:val="28"/>
          <w:lang w:eastAsia="en-US"/>
        </w:rPr>
      </w:pPr>
      <w:r w:rsidRPr="001B13A9">
        <w:rPr>
          <w:sz w:val="28"/>
          <w:szCs w:val="28"/>
        </w:rPr>
        <w:t xml:space="preserve">- создать условия для обустройства энергетической инфраструктурой земельных участков, предоставленных в рамках реализации Федерального закона от 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в </w:t>
      </w:r>
      <w:proofErr w:type="spellStart"/>
      <w:r w:rsidRPr="001B13A9">
        <w:rPr>
          <w:rFonts w:eastAsia="Calibri"/>
          <w:sz w:val="28"/>
          <w:szCs w:val="28"/>
          <w:lang w:eastAsia="en-US"/>
        </w:rPr>
        <w:t>Корсаковском</w:t>
      </w:r>
      <w:proofErr w:type="spellEnd"/>
      <w:r w:rsidRPr="001B13A9">
        <w:rPr>
          <w:rFonts w:eastAsia="Calibri"/>
          <w:sz w:val="28"/>
          <w:szCs w:val="28"/>
          <w:lang w:eastAsia="en-US"/>
        </w:rPr>
        <w:t xml:space="preserve"> районе.</w:t>
      </w:r>
    </w:p>
    <w:p w:rsidR="001B13A9" w:rsidRPr="001B13A9" w:rsidRDefault="001B13A9" w:rsidP="001B13A9">
      <w:pPr>
        <w:widowControl w:val="0"/>
        <w:autoSpaceDE w:val="0"/>
        <w:autoSpaceDN w:val="0"/>
        <w:adjustRightInd w:val="0"/>
        <w:spacing w:line="360" w:lineRule="auto"/>
        <w:ind w:firstLine="709"/>
        <w:jc w:val="both"/>
        <w:rPr>
          <w:rFonts w:eastAsia="Calibri"/>
          <w:sz w:val="28"/>
          <w:szCs w:val="28"/>
          <w:lang w:eastAsia="en-US"/>
        </w:rPr>
      </w:pPr>
      <w:r w:rsidRPr="001B13A9">
        <w:rPr>
          <w:rFonts w:eastAsia="Calibri"/>
          <w:sz w:val="28"/>
          <w:szCs w:val="28"/>
          <w:lang w:eastAsia="en-US"/>
        </w:rPr>
        <w:t>- завершить мероприятия по строительству газораспределительных сетей г. Макаров, газификацию с. Березняки (2 пусковой комплекс) г. Южно-Сахалинск;</w:t>
      </w:r>
    </w:p>
    <w:p w:rsidR="001B13A9" w:rsidRPr="001B13A9" w:rsidRDefault="001B13A9" w:rsidP="001B13A9">
      <w:pPr>
        <w:widowControl w:val="0"/>
        <w:autoSpaceDE w:val="0"/>
        <w:autoSpaceDN w:val="0"/>
        <w:adjustRightInd w:val="0"/>
        <w:spacing w:line="360" w:lineRule="auto"/>
        <w:ind w:firstLine="709"/>
        <w:jc w:val="both"/>
        <w:rPr>
          <w:rFonts w:eastAsia="Calibri"/>
          <w:sz w:val="28"/>
          <w:szCs w:val="28"/>
          <w:lang w:eastAsia="en-US"/>
        </w:rPr>
      </w:pPr>
      <w:r w:rsidRPr="001B13A9">
        <w:rPr>
          <w:rFonts w:eastAsia="Calibri"/>
          <w:sz w:val="28"/>
          <w:szCs w:val="28"/>
          <w:lang w:eastAsia="en-US"/>
        </w:rPr>
        <w:t>- завершить газификацию ТЭЦ г. Корсакова, газификацию котельной № 2 в г. Макаров;</w:t>
      </w:r>
    </w:p>
    <w:p w:rsidR="001B13A9" w:rsidRPr="001B13A9" w:rsidRDefault="001B13A9" w:rsidP="001B13A9">
      <w:pPr>
        <w:widowControl w:val="0"/>
        <w:autoSpaceDE w:val="0"/>
        <w:autoSpaceDN w:val="0"/>
        <w:adjustRightInd w:val="0"/>
        <w:spacing w:line="360" w:lineRule="auto"/>
        <w:ind w:firstLine="709"/>
        <w:jc w:val="both"/>
        <w:rPr>
          <w:rFonts w:eastAsia="Calibri"/>
          <w:sz w:val="28"/>
          <w:szCs w:val="28"/>
          <w:lang w:eastAsia="en-US"/>
        </w:rPr>
      </w:pPr>
      <w:r w:rsidRPr="001B13A9">
        <w:rPr>
          <w:rFonts w:eastAsia="Calibri"/>
          <w:sz w:val="28"/>
          <w:szCs w:val="28"/>
          <w:lang w:eastAsia="en-US"/>
        </w:rPr>
        <w:t xml:space="preserve">- продолжить 2 этап газификации г. Корсакова и газификацию западных </w:t>
      </w:r>
      <w:r w:rsidRPr="001B13A9">
        <w:rPr>
          <w:rFonts w:eastAsia="Calibri"/>
          <w:sz w:val="28"/>
          <w:szCs w:val="28"/>
          <w:lang w:eastAsia="en-US"/>
        </w:rPr>
        <w:lastRenderedPageBreak/>
        <w:t>жилых районов г. Южно-Сахалинска;</w:t>
      </w:r>
    </w:p>
    <w:p w:rsidR="001B13A9" w:rsidRPr="001B13A9" w:rsidRDefault="001B13A9" w:rsidP="001B13A9">
      <w:pPr>
        <w:widowControl w:val="0"/>
        <w:autoSpaceDE w:val="0"/>
        <w:autoSpaceDN w:val="0"/>
        <w:adjustRightInd w:val="0"/>
        <w:spacing w:line="360" w:lineRule="auto"/>
        <w:ind w:firstLine="709"/>
        <w:jc w:val="both"/>
        <w:rPr>
          <w:rFonts w:eastAsia="Calibri"/>
          <w:sz w:val="28"/>
          <w:szCs w:val="28"/>
          <w:lang w:eastAsia="en-US"/>
        </w:rPr>
      </w:pPr>
      <w:r w:rsidRPr="001B13A9">
        <w:rPr>
          <w:rFonts w:eastAsia="Calibri"/>
          <w:sz w:val="28"/>
          <w:szCs w:val="28"/>
          <w:lang w:eastAsia="en-US"/>
        </w:rPr>
        <w:t>-продолжить газификацию котельной г. Александровск-Сахалинский район;</w:t>
      </w:r>
    </w:p>
    <w:p w:rsidR="001B13A9" w:rsidRPr="001B13A9" w:rsidRDefault="001B13A9" w:rsidP="001B13A9">
      <w:pPr>
        <w:widowControl w:val="0"/>
        <w:autoSpaceDE w:val="0"/>
        <w:autoSpaceDN w:val="0"/>
        <w:adjustRightInd w:val="0"/>
        <w:spacing w:line="360" w:lineRule="auto"/>
        <w:ind w:firstLine="709"/>
        <w:jc w:val="both"/>
        <w:rPr>
          <w:rFonts w:eastAsia="Calibri"/>
          <w:sz w:val="28"/>
          <w:szCs w:val="28"/>
          <w:lang w:eastAsia="en-US"/>
        </w:rPr>
      </w:pPr>
      <w:r w:rsidRPr="001B13A9">
        <w:rPr>
          <w:rFonts w:eastAsia="Calibri"/>
          <w:sz w:val="28"/>
          <w:szCs w:val="28"/>
          <w:lang w:eastAsia="en-US"/>
        </w:rPr>
        <w:t>- начать строительство газораспределительных сетей в с. Сосновка и с. Покровка Долинского района;</w:t>
      </w:r>
    </w:p>
    <w:p w:rsidR="001B13A9" w:rsidRPr="001B13A9" w:rsidRDefault="001B13A9" w:rsidP="001B13A9">
      <w:pPr>
        <w:widowControl w:val="0"/>
        <w:autoSpaceDE w:val="0"/>
        <w:autoSpaceDN w:val="0"/>
        <w:adjustRightInd w:val="0"/>
        <w:spacing w:line="360" w:lineRule="auto"/>
        <w:ind w:firstLine="709"/>
        <w:jc w:val="both"/>
        <w:rPr>
          <w:rFonts w:eastAsia="Calibri"/>
          <w:sz w:val="28"/>
          <w:szCs w:val="28"/>
          <w:lang w:eastAsia="en-US"/>
        </w:rPr>
      </w:pPr>
      <w:r w:rsidRPr="001B13A9">
        <w:rPr>
          <w:rFonts w:eastAsia="Calibri"/>
          <w:sz w:val="28"/>
          <w:szCs w:val="28"/>
          <w:lang w:eastAsia="en-US"/>
        </w:rPr>
        <w:t xml:space="preserve">- подготовить 286 домовладений к приему газа при газификации жилищного фонда в г. Южно-Сахалинск, </w:t>
      </w:r>
      <w:proofErr w:type="spellStart"/>
      <w:r w:rsidRPr="001B13A9">
        <w:rPr>
          <w:rFonts w:eastAsia="Calibri"/>
          <w:sz w:val="28"/>
          <w:szCs w:val="28"/>
          <w:lang w:eastAsia="en-US"/>
        </w:rPr>
        <w:t>Анивском</w:t>
      </w:r>
      <w:proofErr w:type="spellEnd"/>
      <w:r w:rsidRPr="001B13A9">
        <w:rPr>
          <w:rFonts w:eastAsia="Calibri"/>
          <w:sz w:val="28"/>
          <w:szCs w:val="28"/>
          <w:lang w:eastAsia="en-US"/>
        </w:rPr>
        <w:t xml:space="preserve">, Тымовском, </w:t>
      </w:r>
      <w:proofErr w:type="spellStart"/>
      <w:r w:rsidRPr="001B13A9">
        <w:rPr>
          <w:rFonts w:eastAsia="Calibri"/>
          <w:sz w:val="28"/>
          <w:szCs w:val="28"/>
          <w:lang w:eastAsia="en-US"/>
        </w:rPr>
        <w:t>Корсаковском</w:t>
      </w:r>
      <w:proofErr w:type="spellEnd"/>
      <w:r w:rsidRPr="001B13A9">
        <w:rPr>
          <w:rFonts w:eastAsia="Calibri"/>
          <w:sz w:val="28"/>
          <w:szCs w:val="28"/>
          <w:lang w:eastAsia="en-US"/>
        </w:rPr>
        <w:t xml:space="preserve">, </w:t>
      </w:r>
      <w:proofErr w:type="spellStart"/>
      <w:r w:rsidRPr="001B13A9">
        <w:rPr>
          <w:rFonts w:eastAsia="Calibri"/>
          <w:sz w:val="28"/>
          <w:szCs w:val="28"/>
          <w:lang w:eastAsia="en-US"/>
        </w:rPr>
        <w:t>Макаровском</w:t>
      </w:r>
      <w:proofErr w:type="spellEnd"/>
      <w:r w:rsidRPr="001B13A9">
        <w:rPr>
          <w:rFonts w:eastAsia="Calibri"/>
          <w:sz w:val="28"/>
          <w:szCs w:val="28"/>
          <w:lang w:eastAsia="en-US"/>
        </w:rPr>
        <w:t xml:space="preserve">, </w:t>
      </w:r>
      <w:proofErr w:type="spellStart"/>
      <w:r w:rsidRPr="001B13A9">
        <w:rPr>
          <w:rFonts w:eastAsia="Calibri"/>
          <w:sz w:val="28"/>
          <w:szCs w:val="28"/>
          <w:lang w:eastAsia="en-US"/>
        </w:rPr>
        <w:t>Ногликском</w:t>
      </w:r>
      <w:proofErr w:type="spellEnd"/>
      <w:r w:rsidRPr="001B13A9">
        <w:rPr>
          <w:rFonts w:eastAsia="Calibri"/>
          <w:sz w:val="28"/>
          <w:szCs w:val="28"/>
          <w:lang w:eastAsia="en-US"/>
        </w:rPr>
        <w:t>, Долинском районах;</w:t>
      </w:r>
    </w:p>
    <w:p w:rsidR="001B13A9" w:rsidRPr="001B13A9" w:rsidRDefault="001B13A9" w:rsidP="001B13A9">
      <w:pPr>
        <w:widowControl w:val="0"/>
        <w:autoSpaceDE w:val="0"/>
        <w:autoSpaceDN w:val="0"/>
        <w:adjustRightInd w:val="0"/>
        <w:spacing w:line="360" w:lineRule="auto"/>
        <w:ind w:firstLine="709"/>
        <w:jc w:val="both"/>
        <w:rPr>
          <w:rFonts w:eastAsia="Calibri"/>
          <w:sz w:val="28"/>
          <w:szCs w:val="28"/>
          <w:lang w:eastAsia="en-US"/>
        </w:rPr>
      </w:pPr>
      <w:r w:rsidRPr="001B13A9">
        <w:rPr>
          <w:rFonts w:eastAsia="Calibri"/>
          <w:sz w:val="28"/>
          <w:szCs w:val="28"/>
          <w:lang w:eastAsia="en-US"/>
        </w:rPr>
        <w:t xml:space="preserve">- компенсировать затраты граждан по переводу 135 единиц автотранспорта на газомоторное топливо в г. Южно-Сахалинск, </w:t>
      </w:r>
      <w:proofErr w:type="spellStart"/>
      <w:r w:rsidRPr="001B13A9">
        <w:rPr>
          <w:rFonts w:eastAsia="Calibri"/>
          <w:sz w:val="28"/>
          <w:szCs w:val="28"/>
          <w:lang w:eastAsia="en-US"/>
        </w:rPr>
        <w:t>Анивском</w:t>
      </w:r>
      <w:proofErr w:type="spellEnd"/>
      <w:r w:rsidRPr="001B13A9">
        <w:rPr>
          <w:rFonts w:eastAsia="Calibri"/>
          <w:sz w:val="28"/>
          <w:szCs w:val="28"/>
          <w:lang w:eastAsia="en-US"/>
        </w:rPr>
        <w:t xml:space="preserve">, Углегорском, Тымовском, </w:t>
      </w:r>
      <w:proofErr w:type="spellStart"/>
      <w:r w:rsidRPr="001B13A9">
        <w:rPr>
          <w:rFonts w:eastAsia="Calibri"/>
          <w:sz w:val="28"/>
          <w:szCs w:val="28"/>
          <w:lang w:eastAsia="en-US"/>
        </w:rPr>
        <w:t>Корсаковском</w:t>
      </w:r>
      <w:proofErr w:type="spellEnd"/>
      <w:r w:rsidRPr="001B13A9">
        <w:rPr>
          <w:rFonts w:eastAsia="Calibri"/>
          <w:sz w:val="28"/>
          <w:szCs w:val="28"/>
          <w:lang w:eastAsia="en-US"/>
        </w:rPr>
        <w:t xml:space="preserve">, </w:t>
      </w:r>
      <w:proofErr w:type="spellStart"/>
      <w:r w:rsidRPr="001B13A9">
        <w:rPr>
          <w:rFonts w:eastAsia="Calibri"/>
          <w:sz w:val="28"/>
          <w:szCs w:val="28"/>
          <w:lang w:eastAsia="en-US"/>
        </w:rPr>
        <w:t>Макаровском</w:t>
      </w:r>
      <w:proofErr w:type="spellEnd"/>
      <w:r w:rsidRPr="001B13A9">
        <w:rPr>
          <w:rFonts w:eastAsia="Calibri"/>
          <w:sz w:val="28"/>
          <w:szCs w:val="28"/>
          <w:lang w:eastAsia="en-US"/>
        </w:rPr>
        <w:t xml:space="preserve">, </w:t>
      </w:r>
      <w:proofErr w:type="spellStart"/>
      <w:r w:rsidRPr="001B13A9">
        <w:rPr>
          <w:rFonts w:eastAsia="Calibri"/>
          <w:sz w:val="28"/>
          <w:szCs w:val="28"/>
          <w:lang w:eastAsia="en-US"/>
        </w:rPr>
        <w:t>Ногликском</w:t>
      </w:r>
      <w:proofErr w:type="spellEnd"/>
      <w:r w:rsidRPr="001B13A9">
        <w:rPr>
          <w:rFonts w:eastAsia="Calibri"/>
          <w:sz w:val="28"/>
          <w:szCs w:val="28"/>
          <w:lang w:eastAsia="en-US"/>
        </w:rPr>
        <w:t xml:space="preserve">, Долинском, Невельском, Александровск-Сахалинском, Холмском, Поронайском, </w:t>
      </w:r>
      <w:proofErr w:type="spellStart"/>
      <w:r w:rsidRPr="001B13A9">
        <w:rPr>
          <w:rFonts w:eastAsia="Calibri"/>
          <w:sz w:val="28"/>
          <w:szCs w:val="28"/>
          <w:lang w:eastAsia="en-US"/>
        </w:rPr>
        <w:t>Корсаковском</w:t>
      </w:r>
      <w:proofErr w:type="spellEnd"/>
      <w:r w:rsidRPr="001B13A9">
        <w:rPr>
          <w:rFonts w:eastAsia="Calibri"/>
          <w:sz w:val="28"/>
          <w:szCs w:val="28"/>
          <w:lang w:eastAsia="en-US"/>
        </w:rPr>
        <w:t xml:space="preserve"> районах;</w:t>
      </w:r>
    </w:p>
    <w:p w:rsidR="001B13A9" w:rsidRPr="001B13A9" w:rsidRDefault="001B13A9" w:rsidP="001B13A9">
      <w:pPr>
        <w:widowControl w:val="0"/>
        <w:autoSpaceDE w:val="0"/>
        <w:autoSpaceDN w:val="0"/>
        <w:adjustRightInd w:val="0"/>
        <w:spacing w:line="360" w:lineRule="auto"/>
        <w:ind w:firstLine="709"/>
        <w:jc w:val="both"/>
        <w:rPr>
          <w:rFonts w:eastAsia="Calibri"/>
          <w:sz w:val="28"/>
          <w:szCs w:val="28"/>
          <w:lang w:eastAsia="en-US"/>
        </w:rPr>
      </w:pPr>
      <w:r w:rsidRPr="001B13A9">
        <w:rPr>
          <w:rFonts w:eastAsia="Calibri"/>
          <w:sz w:val="28"/>
          <w:szCs w:val="28"/>
          <w:lang w:eastAsia="en-US"/>
        </w:rPr>
        <w:t xml:space="preserve">- перевести 18 единиц автотранспорта на газомоторное топливо муниципальных учреждений и предприятий в Углегорском, Невельском, Тымовском, Южно-Сахалинском, Поронайском, Холмском, </w:t>
      </w:r>
      <w:proofErr w:type="spellStart"/>
      <w:r w:rsidRPr="001B13A9">
        <w:rPr>
          <w:rFonts w:eastAsia="Calibri"/>
          <w:sz w:val="28"/>
          <w:szCs w:val="28"/>
          <w:lang w:eastAsia="en-US"/>
        </w:rPr>
        <w:t>Макаровском</w:t>
      </w:r>
      <w:proofErr w:type="spellEnd"/>
      <w:r w:rsidRPr="001B13A9">
        <w:rPr>
          <w:rFonts w:eastAsia="Calibri"/>
          <w:sz w:val="28"/>
          <w:szCs w:val="28"/>
          <w:lang w:eastAsia="en-US"/>
        </w:rPr>
        <w:t xml:space="preserve">, </w:t>
      </w:r>
      <w:proofErr w:type="spellStart"/>
      <w:r w:rsidRPr="001B13A9">
        <w:rPr>
          <w:rFonts w:eastAsia="Calibri"/>
          <w:sz w:val="28"/>
          <w:szCs w:val="28"/>
          <w:lang w:eastAsia="en-US"/>
        </w:rPr>
        <w:t>Томаринском</w:t>
      </w:r>
      <w:proofErr w:type="spellEnd"/>
      <w:r w:rsidRPr="001B13A9">
        <w:rPr>
          <w:rFonts w:eastAsia="Calibri"/>
          <w:sz w:val="28"/>
          <w:szCs w:val="28"/>
          <w:lang w:eastAsia="en-US"/>
        </w:rPr>
        <w:t xml:space="preserve">, </w:t>
      </w:r>
      <w:proofErr w:type="spellStart"/>
      <w:r w:rsidRPr="001B13A9">
        <w:rPr>
          <w:rFonts w:eastAsia="Calibri"/>
          <w:sz w:val="28"/>
          <w:szCs w:val="28"/>
          <w:lang w:eastAsia="en-US"/>
        </w:rPr>
        <w:t>Анивском</w:t>
      </w:r>
      <w:proofErr w:type="spellEnd"/>
      <w:r w:rsidRPr="001B13A9">
        <w:rPr>
          <w:rFonts w:eastAsia="Calibri"/>
          <w:sz w:val="28"/>
          <w:szCs w:val="28"/>
          <w:lang w:eastAsia="en-US"/>
        </w:rPr>
        <w:t xml:space="preserve"> районах;</w:t>
      </w:r>
    </w:p>
    <w:p w:rsidR="001B13A9" w:rsidRPr="001B13A9" w:rsidRDefault="001B13A9" w:rsidP="001B13A9">
      <w:pPr>
        <w:autoSpaceDE w:val="0"/>
        <w:autoSpaceDN w:val="0"/>
        <w:spacing w:line="360" w:lineRule="auto"/>
        <w:ind w:firstLine="709"/>
        <w:jc w:val="both"/>
        <w:rPr>
          <w:sz w:val="28"/>
          <w:szCs w:val="28"/>
        </w:rPr>
      </w:pPr>
      <w:r w:rsidRPr="001B13A9">
        <w:rPr>
          <w:color w:val="000000"/>
          <w:sz w:val="28"/>
          <w:szCs w:val="28"/>
        </w:rPr>
        <w:t xml:space="preserve">- </w:t>
      </w:r>
      <w:r w:rsidRPr="001B13A9">
        <w:rPr>
          <w:sz w:val="28"/>
          <w:szCs w:val="28"/>
        </w:rPr>
        <w:t>компенсировать затраты сервисным центрам по переоборудованию 760 единиц автотранспорта населения и предприятий на газомоторное топливо.</w:t>
      </w:r>
    </w:p>
    <w:p w:rsidR="001B13A9" w:rsidRPr="001B13A9" w:rsidRDefault="001B13A9" w:rsidP="001B13A9">
      <w:pPr>
        <w:widowControl w:val="0"/>
        <w:spacing w:line="360" w:lineRule="auto"/>
        <w:ind w:firstLine="709"/>
        <w:jc w:val="both"/>
        <w:rPr>
          <w:sz w:val="28"/>
          <w:szCs w:val="28"/>
        </w:rPr>
      </w:pPr>
      <w:r w:rsidRPr="001B13A9">
        <w:rPr>
          <w:color w:val="000000"/>
          <w:sz w:val="28"/>
          <w:szCs w:val="28"/>
        </w:rPr>
        <w:t>На плановый период 2022 и 2023 годов в рамках реализации государственной программы Сахалинской области «</w:t>
      </w:r>
      <w:r w:rsidRPr="001B13A9">
        <w:rPr>
          <w:sz w:val="28"/>
          <w:szCs w:val="28"/>
        </w:rPr>
        <w:t>Развитие энергетики Сахалинской области</w:t>
      </w:r>
      <w:r w:rsidRPr="001B13A9">
        <w:rPr>
          <w:color w:val="000000"/>
          <w:sz w:val="28"/>
          <w:szCs w:val="28"/>
        </w:rPr>
        <w:t xml:space="preserve">» предусмотрено </w:t>
      </w:r>
      <w:r w:rsidR="00434B86">
        <w:rPr>
          <w:color w:val="000000"/>
          <w:sz w:val="28"/>
          <w:szCs w:val="28"/>
        </w:rPr>
        <w:t>520 358,4</w:t>
      </w:r>
      <w:r w:rsidRPr="001B13A9">
        <w:rPr>
          <w:color w:val="000000"/>
          <w:sz w:val="28"/>
          <w:szCs w:val="28"/>
        </w:rPr>
        <w:t xml:space="preserve"> тыс. рублей и </w:t>
      </w:r>
      <w:r w:rsidR="00434B86">
        <w:rPr>
          <w:color w:val="000000"/>
          <w:sz w:val="28"/>
          <w:szCs w:val="28"/>
        </w:rPr>
        <w:t xml:space="preserve">274 121,3 </w:t>
      </w:r>
      <w:r w:rsidRPr="001B13A9">
        <w:rPr>
          <w:color w:val="000000"/>
          <w:sz w:val="28"/>
          <w:szCs w:val="28"/>
        </w:rPr>
        <w:t>тыс. рублей соответственно.</w:t>
      </w:r>
    </w:p>
    <w:p w:rsidR="001B13A9" w:rsidRPr="001B13A9" w:rsidRDefault="001B13A9" w:rsidP="001B13A9">
      <w:pPr>
        <w:widowControl w:val="0"/>
        <w:autoSpaceDE w:val="0"/>
        <w:autoSpaceDN w:val="0"/>
        <w:adjustRightInd w:val="0"/>
        <w:spacing w:line="360" w:lineRule="auto"/>
        <w:ind w:firstLine="720"/>
        <w:jc w:val="both"/>
        <w:rPr>
          <w:sz w:val="28"/>
          <w:szCs w:val="28"/>
        </w:rPr>
      </w:pPr>
      <w:r w:rsidRPr="001B13A9">
        <w:rPr>
          <w:sz w:val="28"/>
          <w:szCs w:val="28"/>
        </w:rPr>
        <w:t xml:space="preserve">По подпрограмме </w:t>
      </w:r>
      <w:r w:rsidRPr="001B13A9">
        <w:rPr>
          <w:b/>
          <w:sz w:val="28"/>
          <w:szCs w:val="28"/>
        </w:rPr>
        <w:t>«Развитие электроэнергетики Сахалинской области»</w:t>
      </w:r>
      <w:r w:rsidRPr="001B13A9">
        <w:rPr>
          <w:sz w:val="28"/>
          <w:szCs w:val="28"/>
        </w:rPr>
        <w:t xml:space="preserve"> на 2021 год предусмотрены ассигнования в сумме </w:t>
      </w:r>
      <w:r>
        <w:rPr>
          <w:sz w:val="28"/>
          <w:szCs w:val="28"/>
        </w:rPr>
        <w:t>310 342,2</w:t>
      </w:r>
      <w:r w:rsidRPr="001B13A9">
        <w:rPr>
          <w:sz w:val="28"/>
          <w:szCs w:val="28"/>
        </w:rPr>
        <w:t xml:space="preserve"> тыс. рублей, которые планируются направить на реализацию следующих мероприятий:</w:t>
      </w:r>
    </w:p>
    <w:p w:rsidR="001B13A9" w:rsidRPr="001B13A9" w:rsidRDefault="001B13A9" w:rsidP="001B13A9">
      <w:pPr>
        <w:widowControl w:val="0"/>
        <w:shd w:val="clear" w:color="auto" w:fill="FFFFFF"/>
        <w:spacing w:line="360" w:lineRule="auto"/>
        <w:ind w:firstLine="709"/>
        <w:jc w:val="both"/>
        <w:rPr>
          <w:sz w:val="28"/>
          <w:szCs w:val="28"/>
        </w:rPr>
      </w:pPr>
      <w:r w:rsidRPr="001B13A9">
        <w:rPr>
          <w:sz w:val="28"/>
          <w:szCs w:val="28"/>
        </w:rPr>
        <w:t xml:space="preserve">- </w:t>
      </w:r>
      <w:r>
        <w:rPr>
          <w:sz w:val="28"/>
          <w:szCs w:val="28"/>
        </w:rPr>
        <w:t>308 852,2</w:t>
      </w:r>
      <w:r w:rsidRPr="001B13A9">
        <w:rPr>
          <w:sz w:val="28"/>
          <w:szCs w:val="28"/>
        </w:rPr>
        <w:t xml:space="preserve"> тыс. рублей на осуществление бюджетных инвестиций в объекты муниципальной собственности по обустройству энергетической инфраструктуры земельных участков, предоставленных в рамках реализации </w:t>
      </w:r>
      <w:r w:rsidRPr="001B13A9">
        <w:rPr>
          <w:sz w:val="28"/>
          <w:szCs w:val="28"/>
        </w:rPr>
        <w:lastRenderedPageBreak/>
        <w:t xml:space="preserve">Федерального закона от 1 мая 2016 года №119-ФЗ в </w:t>
      </w:r>
      <w:proofErr w:type="spellStart"/>
      <w:r w:rsidRPr="001B13A9">
        <w:rPr>
          <w:sz w:val="28"/>
          <w:szCs w:val="28"/>
        </w:rPr>
        <w:t>Корсаковском</w:t>
      </w:r>
      <w:proofErr w:type="spellEnd"/>
      <w:r w:rsidRPr="001B13A9">
        <w:rPr>
          <w:sz w:val="28"/>
          <w:szCs w:val="28"/>
        </w:rPr>
        <w:t xml:space="preserve"> городском округе;</w:t>
      </w:r>
    </w:p>
    <w:p w:rsidR="001B13A9" w:rsidRPr="001B13A9" w:rsidRDefault="001B13A9" w:rsidP="001B13A9">
      <w:pPr>
        <w:widowControl w:val="0"/>
        <w:spacing w:line="360" w:lineRule="auto"/>
        <w:ind w:firstLine="709"/>
        <w:jc w:val="both"/>
        <w:rPr>
          <w:rFonts w:eastAsia="Calibri"/>
          <w:sz w:val="28"/>
          <w:szCs w:val="28"/>
          <w:lang w:eastAsia="en-US"/>
        </w:rPr>
      </w:pPr>
      <w:r w:rsidRPr="001B13A9">
        <w:rPr>
          <w:sz w:val="28"/>
          <w:szCs w:val="28"/>
        </w:rPr>
        <w:t>– 990,0 тыс. рублей на предоставление субсидии муниципальным образованиям на компенсацию части затрат населения при приобретении и установке солнечной генерации в частных домовладениях;</w:t>
      </w:r>
    </w:p>
    <w:p w:rsidR="001B13A9" w:rsidRPr="001B13A9" w:rsidRDefault="001B13A9" w:rsidP="001B13A9">
      <w:pPr>
        <w:widowControl w:val="0"/>
        <w:spacing w:line="360" w:lineRule="auto"/>
        <w:ind w:firstLine="709"/>
        <w:jc w:val="both"/>
        <w:rPr>
          <w:sz w:val="28"/>
          <w:szCs w:val="28"/>
        </w:rPr>
      </w:pPr>
      <w:r w:rsidRPr="001B13A9">
        <w:rPr>
          <w:rFonts w:eastAsia="Calibri"/>
          <w:sz w:val="28"/>
          <w:szCs w:val="28"/>
          <w:lang w:eastAsia="en-US"/>
        </w:rPr>
        <w:t>- 500,0 тыс. рублей на разработку схемы и программы развития электроэнергетики Сахалинской области.</w:t>
      </w:r>
    </w:p>
    <w:p w:rsidR="001B13A9" w:rsidRPr="001B13A9" w:rsidRDefault="001B13A9" w:rsidP="001B13A9">
      <w:pPr>
        <w:widowControl w:val="0"/>
        <w:autoSpaceDE w:val="0"/>
        <w:autoSpaceDN w:val="0"/>
        <w:adjustRightInd w:val="0"/>
        <w:spacing w:line="360" w:lineRule="auto"/>
        <w:ind w:firstLine="720"/>
        <w:jc w:val="both"/>
        <w:rPr>
          <w:sz w:val="28"/>
          <w:szCs w:val="28"/>
        </w:rPr>
      </w:pPr>
      <w:r w:rsidRPr="001B13A9">
        <w:rPr>
          <w:sz w:val="28"/>
          <w:szCs w:val="28"/>
        </w:rPr>
        <w:t xml:space="preserve">По подпрограмме </w:t>
      </w:r>
      <w:r w:rsidRPr="001B13A9">
        <w:rPr>
          <w:b/>
          <w:sz w:val="28"/>
          <w:szCs w:val="28"/>
        </w:rPr>
        <w:t>«Газификация Сахалинской области»</w:t>
      </w:r>
      <w:r w:rsidRPr="001B13A9">
        <w:rPr>
          <w:sz w:val="28"/>
          <w:szCs w:val="28"/>
        </w:rPr>
        <w:t xml:space="preserve"> на 2021 год предусмотрены ассигнования в сумме </w:t>
      </w:r>
      <w:r>
        <w:rPr>
          <w:sz w:val="28"/>
          <w:szCs w:val="28"/>
        </w:rPr>
        <w:t>951 556,0</w:t>
      </w:r>
      <w:r w:rsidRPr="001B13A9">
        <w:rPr>
          <w:sz w:val="28"/>
          <w:szCs w:val="28"/>
        </w:rPr>
        <w:t xml:space="preserve"> тыс. рублей, которые планируются направить на реализацию следующих мероприятий:</w:t>
      </w:r>
    </w:p>
    <w:p w:rsidR="001B13A9" w:rsidRPr="001B13A9" w:rsidRDefault="001B13A9" w:rsidP="001B13A9">
      <w:pPr>
        <w:widowControl w:val="0"/>
        <w:autoSpaceDE w:val="0"/>
        <w:autoSpaceDN w:val="0"/>
        <w:adjustRightInd w:val="0"/>
        <w:spacing w:line="360" w:lineRule="auto"/>
        <w:ind w:firstLine="709"/>
        <w:jc w:val="both"/>
        <w:rPr>
          <w:sz w:val="28"/>
          <w:szCs w:val="28"/>
        </w:rPr>
      </w:pPr>
      <w:r w:rsidRPr="001B13A9">
        <w:rPr>
          <w:sz w:val="28"/>
          <w:szCs w:val="28"/>
        </w:rPr>
        <w:t xml:space="preserve">- </w:t>
      </w:r>
      <w:r>
        <w:rPr>
          <w:sz w:val="28"/>
          <w:szCs w:val="28"/>
        </w:rPr>
        <w:t>902 758,0</w:t>
      </w:r>
      <w:r w:rsidRPr="001B13A9">
        <w:rPr>
          <w:sz w:val="28"/>
          <w:szCs w:val="28"/>
        </w:rPr>
        <w:t xml:space="preserve"> тыс. рублей на осуществление бюджетных инвестиций в объекты муниципальной собственности, на газификацию котельных и строительство распределительных газопроводов </w:t>
      </w:r>
      <w:r w:rsidR="00D17AF4">
        <w:rPr>
          <w:sz w:val="28"/>
          <w:szCs w:val="28"/>
        </w:rPr>
        <w:t>в городских округах</w:t>
      </w:r>
      <w:r w:rsidR="00D17AF4" w:rsidRPr="00D17AF4">
        <w:rPr>
          <w:sz w:val="28"/>
          <w:szCs w:val="28"/>
        </w:rPr>
        <w:t xml:space="preserve"> </w:t>
      </w:r>
      <w:r w:rsidR="00D17AF4">
        <w:rPr>
          <w:sz w:val="28"/>
          <w:szCs w:val="28"/>
        </w:rPr>
        <w:t>Александровск-Сахалинский,</w:t>
      </w:r>
      <w:r w:rsidR="00D17AF4" w:rsidRPr="00D17AF4">
        <w:rPr>
          <w:sz w:val="28"/>
          <w:szCs w:val="28"/>
        </w:rPr>
        <w:t xml:space="preserve"> </w:t>
      </w:r>
      <w:proofErr w:type="spellStart"/>
      <w:r w:rsidR="00D17AF4" w:rsidRPr="00D17AF4">
        <w:rPr>
          <w:sz w:val="28"/>
          <w:szCs w:val="28"/>
        </w:rPr>
        <w:t>Долинский</w:t>
      </w:r>
      <w:proofErr w:type="spellEnd"/>
      <w:r w:rsidR="00D17AF4" w:rsidRPr="00D17AF4">
        <w:rPr>
          <w:sz w:val="28"/>
          <w:szCs w:val="28"/>
        </w:rPr>
        <w:t xml:space="preserve">, </w:t>
      </w:r>
      <w:proofErr w:type="spellStart"/>
      <w:r w:rsidR="00D17AF4" w:rsidRPr="00D17AF4">
        <w:rPr>
          <w:sz w:val="28"/>
          <w:szCs w:val="28"/>
        </w:rPr>
        <w:t>Корсаковский</w:t>
      </w:r>
      <w:proofErr w:type="spellEnd"/>
      <w:r w:rsidR="00D17AF4" w:rsidRPr="00D17AF4">
        <w:rPr>
          <w:sz w:val="28"/>
          <w:szCs w:val="28"/>
        </w:rPr>
        <w:t xml:space="preserve">, </w:t>
      </w:r>
      <w:proofErr w:type="spellStart"/>
      <w:r w:rsidR="00D17AF4" w:rsidRPr="00D17AF4">
        <w:rPr>
          <w:sz w:val="28"/>
          <w:szCs w:val="28"/>
        </w:rPr>
        <w:t>Макаровский</w:t>
      </w:r>
      <w:proofErr w:type="spellEnd"/>
      <w:r w:rsidR="00D17AF4">
        <w:rPr>
          <w:sz w:val="28"/>
          <w:szCs w:val="28"/>
        </w:rPr>
        <w:t>,</w:t>
      </w:r>
      <w:r w:rsidR="00D17AF4" w:rsidRPr="00D17AF4">
        <w:rPr>
          <w:sz w:val="28"/>
          <w:szCs w:val="28"/>
        </w:rPr>
        <w:t xml:space="preserve"> </w:t>
      </w:r>
      <w:r w:rsidR="00D17AF4">
        <w:rPr>
          <w:sz w:val="28"/>
          <w:szCs w:val="28"/>
        </w:rPr>
        <w:t>г.</w:t>
      </w:r>
      <w:r w:rsidR="00D17AF4" w:rsidRPr="00D17AF4">
        <w:rPr>
          <w:sz w:val="28"/>
          <w:szCs w:val="28"/>
        </w:rPr>
        <w:t xml:space="preserve"> Южно-Сахалинск</w:t>
      </w:r>
      <w:r w:rsidRPr="001B13A9">
        <w:rPr>
          <w:sz w:val="28"/>
          <w:szCs w:val="28"/>
        </w:rPr>
        <w:t>;</w:t>
      </w:r>
    </w:p>
    <w:p w:rsidR="001B13A9" w:rsidRPr="001B13A9" w:rsidRDefault="001B13A9" w:rsidP="001B13A9">
      <w:pPr>
        <w:widowControl w:val="0"/>
        <w:spacing w:line="360" w:lineRule="auto"/>
        <w:ind w:firstLine="709"/>
        <w:jc w:val="both"/>
        <w:rPr>
          <w:sz w:val="28"/>
          <w:szCs w:val="28"/>
        </w:rPr>
      </w:pPr>
      <w:r w:rsidRPr="001B13A9">
        <w:rPr>
          <w:sz w:val="28"/>
          <w:szCs w:val="28"/>
        </w:rPr>
        <w:t xml:space="preserve">– </w:t>
      </w:r>
      <w:r>
        <w:rPr>
          <w:sz w:val="28"/>
          <w:szCs w:val="28"/>
        </w:rPr>
        <w:t>48 798,0</w:t>
      </w:r>
      <w:r w:rsidRPr="001B13A9">
        <w:rPr>
          <w:sz w:val="28"/>
          <w:szCs w:val="28"/>
        </w:rPr>
        <w:t xml:space="preserve"> тыс. рублей на предоставление субсидии муниципальным образованиям на компенсацию затрат населения для подготовки домовладений к приему газа.</w:t>
      </w:r>
    </w:p>
    <w:p w:rsidR="001B13A9" w:rsidRPr="001B13A9" w:rsidRDefault="001B13A9" w:rsidP="001B13A9">
      <w:pPr>
        <w:widowControl w:val="0"/>
        <w:autoSpaceDE w:val="0"/>
        <w:autoSpaceDN w:val="0"/>
        <w:adjustRightInd w:val="0"/>
        <w:spacing w:line="360" w:lineRule="auto"/>
        <w:ind w:firstLine="720"/>
        <w:jc w:val="both"/>
        <w:rPr>
          <w:sz w:val="28"/>
          <w:szCs w:val="28"/>
        </w:rPr>
      </w:pPr>
      <w:r w:rsidRPr="001B13A9">
        <w:rPr>
          <w:sz w:val="28"/>
          <w:szCs w:val="28"/>
        </w:rPr>
        <w:t xml:space="preserve">По подпрограмме </w:t>
      </w:r>
      <w:r w:rsidRPr="001B13A9">
        <w:rPr>
          <w:b/>
          <w:sz w:val="28"/>
          <w:szCs w:val="28"/>
        </w:rPr>
        <w:t>«</w:t>
      </w:r>
      <w:r w:rsidRPr="001B13A9">
        <w:rPr>
          <w:b/>
          <w:color w:val="000000"/>
          <w:sz w:val="28"/>
          <w:szCs w:val="28"/>
        </w:rPr>
        <w:t>Расширение использования природного газа в качестве моторного топлива в Сахалинской области</w:t>
      </w:r>
      <w:r w:rsidRPr="001B13A9">
        <w:rPr>
          <w:b/>
          <w:sz w:val="28"/>
          <w:szCs w:val="28"/>
        </w:rPr>
        <w:t>»</w:t>
      </w:r>
      <w:r w:rsidRPr="001B13A9">
        <w:rPr>
          <w:sz w:val="28"/>
          <w:szCs w:val="28"/>
        </w:rPr>
        <w:t xml:space="preserve"> на 2021 год предусмотрены бюджетные ассигнования в сумме </w:t>
      </w:r>
      <w:r>
        <w:rPr>
          <w:sz w:val="28"/>
          <w:szCs w:val="28"/>
        </w:rPr>
        <w:t>206 527,6</w:t>
      </w:r>
      <w:r w:rsidRPr="001B13A9">
        <w:rPr>
          <w:sz w:val="28"/>
          <w:szCs w:val="28"/>
        </w:rPr>
        <w:t xml:space="preserve"> тыс. рублей, которые планируются направить на мероприятия:</w:t>
      </w:r>
    </w:p>
    <w:p w:rsidR="001B13A9" w:rsidRPr="001B13A9" w:rsidRDefault="001B13A9" w:rsidP="001B13A9">
      <w:pPr>
        <w:widowControl w:val="0"/>
        <w:autoSpaceDE w:val="0"/>
        <w:autoSpaceDN w:val="0"/>
        <w:adjustRightInd w:val="0"/>
        <w:spacing w:line="360" w:lineRule="auto"/>
        <w:ind w:firstLine="720"/>
        <w:jc w:val="both"/>
        <w:rPr>
          <w:sz w:val="28"/>
          <w:szCs w:val="28"/>
        </w:rPr>
      </w:pPr>
      <w:r w:rsidRPr="001B13A9">
        <w:rPr>
          <w:sz w:val="28"/>
          <w:szCs w:val="28"/>
        </w:rPr>
        <w:t xml:space="preserve">- </w:t>
      </w:r>
      <w:r>
        <w:rPr>
          <w:sz w:val="28"/>
          <w:szCs w:val="28"/>
        </w:rPr>
        <w:t>25 000,0</w:t>
      </w:r>
      <w:r w:rsidRPr="001B13A9">
        <w:rPr>
          <w:sz w:val="28"/>
          <w:szCs w:val="28"/>
        </w:rPr>
        <w:t xml:space="preserve"> тыс. рублей на предоставление субсидии муниципальным образованиям на приобретение газомоторной техники для предприятий ЖКХ;</w:t>
      </w:r>
    </w:p>
    <w:p w:rsidR="001B13A9" w:rsidRPr="001B13A9" w:rsidRDefault="001B13A9" w:rsidP="001B13A9">
      <w:pPr>
        <w:widowControl w:val="0"/>
        <w:autoSpaceDE w:val="0"/>
        <w:autoSpaceDN w:val="0"/>
        <w:adjustRightInd w:val="0"/>
        <w:spacing w:line="360" w:lineRule="auto"/>
        <w:ind w:firstLine="720"/>
        <w:jc w:val="both"/>
        <w:rPr>
          <w:sz w:val="28"/>
          <w:szCs w:val="28"/>
        </w:rPr>
      </w:pPr>
      <w:r w:rsidRPr="001B13A9">
        <w:rPr>
          <w:sz w:val="28"/>
          <w:szCs w:val="28"/>
        </w:rPr>
        <w:t xml:space="preserve">- </w:t>
      </w:r>
      <w:r>
        <w:rPr>
          <w:sz w:val="28"/>
          <w:szCs w:val="28"/>
        </w:rPr>
        <w:t>20 038,7</w:t>
      </w:r>
      <w:r w:rsidRPr="001B13A9">
        <w:rPr>
          <w:sz w:val="28"/>
          <w:szCs w:val="28"/>
        </w:rPr>
        <w:t xml:space="preserve"> тыс. рублей на предоставление субсидии муниципальным образованиям на поддержку населения при переводе автотранспорта на газомоторное топливо;</w:t>
      </w:r>
    </w:p>
    <w:p w:rsidR="001B13A9" w:rsidRPr="001B13A9" w:rsidRDefault="001B13A9" w:rsidP="001B13A9">
      <w:pPr>
        <w:widowControl w:val="0"/>
        <w:autoSpaceDE w:val="0"/>
        <w:autoSpaceDN w:val="0"/>
        <w:adjustRightInd w:val="0"/>
        <w:spacing w:line="360" w:lineRule="auto"/>
        <w:ind w:firstLine="720"/>
        <w:jc w:val="both"/>
        <w:rPr>
          <w:sz w:val="28"/>
          <w:szCs w:val="28"/>
        </w:rPr>
      </w:pPr>
      <w:r w:rsidRPr="001B13A9">
        <w:rPr>
          <w:sz w:val="28"/>
          <w:szCs w:val="28"/>
        </w:rPr>
        <w:t xml:space="preserve">- </w:t>
      </w:r>
      <w:r>
        <w:rPr>
          <w:sz w:val="28"/>
          <w:szCs w:val="28"/>
        </w:rPr>
        <w:t>12 000,0</w:t>
      </w:r>
      <w:r w:rsidRPr="001B13A9">
        <w:rPr>
          <w:sz w:val="28"/>
          <w:szCs w:val="28"/>
        </w:rPr>
        <w:t xml:space="preserve"> тыс. рублей на предоставление субсидии муниципальным образованиям на подготовку площадок под размещение передвижных автомобильных газовых заправщиков;</w:t>
      </w:r>
    </w:p>
    <w:p w:rsidR="001B13A9" w:rsidRPr="001B13A9" w:rsidRDefault="001B13A9" w:rsidP="001B13A9">
      <w:pPr>
        <w:widowControl w:val="0"/>
        <w:autoSpaceDE w:val="0"/>
        <w:autoSpaceDN w:val="0"/>
        <w:adjustRightInd w:val="0"/>
        <w:spacing w:line="360" w:lineRule="auto"/>
        <w:ind w:firstLine="720"/>
        <w:jc w:val="both"/>
        <w:rPr>
          <w:sz w:val="28"/>
          <w:szCs w:val="28"/>
        </w:rPr>
      </w:pPr>
      <w:r w:rsidRPr="001B13A9">
        <w:rPr>
          <w:sz w:val="28"/>
          <w:szCs w:val="28"/>
        </w:rPr>
        <w:lastRenderedPageBreak/>
        <w:t xml:space="preserve">- </w:t>
      </w:r>
      <w:r>
        <w:rPr>
          <w:sz w:val="28"/>
          <w:szCs w:val="28"/>
        </w:rPr>
        <w:t>4 900,5</w:t>
      </w:r>
      <w:r w:rsidRPr="001B13A9">
        <w:rPr>
          <w:sz w:val="28"/>
          <w:szCs w:val="28"/>
        </w:rPr>
        <w:t xml:space="preserve"> тыс. рублей на предоставление субсидии муниципальным образованиям на мероприятия по переводу на газомоторное топливо автотранспорта муниципальных предприятий и учреждений;</w:t>
      </w:r>
    </w:p>
    <w:p w:rsidR="001B13A9" w:rsidRPr="00DD7B61" w:rsidRDefault="001B13A9" w:rsidP="001B13A9">
      <w:pPr>
        <w:widowControl w:val="0"/>
        <w:autoSpaceDE w:val="0"/>
        <w:autoSpaceDN w:val="0"/>
        <w:adjustRightInd w:val="0"/>
        <w:spacing w:line="360" w:lineRule="auto"/>
        <w:ind w:firstLine="720"/>
        <w:jc w:val="both"/>
        <w:rPr>
          <w:sz w:val="28"/>
          <w:szCs w:val="28"/>
        </w:rPr>
      </w:pPr>
      <w:r w:rsidRPr="001B13A9">
        <w:rPr>
          <w:sz w:val="28"/>
          <w:szCs w:val="28"/>
        </w:rPr>
        <w:t xml:space="preserve">- </w:t>
      </w:r>
      <w:r>
        <w:rPr>
          <w:sz w:val="28"/>
          <w:szCs w:val="28"/>
        </w:rPr>
        <w:t>114 000,0</w:t>
      </w:r>
      <w:r w:rsidRPr="001B13A9">
        <w:rPr>
          <w:sz w:val="28"/>
          <w:szCs w:val="28"/>
        </w:rPr>
        <w:t xml:space="preserve"> тыс. рублей </w:t>
      </w:r>
      <w:r w:rsidR="00DD7B61" w:rsidRPr="00DD7B61">
        <w:rPr>
          <w:sz w:val="28"/>
          <w:szCs w:val="28"/>
        </w:rPr>
        <w:t>на предоставление субсидии юридическим лицам на возмещение недополученных доходов в связи с выполнением работ по переоборудованию транспортных средств на использование природного газа (метана) в качестве моторного топлива</w:t>
      </w:r>
    </w:p>
    <w:p w:rsidR="001B13A9" w:rsidRPr="001B13A9" w:rsidRDefault="001B13A9" w:rsidP="001B13A9">
      <w:pPr>
        <w:widowControl w:val="0"/>
        <w:autoSpaceDE w:val="0"/>
        <w:autoSpaceDN w:val="0"/>
        <w:adjustRightInd w:val="0"/>
        <w:spacing w:line="360" w:lineRule="auto"/>
        <w:ind w:firstLine="720"/>
        <w:jc w:val="both"/>
        <w:rPr>
          <w:sz w:val="28"/>
          <w:szCs w:val="28"/>
        </w:rPr>
      </w:pPr>
      <w:r w:rsidRPr="00DD7B61">
        <w:rPr>
          <w:sz w:val="28"/>
          <w:szCs w:val="28"/>
        </w:rPr>
        <w:t xml:space="preserve">- 22 800,0 тыс. рублей </w:t>
      </w:r>
      <w:r w:rsidR="00DD7B61" w:rsidRPr="00DD7B61">
        <w:rPr>
          <w:sz w:val="28"/>
          <w:szCs w:val="28"/>
        </w:rPr>
        <w:t>на предоставление субсидии юридическим лицам на компенсацию части затрат на строительство объектов заправки транспортных средств компримированным природным газом</w:t>
      </w:r>
      <w:r w:rsidRPr="00DD7B61">
        <w:rPr>
          <w:sz w:val="28"/>
          <w:szCs w:val="28"/>
        </w:rPr>
        <w:t>;</w:t>
      </w:r>
    </w:p>
    <w:p w:rsidR="001B13A9" w:rsidRPr="001B13A9" w:rsidRDefault="001B13A9" w:rsidP="001B13A9">
      <w:pPr>
        <w:widowControl w:val="0"/>
        <w:autoSpaceDE w:val="0"/>
        <w:autoSpaceDN w:val="0"/>
        <w:adjustRightInd w:val="0"/>
        <w:spacing w:line="360" w:lineRule="auto"/>
        <w:ind w:firstLine="720"/>
        <w:jc w:val="both"/>
        <w:rPr>
          <w:sz w:val="28"/>
          <w:szCs w:val="28"/>
        </w:rPr>
      </w:pPr>
      <w:r w:rsidRPr="001B13A9">
        <w:rPr>
          <w:sz w:val="28"/>
          <w:szCs w:val="28"/>
        </w:rPr>
        <w:t xml:space="preserve">- </w:t>
      </w:r>
      <w:r>
        <w:rPr>
          <w:sz w:val="28"/>
          <w:szCs w:val="28"/>
        </w:rPr>
        <w:t>7 788,4</w:t>
      </w:r>
      <w:r w:rsidRPr="001B13A9">
        <w:rPr>
          <w:sz w:val="28"/>
          <w:szCs w:val="28"/>
        </w:rPr>
        <w:t xml:space="preserve"> тыс. рублей на предоставление субсидии юридическим лицам на возмещение затрат при выполнении работ по переоборудованию сельскохозяйственной техники для работы на газомоторном топливе.</w:t>
      </w:r>
    </w:p>
    <w:p w:rsidR="00C97D9B" w:rsidRPr="00FE05F8" w:rsidRDefault="00C97D9B" w:rsidP="0070490B">
      <w:pPr>
        <w:jc w:val="center"/>
        <w:rPr>
          <w:rFonts w:eastAsia="Calibri"/>
          <w:b/>
          <w:sz w:val="28"/>
          <w:szCs w:val="28"/>
          <w:lang w:eastAsia="en-US"/>
        </w:rPr>
      </w:pPr>
    </w:p>
    <w:p w:rsidR="008A05F8" w:rsidRPr="008A05F8" w:rsidRDefault="008A05F8" w:rsidP="008A05F8">
      <w:pPr>
        <w:jc w:val="center"/>
        <w:rPr>
          <w:rFonts w:eastAsia="Calibri"/>
          <w:b/>
          <w:sz w:val="28"/>
          <w:szCs w:val="28"/>
          <w:lang w:eastAsia="en-US"/>
        </w:rPr>
      </w:pPr>
      <w:r w:rsidRPr="008A05F8">
        <w:rPr>
          <w:rFonts w:eastAsia="Calibri"/>
          <w:b/>
          <w:sz w:val="28"/>
          <w:szCs w:val="28"/>
          <w:lang w:eastAsia="en-US"/>
        </w:rPr>
        <w:t xml:space="preserve">Государственная программа </w:t>
      </w:r>
    </w:p>
    <w:p w:rsidR="008A05F8" w:rsidRPr="008A05F8" w:rsidRDefault="008A05F8" w:rsidP="00B73DFF">
      <w:pPr>
        <w:spacing w:after="240" w:line="360" w:lineRule="auto"/>
        <w:jc w:val="center"/>
        <w:rPr>
          <w:rFonts w:eastAsia="Calibri"/>
          <w:b/>
          <w:sz w:val="28"/>
          <w:szCs w:val="28"/>
          <w:lang w:eastAsia="en-US"/>
        </w:rPr>
      </w:pPr>
      <w:r w:rsidRPr="008A05F8">
        <w:rPr>
          <w:rFonts w:eastAsia="Calibri"/>
          <w:b/>
          <w:sz w:val="28"/>
          <w:szCs w:val="28"/>
          <w:lang w:eastAsia="en-US"/>
        </w:rPr>
        <w:t xml:space="preserve">«Информационное общество в Сахалинской области» </w:t>
      </w:r>
    </w:p>
    <w:p w:rsidR="008A05F8" w:rsidRDefault="008A05F8" w:rsidP="008A05F8">
      <w:pPr>
        <w:ind w:firstLine="567"/>
        <w:jc w:val="both"/>
        <w:rPr>
          <w:rFonts w:eastAsia="Calibri"/>
          <w:sz w:val="28"/>
          <w:szCs w:val="28"/>
          <w:lang w:eastAsia="en-US"/>
        </w:rPr>
      </w:pPr>
      <w:r w:rsidRPr="008A05F8">
        <w:rPr>
          <w:rFonts w:eastAsia="Calibri"/>
          <w:sz w:val="28"/>
          <w:szCs w:val="28"/>
          <w:lang w:eastAsia="en-US"/>
        </w:rPr>
        <w:t>На реализацию государственной программы Сахалинской области «Информационное общество в Сахалинской области» в 2021</w:t>
      </w:r>
      <w:r>
        <w:rPr>
          <w:rFonts w:eastAsia="Calibri"/>
          <w:sz w:val="28"/>
          <w:szCs w:val="28"/>
          <w:lang w:eastAsia="en-US"/>
        </w:rPr>
        <w:t xml:space="preserve"> </w:t>
      </w:r>
      <w:r w:rsidRPr="008A05F8">
        <w:rPr>
          <w:rFonts w:eastAsia="Calibri"/>
          <w:sz w:val="28"/>
          <w:szCs w:val="28"/>
          <w:lang w:eastAsia="en-US"/>
        </w:rPr>
        <w:t>году предусмотрено 1 061 300,6 тыс. рублей.</w:t>
      </w:r>
    </w:p>
    <w:p w:rsidR="008A05F8" w:rsidRDefault="008A05F8" w:rsidP="008A05F8">
      <w:pPr>
        <w:ind w:firstLine="567"/>
        <w:jc w:val="both"/>
        <w:rPr>
          <w:rFonts w:eastAsia="Calibri"/>
          <w:sz w:val="28"/>
          <w:szCs w:val="28"/>
          <w:lang w:eastAsia="en-US"/>
        </w:rPr>
      </w:pPr>
    </w:p>
    <w:p w:rsidR="008A05F8" w:rsidRPr="00055BA4" w:rsidRDefault="008A05F8" w:rsidP="00055BA4">
      <w:pPr>
        <w:widowControl w:val="0"/>
        <w:ind w:firstLine="709"/>
        <w:jc w:val="right"/>
        <w:rPr>
          <w:sz w:val="28"/>
          <w:szCs w:val="28"/>
        </w:rPr>
      </w:pPr>
      <w:r w:rsidRPr="00055BA4">
        <w:rPr>
          <w:sz w:val="28"/>
          <w:szCs w:val="28"/>
        </w:rPr>
        <w:t>тыс. рублей</w:t>
      </w:r>
    </w:p>
    <w:tbl>
      <w:tblPr>
        <w:tblW w:w="9514" w:type="dxa"/>
        <w:tblInd w:w="93" w:type="dxa"/>
        <w:tblLayout w:type="fixed"/>
        <w:tblLook w:val="04A0" w:firstRow="1" w:lastRow="0" w:firstColumn="1" w:lastColumn="0" w:noHBand="0" w:noVBand="1"/>
      </w:tblPr>
      <w:tblGrid>
        <w:gridCol w:w="2709"/>
        <w:gridCol w:w="1417"/>
        <w:gridCol w:w="1276"/>
        <w:gridCol w:w="1446"/>
        <w:gridCol w:w="1391"/>
        <w:gridCol w:w="1275"/>
      </w:tblGrid>
      <w:tr w:rsidR="008A05F8" w:rsidRPr="008A05F8" w:rsidTr="008A05F8">
        <w:trPr>
          <w:trHeight w:val="570"/>
          <w:tblHeader/>
        </w:trPr>
        <w:tc>
          <w:tcPr>
            <w:tcW w:w="2709" w:type="dxa"/>
            <w:vMerge w:val="restart"/>
            <w:tcBorders>
              <w:top w:val="single" w:sz="4" w:space="0" w:color="000000"/>
              <w:left w:val="single" w:sz="4" w:space="0" w:color="000000"/>
              <w:bottom w:val="single" w:sz="4" w:space="0" w:color="000000"/>
              <w:right w:val="single" w:sz="4" w:space="0" w:color="000000"/>
            </w:tcBorders>
            <w:vAlign w:val="center"/>
            <w:hideMark/>
          </w:tcPr>
          <w:p w:rsidR="008A05F8" w:rsidRPr="00FD22A1" w:rsidRDefault="008A05F8" w:rsidP="008A05F8">
            <w:pPr>
              <w:widowControl w:val="0"/>
              <w:spacing w:line="276" w:lineRule="auto"/>
              <w:jc w:val="center"/>
              <w:rPr>
                <w:rFonts w:eastAsia="Calibri"/>
                <w:b/>
                <w:bCs/>
                <w:color w:val="000000"/>
                <w:sz w:val="22"/>
                <w:szCs w:val="22"/>
                <w:lang w:eastAsia="en-US"/>
              </w:rPr>
            </w:pPr>
            <w:r w:rsidRPr="00FD22A1">
              <w:rPr>
                <w:rFonts w:eastAsia="Calibri"/>
                <w:b/>
                <w:bCs/>
                <w:color w:val="000000"/>
                <w:sz w:val="22"/>
                <w:szCs w:val="22"/>
                <w:lang w:eastAsia="en-US"/>
              </w:rPr>
              <w:t>Наименование</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hideMark/>
          </w:tcPr>
          <w:p w:rsidR="008A05F8" w:rsidRPr="00FD22A1" w:rsidRDefault="008A05F8" w:rsidP="008A05F8">
            <w:pPr>
              <w:jc w:val="center"/>
              <w:rPr>
                <w:b/>
                <w:bCs/>
                <w:color w:val="000000"/>
                <w:sz w:val="22"/>
                <w:szCs w:val="22"/>
              </w:rPr>
            </w:pPr>
            <w:r w:rsidRPr="00FD22A1">
              <w:rPr>
                <w:b/>
                <w:bCs/>
                <w:color w:val="000000"/>
                <w:sz w:val="22"/>
                <w:szCs w:val="22"/>
              </w:rPr>
              <w:t xml:space="preserve">2020 </w:t>
            </w:r>
          </w:p>
          <w:p w:rsidR="008A05F8" w:rsidRPr="00FD22A1" w:rsidRDefault="008A05F8" w:rsidP="008A05F8">
            <w:pPr>
              <w:spacing w:line="276" w:lineRule="auto"/>
              <w:ind w:left="-108" w:right="-108"/>
              <w:jc w:val="center"/>
              <w:rPr>
                <w:b/>
                <w:bCs/>
                <w:color w:val="000000"/>
                <w:sz w:val="22"/>
                <w:szCs w:val="22"/>
              </w:rPr>
            </w:pPr>
            <w:r w:rsidRPr="00FD22A1">
              <w:rPr>
                <w:b/>
                <w:bCs/>
                <w:color w:val="000000"/>
                <w:sz w:val="22"/>
                <w:szCs w:val="22"/>
              </w:rPr>
              <w:t xml:space="preserve">(Закон </w:t>
            </w:r>
          </w:p>
          <w:p w:rsidR="008A05F8" w:rsidRPr="00FD22A1" w:rsidRDefault="008A05F8" w:rsidP="008A05F8">
            <w:pPr>
              <w:widowControl w:val="0"/>
              <w:spacing w:line="276" w:lineRule="auto"/>
              <w:jc w:val="center"/>
              <w:rPr>
                <w:rFonts w:eastAsia="Calibri"/>
                <w:b/>
                <w:bCs/>
                <w:color w:val="000000"/>
                <w:sz w:val="22"/>
                <w:szCs w:val="22"/>
                <w:lang w:eastAsia="en-US"/>
              </w:rPr>
            </w:pPr>
            <w:r w:rsidRPr="00FD22A1">
              <w:rPr>
                <w:b/>
                <w:bCs/>
                <w:color w:val="000000"/>
                <w:sz w:val="22"/>
                <w:szCs w:val="22"/>
              </w:rPr>
              <w:t>№ 124-ЗО)</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8A05F8" w:rsidRPr="00FD22A1" w:rsidRDefault="008A05F8" w:rsidP="008A05F8">
            <w:pPr>
              <w:widowControl w:val="0"/>
              <w:spacing w:line="276" w:lineRule="auto"/>
              <w:jc w:val="center"/>
              <w:rPr>
                <w:rFonts w:eastAsia="Calibri"/>
                <w:b/>
                <w:bCs/>
                <w:color w:val="000000"/>
                <w:sz w:val="22"/>
                <w:szCs w:val="22"/>
                <w:lang w:eastAsia="en-US"/>
              </w:rPr>
            </w:pPr>
            <w:r w:rsidRPr="00FD22A1">
              <w:rPr>
                <w:rFonts w:eastAsia="Calibri"/>
                <w:b/>
                <w:bCs/>
                <w:color w:val="000000"/>
                <w:sz w:val="22"/>
                <w:szCs w:val="22"/>
                <w:lang w:eastAsia="en-US"/>
              </w:rPr>
              <w:t xml:space="preserve">Проект </w:t>
            </w:r>
            <w:r w:rsidRPr="00FD22A1">
              <w:rPr>
                <w:rFonts w:eastAsia="Calibri"/>
                <w:b/>
                <w:bCs/>
                <w:color w:val="000000"/>
                <w:sz w:val="22"/>
                <w:szCs w:val="22"/>
                <w:lang w:eastAsia="en-US"/>
              </w:rPr>
              <w:br/>
              <w:t>(2021 год)</w:t>
            </w:r>
          </w:p>
        </w:tc>
        <w:tc>
          <w:tcPr>
            <w:tcW w:w="1446" w:type="dxa"/>
            <w:vMerge w:val="restart"/>
            <w:tcBorders>
              <w:top w:val="single" w:sz="4" w:space="0" w:color="000000"/>
              <w:left w:val="single" w:sz="4" w:space="0" w:color="000000"/>
              <w:bottom w:val="single" w:sz="4" w:space="0" w:color="000000"/>
              <w:right w:val="single" w:sz="4" w:space="0" w:color="000000"/>
            </w:tcBorders>
            <w:vAlign w:val="center"/>
            <w:hideMark/>
          </w:tcPr>
          <w:p w:rsidR="008A05F8" w:rsidRPr="00FD22A1" w:rsidRDefault="008A05F8" w:rsidP="008A05F8">
            <w:pPr>
              <w:widowControl w:val="0"/>
              <w:spacing w:line="276" w:lineRule="auto"/>
              <w:ind w:left="-108" w:right="-108"/>
              <w:contextualSpacing/>
              <w:jc w:val="center"/>
              <w:rPr>
                <w:rFonts w:eastAsia="Calibri"/>
                <w:b/>
                <w:bCs/>
                <w:color w:val="000000"/>
                <w:sz w:val="22"/>
                <w:szCs w:val="22"/>
                <w:lang w:eastAsia="en-US"/>
              </w:rPr>
            </w:pPr>
            <w:r w:rsidRPr="00FD22A1">
              <w:rPr>
                <w:rFonts w:eastAsia="Calibri"/>
                <w:b/>
                <w:bCs/>
                <w:color w:val="000000"/>
                <w:sz w:val="22"/>
                <w:szCs w:val="22"/>
                <w:lang w:eastAsia="en-US"/>
              </w:rPr>
              <w:t>Отклонение</w:t>
            </w:r>
          </w:p>
        </w:tc>
        <w:tc>
          <w:tcPr>
            <w:tcW w:w="1391" w:type="dxa"/>
            <w:vMerge w:val="restart"/>
            <w:tcBorders>
              <w:top w:val="single" w:sz="4" w:space="0" w:color="000000"/>
              <w:left w:val="single" w:sz="4" w:space="0" w:color="000000"/>
              <w:bottom w:val="single" w:sz="4" w:space="0" w:color="000000"/>
              <w:right w:val="single" w:sz="4" w:space="0" w:color="000000"/>
            </w:tcBorders>
            <w:vAlign w:val="center"/>
            <w:hideMark/>
          </w:tcPr>
          <w:p w:rsidR="008A05F8" w:rsidRPr="00FD22A1" w:rsidRDefault="008A05F8" w:rsidP="008A05F8">
            <w:pPr>
              <w:widowControl w:val="0"/>
              <w:spacing w:line="276" w:lineRule="auto"/>
              <w:jc w:val="center"/>
              <w:rPr>
                <w:rFonts w:eastAsia="Calibri"/>
                <w:b/>
                <w:bCs/>
                <w:color w:val="000000"/>
                <w:sz w:val="22"/>
                <w:szCs w:val="22"/>
                <w:lang w:eastAsia="en-US"/>
              </w:rPr>
            </w:pPr>
            <w:r w:rsidRPr="00FD22A1">
              <w:rPr>
                <w:rFonts w:eastAsia="Calibri"/>
                <w:b/>
                <w:bCs/>
                <w:color w:val="000000"/>
                <w:sz w:val="22"/>
                <w:szCs w:val="22"/>
                <w:lang w:eastAsia="en-US"/>
              </w:rPr>
              <w:t xml:space="preserve">Проект </w:t>
            </w:r>
            <w:r w:rsidRPr="00FD22A1">
              <w:rPr>
                <w:rFonts w:eastAsia="Calibri"/>
                <w:b/>
                <w:bCs/>
                <w:color w:val="000000"/>
                <w:sz w:val="22"/>
                <w:szCs w:val="22"/>
                <w:lang w:eastAsia="en-US"/>
              </w:rPr>
              <w:br/>
              <w:t>(2022 год)</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hideMark/>
          </w:tcPr>
          <w:p w:rsidR="008A05F8" w:rsidRPr="00FD22A1" w:rsidRDefault="008A05F8" w:rsidP="008A05F8">
            <w:pPr>
              <w:widowControl w:val="0"/>
              <w:spacing w:line="276" w:lineRule="auto"/>
              <w:jc w:val="center"/>
              <w:rPr>
                <w:rFonts w:eastAsia="Calibri"/>
                <w:b/>
                <w:bCs/>
                <w:color w:val="000000"/>
                <w:sz w:val="22"/>
                <w:szCs w:val="22"/>
                <w:lang w:eastAsia="en-US"/>
              </w:rPr>
            </w:pPr>
            <w:r w:rsidRPr="00FD22A1">
              <w:rPr>
                <w:rFonts w:eastAsia="Calibri"/>
                <w:b/>
                <w:bCs/>
                <w:color w:val="000000"/>
                <w:sz w:val="22"/>
                <w:szCs w:val="22"/>
                <w:lang w:eastAsia="en-US"/>
              </w:rPr>
              <w:t xml:space="preserve">Проект </w:t>
            </w:r>
            <w:r w:rsidRPr="00FD22A1">
              <w:rPr>
                <w:rFonts w:eastAsia="Calibri"/>
                <w:b/>
                <w:bCs/>
                <w:color w:val="000000"/>
                <w:sz w:val="22"/>
                <w:szCs w:val="22"/>
                <w:lang w:eastAsia="en-US"/>
              </w:rPr>
              <w:br/>
              <w:t>(2023 год)</w:t>
            </w:r>
          </w:p>
        </w:tc>
      </w:tr>
      <w:tr w:rsidR="008A05F8" w:rsidRPr="008A05F8" w:rsidTr="008A05F8">
        <w:trPr>
          <w:trHeight w:val="464"/>
          <w:tblHeader/>
        </w:trPr>
        <w:tc>
          <w:tcPr>
            <w:tcW w:w="2709" w:type="dxa"/>
            <w:vMerge/>
            <w:tcBorders>
              <w:top w:val="single" w:sz="4" w:space="0" w:color="000000"/>
              <w:left w:val="single" w:sz="4" w:space="0" w:color="000000"/>
              <w:bottom w:val="single" w:sz="4" w:space="0" w:color="000000"/>
              <w:right w:val="single" w:sz="4" w:space="0" w:color="000000"/>
            </w:tcBorders>
            <w:vAlign w:val="center"/>
            <w:hideMark/>
          </w:tcPr>
          <w:p w:rsidR="008A05F8" w:rsidRPr="00FD22A1" w:rsidRDefault="008A05F8" w:rsidP="008A05F8">
            <w:pPr>
              <w:rPr>
                <w:b/>
                <w:bCs/>
                <w:color w:val="000000"/>
                <w:sz w:val="22"/>
                <w:szCs w:val="22"/>
                <w:lang w:eastAsia="en-US"/>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8A05F8" w:rsidRPr="00FD22A1" w:rsidRDefault="008A05F8" w:rsidP="008A05F8">
            <w:pPr>
              <w:rPr>
                <w:b/>
                <w:bCs/>
                <w:color w:val="000000"/>
                <w:sz w:val="22"/>
                <w:szCs w:val="22"/>
                <w:lang w:eastAsia="en-US"/>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8A05F8" w:rsidRPr="00FD22A1" w:rsidRDefault="008A05F8" w:rsidP="008A05F8">
            <w:pPr>
              <w:rPr>
                <w:b/>
                <w:bCs/>
                <w:color w:val="000000"/>
                <w:sz w:val="22"/>
                <w:szCs w:val="22"/>
                <w:lang w:eastAsia="en-US"/>
              </w:rPr>
            </w:pPr>
          </w:p>
        </w:tc>
        <w:tc>
          <w:tcPr>
            <w:tcW w:w="1446" w:type="dxa"/>
            <w:vMerge/>
            <w:tcBorders>
              <w:top w:val="single" w:sz="4" w:space="0" w:color="000000"/>
              <w:left w:val="single" w:sz="4" w:space="0" w:color="000000"/>
              <w:bottom w:val="single" w:sz="4" w:space="0" w:color="000000"/>
              <w:right w:val="single" w:sz="4" w:space="0" w:color="000000"/>
            </w:tcBorders>
            <w:vAlign w:val="center"/>
            <w:hideMark/>
          </w:tcPr>
          <w:p w:rsidR="008A05F8" w:rsidRPr="00FD22A1" w:rsidRDefault="008A05F8" w:rsidP="008A05F8">
            <w:pPr>
              <w:rPr>
                <w:b/>
                <w:bCs/>
                <w:color w:val="000000"/>
                <w:sz w:val="22"/>
                <w:szCs w:val="22"/>
                <w:lang w:eastAsia="en-US"/>
              </w:rPr>
            </w:pPr>
          </w:p>
        </w:tc>
        <w:tc>
          <w:tcPr>
            <w:tcW w:w="1391" w:type="dxa"/>
            <w:vMerge/>
            <w:tcBorders>
              <w:top w:val="single" w:sz="4" w:space="0" w:color="000000"/>
              <w:left w:val="single" w:sz="4" w:space="0" w:color="000000"/>
              <w:bottom w:val="single" w:sz="4" w:space="0" w:color="000000"/>
              <w:right w:val="single" w:sz="4" w:space="0" w:color="000000"/>
            </w:tcBorders>
            <w:vAlign w:val="center"/>
            <w:hideMark/>
          </w:tcPr>
          <w:p w:rsidR="008A05F8" w:rsidRPr="00FD22A1" w:rsidRDefault="008A05F8" w:rsidP="008A05F8">
            <w:pPr>
              <w:rPr>
                <w:b/>
                <w:bCs/>
                <w:color w:val="000000"/>
                <w:sz w:val="22"/>
                <w:szCs w:val="22"/>
                <w:lang w:eastAsia="en-US"/>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8A05F8" w:rsidRPr="00FD22A1" w:rsidRDefault="008A05F8" w:rsidP="008A05F8">
            <w:pPr>
              <w:rPr>
                <w:b/>
                <w:bCs/>
                <w:color w:val="000000"/>
                <w:sz w:val="22"/>
                <w:szCs w:val="22"/>
                <w:lang w:eastAsia="en-US"/>
              </w:rPr>
            </w:pPr>
          </w:p>
        </w:tc>
      </w:tr>
      <w:tr w:rsidR="008A05F8" w:rsidRPr="008A05F8" w:rsidTr="008A05F8">
        <w:trPr>
          <w:trHeight w:val="106"/>
          <w:tblHeader/>
        </w:trPr>
        <w:tc>
          <w:tcPr>
            <w:tcW w:w="2709" w:type="dxa"/>
            <w:tcBorders>
              <w:top w:val="nil"/>
              <w:left w:val="single" w:sz="4" w:space="0" w:color="000000"/>
              <w:bottom w:val="single" w:sz="4" w:space="0" w:color="auto"/>
              <w:right w:val="single" w:sz="4" w:space="0" w:color="000000"/>
            </w:tcBorders>
            <w:hideMark/>
          </w:tcPr>
          <w:p w:rsidR="008A05F8" w:rsidRPr="009463A4" w:rsidRDefault="008A05F8" w:rsidP="008A05F8">
            <w:pPr>
              <w:jc w:val="center"/>
            </w:pPr>
            <w:r w:rsidRPr="009463A4">
              <w:t>1</w:t>
            </w:r>
          </w:p>
        </w:tc>
        <w:tc>
          <w:tcPr>
            <w:tcW w:w="1417" w:type="dxa"/>
            <w:tcBorders>
              <w:top w:val="nil"/>
              <w:left w:val="nil"/>
              <w:bottom w:val="single" w:sz="4" w:space="0" w:color="auto"/>
              <w:right w:val="single" w:sz="4" w:space="0" w:color="000000"/>
            </w:tcBorders>
            <w:hideMark/>
          </w:tcPr>
          <w:p w:rsidR="008A05F8" w:rsidRPr="009463A4" w:rsidRDefault="008A05F8" w:rsidP="008A05F8">
            <w:pPr>
              <w:jc w:val="center"/>
            </w:pPr>
            <w:r w:rsidRPr="009463A4">
              <w:t>2</w:t>
            </w:r>
          </w:p>
        </w:tc>
        <w:tc>
          <w:tcPr>
            <w:tcW w:w="1276" w:type="dxa"/>
            <w:tcBorders>
              <w:top w:val="nil"/>
              <w:left w:val="nil"/>
              <w:bottom w:val="single" w:sz="4" w:space="0" w:color="auto"/>
              <w:right w:val="single" w:sz="4" w:space="0" w:color="000000"/>
            </w:tcBorders>
            <w:hideMark/>
          </w:tcPr>
          <w:p w:rsidR="008A05F8" w:rsidRPr="009463A4" w:rsidRDefault="008A05F8" w:rsidP="008A05F8">
            <w:pPr>
              <w:jc w:val="center"/>
            </w:pPr>
            <w:r w:rsidRPr="009463A4">
              <w:t>3</w:t>
            </w:r>
          </w:p>
        </w:tc>
        <w:tc>
          <w:tcPr>
            <w:tcW w:w="1446" w:type="dxa"/>
            <w:tcBorders>
              <w:top w:val="nil"/>
              <w:left w:val="nil"/>
              <w:bottom w:val="single" w:sz="4" w:space="0" w:color="auto"/>
              <w:right w:val="single" w:sz="4" w:space="0" w:color="000000"/>
            </w:tcBorders>
            <w:hideMark/>
          </w:tcPr>
          <w:p w:rsidR="008A05F8" w:rsidRPr="009463A4" w:rsidRDefault="008A05F8" w:rsidP="008A05F8">
            <w:pPr>
              <w:jc w:val="center"/>
            </w:pPr>
            <w:r w:rsidRPr="009463A4">
              <w:t>4</w:t>
            </w:r>
          </w:p>
        </w:tc>
        <w:tc>
          <w:tcPr>
            <w:tcW w:w="1391" w:type="dxa"/>
            <w:tcBorders>
              <w:top w:val="nil"/>
              <w:left w:val="nil"/>
              <w:bottom w:val="single" w:sz="4" w:space="0" w:color="auto"/>
              <w:right w:val="single" w:sz="4" w:space="0" w:color="000000"/>
            </w:tcBorders>
            <w:hideMark/>
          </w:tcPr>
          <w:p w:rsidR="008A05F8" w:rsidRPr="009463A4" w:rsidRDefault="008A05F8" w:rsidP="008A05F8">
            <w:pPr>
              <w:jc w:val="center"/>
            </w:pPr>
            <w:r w:rsidRPr="009463A4">
              <w:t>5</w:t>
            </w:r>
          </w:p>
        </w:tc>
        <w:tc>
          <w:tcPr>
            <w:tcW w:w="1275" w:type="dxa"/>
            <w:tcBorders>
              <w:top w:val="nil"/>
              <w:left w:val="nil"/>
              <w:bottom w:val="single" w:sz="4" w:space="0" w:color="000000"/>
              <w:right w:val="single" w:sz="4" w:space="0" w:color="000000"/>
            </w:tcBorders>
            <w:hideMark/>
          </w:tcPr>
          <w:p w:rsidR="008A05F8" w:rsidRPr="009463A4" w:rsidRDefault="008A05F8" w:rsidP="008A05F8">
            <w:pPr>
              <w:jc w:val="center"/>
            </w:pPr>
            <w:r w:rsidRPr="009463A4">
              <w:t>6</w:t>
            </w:r>
          </w:p>
        </w:tc>
      </w:tr>
      <w:tr w:rsidR="008A05F8" w:rsidRPr="008A05F8" w:rsidTr="008A05F8">
        <w:trPr>
          <w:trHeight w:val="1044"/>
        </w:trPr>
        <w:tc>
          <w:tcPr>
            <w:tcW w:w="2709" w:type="dxa"/>
            <w:tcBorders>
              <w:top w:val="single" w:sz="4" w:space="0" w:color="auto"/>
              <w:left w:val="single" w:sz="4" w:space="0" w:color="auto"/>
              <w:bottom w:val="single" w:sz="4" w:space="0" w:color="auto"/>
              <w:right w:val="single" w:sz="4" w:space="0" w:color="auto"/>
            </w:tcBorders>
          </w:tcPr>
          <w:p w:rsidR="008A05F8" w:rsidRPr="00FD22A1" w:rsidRDefault="008A05F8" w:rsidP="008A05F8">
            <w:pPr>
              <w:rPr>
                <w:color w:val="000000"/>
                <w:sz w:val="22"/>
                <w:szCs w:val="22"/>
              </w:rPr>
            </w:pPr>
            <w:r w:rsidRPr="00FD22A1">
              <w:rPr>
                <w:color w:val="000000"/>
                <w:sz w:val="22"/>
                <w:szCs w:val="22"/>
              </w:rPr>
              <w:t>Государственная программа Сахалинской области "Информационное общество в Сахалинской области"</w:t>
            </w:r>
          </w:p>
        </w:tc>
        <w:tc>
          <w:tcPr>
            <w:tcW w:w="1417" w:type="dxa"/>
            <w:tcBorders>
              <w:top w:val="single" w:sz="4" w:space="0" w:color="auto"/>
              <w:left w:val="single" w:sz="4" w:space="0" w:color="auto"/>
              <w:bottom w:val="single" w:sz="4" w:space="0" w:color="auto"/>
              <w:right w:val="single" w:sz="4" w:space="0" w:color="auto"/>
            </w:tcBorders>
            <w:vAlign w:val="center"/>
          </w:tcPr>
          <w:p w:rsidR="008A05F8" w:rsidRPr="00FD22A1" w:rsidRDefault="008A05F8" w:rsidP="008A05F8">
            <w:pPr>
              <w:jc w:val="center"/>
              <w:rPr>
                <w:sz w:val="22"/>
                <w:szCs w:val="22"/>
              </w:rPr>
            </w:pPr>
            <w:r w:rsidRPr="00FD22A1">
              <w:rPr>
                <w:sz w:val="22"/>
                <w:szCs w:val="22"/>
              </w:rPr>
              <w:t>1 387 630,6</w:t>
            </w:r>
          </w:p>
        </w:tc>
        <w:tc>
          <w:tcPr>
            <w:tcW w:w="1276" w:type="dxa"/>
            <w:tcBorders>
              <w:top w:val="single" w:sz="4" w:space="0" w:color="000000"/>
              <w:left w:val="single" w:sz="4" w:space="0" w:color="000000"/>
              <w:bottom w:val="single" w:sz="4" w:space="0" w:color="000000"/>
              <w:right w:val="single" w:sz="4" w:space="0" w:color="000000"/>
            </w:tcBorders>
            <w:vAlign w:val="center"/>
          </w:tcPr>
          <w:p w:rsidR="008A05F8" w:rsidRPr="00FD22A1" w:rsidRDefault="008A05F8" w:rsidP="008A05F8">
            <w:pPr>
              <w:jc w:val="center"/>
              <w:rPr>
                <w:sz w:val="22"/>
                <w:szCs w:val="22"/>
              </w:rPr>
            </w:pPr>
            <w:r w:rsidRPr="00FD22A1">
              <w:rPr>
                <w:sz w:val="22"/>
                <w:szCs w:val="22"/>
              </w:rPr>
              <w:t>1 061 300,6</w:t>
            </w:r>
          </w:p>
        </w:tc>
        <w:tc>
          <w:tcPr>
            <w:tcW w:w="1446" w:type="dxa"/>
            <w:tcBorders>
              <w:top w:val="single" w:sz="4" w:space="0" w:color="000000"/>
              <w:left w:val="nil"/>
              <w:bottom w:val="single" w:sz="4" w:space="0" w:color="000000"/>
              <w:right w:val="single" w:sz="4" w:space="0" w:color="000000"/>
            </w:tcBorders>
            <w:vAlign w:val="center"/>
          </w:tcPr>
          <w:p w:rsidR="008A05F8" w:rsidRPr="00FD22A1" w:rsidRDefault="008A05F8" w:rsidP="008A05F8">
            <w:pPr>
              <w:jc w:val="center"/>
              <w:rPr>
                <w:sz w:val="22"/>
                <w:szCs w:val="22"/>
              </w:rPr>
            </w:pPr>
            <w:r w:rsidRPr="00FD22A1">
              <w:rPr>
                <w:sz w:val="22"/>
                <w:szCs w:val="22"/>
              </w:rPr>
              <w:t>-326 330,0</w:t>
            </w:r>
          </w:p>
        </w:tc>
        <w:tc>
          <w:tcPr>
            <w:tcW w:w="1391" w:type="dxa"/>
            <w:tcBorders>
              <w:top w:val="single" w:sz="4" w:space="0" w:color="000000"/>
              <w:left w:val="nil"/>
              <w:bottom w:val="single" w:sz="4" w:space="0" w:color="000000"/>
              <w:right w:val="single" w:sz="4" w:space="0" w:color="000000"/>
            </w:tcBorders>
            <w:vAlign w:val="center"/>
          </w:tcPr>
          <w:p w:rsidR="008A05F8" w:rsidRPr="00FD22A1" w:rsidRDefault="008A05F8" w:rsidP="008A05F8">
            <w:pPr>
              <w:jc w:val="center"/>
              <w:rPr>
                <w:sz w:val="22"/>
                <w:szCs w:val="22"/>
              </w:rPr>
            </w:pPr>
            <w:r w:rsidRPr="00FD22A1">
              <w:rPr>
                <w:sz w:val="22"/>
                <w:szCs w:val="22"/>
              </w:rPr>
              <w:t>966 960,5</w:t>
            </w:r>
          </w:p>
        </w:tc>
        <w:tc>
          <w:tcPr>
            <w:tcW w:w="1275" w:type="dxa"/>
            <w:tcBorders>
              <w:top w:val="single" w:sz="4" w:space="0" w:color="000000"/>
              <w:left w:val="nil"/>
              <w:bottom w:val="single" w:sz="4" w:space="0" w:color="000000"/>
              <w:right w:val="single" w:sz="4" w:space="0" w:color="000000"/>
            </w:tcBorders>
            <w:vAlign w:val="center"/>
          </w:tcPr>
          <w:p w:rsidR="008A05F8" w:rsidRPr="00FD22A1" w:rsidRDefault="008A05F8" w:rsidP="008A05F8">
            <w:pPr>
              <w:jc w:val="center"/>
              <w:rPr>
                <w:sz w:val="22"/>
                <w:szCs w:val="22"/>
              </w:rPr>
            </w:pPr>
            <w:r w:rsidRPr="00FD22A1">
              <w:rPr>
                <w:sz w:val="22"/>
                <w:szCs w:val="22"/>
              </w:rPr>
              <w:t>1 025 692,5</w:t>
            </w:r>
          </w:p>
        </w:tc>
      </w:tr>
      <w:tr w:rsidR="008A05F8" w:rsidRPr="008A05F8" w:rsidTr="008A05F8">
        <w:trPr>
          <w:trHeight w:val="737"/>
        </w:trPr>
        <w:tc>
          <w:tcPr>
            <w:tcW w:w="2709" w:type="dxa"/>
            <w:tcBorders>
              <w:top w:val="single" w:sz="4" w:space="0" w:color="auto"/>
              <w:left w:val="single" w:sz="4" w:space="0" w:color="auto"/>
              <w:bottom w:val="single" w:sz="4" w:space="0" w:color="auto"/>
              <w:right w:val="single" w:sz="4" w:space="0" w:color="auto"/>
            </w:tcBorders>
          </w:tcPr>
          <w:p w:rsidR="008A05F8" w:rsidRPr="00FD22A1" w:rsidRDefault="008A05F8" w:rsidP="008A05F8">
            <w:pPr>
              <w:rPr>
                <w:color w:val="000000"/>
                <w:sz w:val="22"/>
                <w:szCs w:val="22"/>
              </w:rPr>
            </w:pPr>
            <w:r w:rsidRPr="00FD22A1">
              <w:rPr>
                <w:color w:val="000000"/>
                <w:sz w:val="22"/>
                <w:szCs w:val="22"/>
              </w:rPr>
              <w:t>Подпрограмма "Развитие информационного общества и создание электронного правительства Сахалинской области"</w:t>
            </w:r>
          </w:p>
        </w:tc>
        <w:tc>
          <w:tcPr>
            <w:tcW w:w="1417" w:type="dxa"/>
            <w:tcBorders>
              <w:top w:val="single" w:sz="4" w:space="0" w:color="auto"/>
              <w:left w:val="single" w:sz="4" w:space="0" w:color="auto"/>
              <w:bottom w:val="single" w:sz="4" w:space="0" w:color="auto"/>
              <w:right w:val="single" w:sz="4" w:space="0" w:color="auto"/>
            </w:tcBorders>
            <w:vAlign w:val="center"/>
          </w:tcPr>
          <w:p w:rsidR="008A05F8" w:rsidRPr="00FD22A1" w:rsidRDefault="008A05F8" w:rsidP="008A05F8">
            <w:pPr>
              <w:jc w:val="center"/>
              <w:rPr>
                <w:sz w:val="22"/>
                <w:szCs w:val="22"/>
              </w:rPr>
            </w:pPr>
            <w:r w:rsidRPr="00FD22A1">
              <w:rPr>
                <w:sz w:val="22"/>
                <w:szCs w:val="22"/>
              </w:rPr>
              <w:t>778 099,6</w:t>
            </w:r>
          </w:p>
        </w:tc>
        <w:tc>
          <w:tcPr>
            <w:tcW w:w="1276" w:type="dxa"/>
            <w:tcBorders>
              <w:top w:val="single" w:sz="4" w:space="0" w:color="000000"/>
              <w:left w:val="single" w:sz="4" w:space="0" w:color="000000"/>
              <w:bottom w:val="single" w:sz="4" w:space="0" w:color="000000"/>
              <w:right w:val="single" w:sz="4" w:space="0" w:color="000000"/>
            </w:tcBorders>
            <w:vAlign w:val="center"/>
          </w:tcPr>
          <w:p w:rsidR="008A05F8" w:rsidRPr="00FD22A1" w:rsidRDefault="008A05F8" w:rsidP="008A05F8">
            <w:pPr>
              <w:jc w:val="center"/>
              <w:rPr>
                <w:sz w:val="22"/>
                <w:szCs w:val="22"/>
              </w:rPr>
            </w:pPr>
            <w:r w:rsidRPr="00FD22A1">
              <w:rPr>
                <w:sz w:val="22"/>
                <w:szCs w:val="22"/>
              </w:rPr>
              <w:t>440 096,2</w:t>
            </w:r>
          </w:p>
        </w:tc>
        <w:tc>
          <w:tcPr>
            <w:tcW w:w="1446" w:type="dxa"/>
            <w:tcBorders>
              <w:top w:val="single" w:sz="4" w:space="0" w:color="000000"/>
              <w:left w:val="nil"/>
              <w:bottom w:val="single" w:sz="4" w:space="0" w:color="000000"/>
              <w:right w:val="single" w:sz="4" w:space="0" w:color="000000"/>
            </w:tcBorders>
            <w:vAlign w:val="center"/>
          </w:tcPr>
          <w:p w:rsidR="008A05F8" w:rsidRPr="00FD22A1" w:rsidRDefault="008A05F8" w:rsidP="008A05F8">
            <w:pPr>
              <w:jc w:val="center"/>
              <w:rPr>
                <w:sz w:val="22"/>
                <w:szCs w:val="22"/>
              </w:rPr>
            </w:pPr>
            <w:r w:rsidRPr="00FD22A1">
              <w:rPr>
                <w:sz w:val="22"/>
                <w:szCs w:val="22"/>
              </w:rPr>
              <w:t>-338 003,4</w:t>
            </w:r>
          </w:p>
        </w:tc>
        <w:tc>
          <w:tcPr>
            <w:tcW w:w="1391" w:type="dxa"/>
            <w:tcBorders>
              <w:top w:val="single" w:sz="4" w:space="0" w:color="000000"/>
              <w:left w:val="nil"/>
              <w:bottom w:val="single" w:sz="4" w:space="0" w:color="000000"/>
              <w:right w:val="single" w:sz="4" w:space="0" w:color="000000"/>
            </w:tcBorders>
            <w:vAlign w:val="center"/>
          </w:tcPr>
          <w:p w:rsidR="008A05F8" w:rsidRPr="00FD22A1" w:rsidRDefault="008A05F8" w:rsidP="008A05F8">
            <w:pPr>
              <w:jc w:val="center"/>
              <w:rPr>
                <w:sz w:val="22"/>
                <w:szCs w:val="22"/>
              </w:rPr>
            </w:pPr>
            <w:r w:rsidRPr="00FD22A1">
              <w:rPr>
                <w:sz w:val="22"/>
                <w:szCs w:val="22"/>
              </w:rPr>
              <w:t>353 100,0</w:t>
            </w:r>
          </w:p>
        </w:tc>
        <w:tc>
          <w:tcPr>
            <w:tcW w:w="1275" w:type="dxa"/>
            <w:tcBorders>
              <w:top w:val="single" w:sz="4" w:space="0" w:color="000000"/>
              <w:left w:val="nil"/>
              <w:bottom w:val="single" w:sz="4" w:space="0" w:color="000000"/>
              <w:right w:val="single" w:sz="4" w:space="0" w:color="000000"/>
            </w:tcBorders>
            <w:vAlign w:val="center"/>
          </w:tcPr>
          <w:p w:rsidR="008A05F8" w:rsidRPr="00FD22A1" w:rsidRDefault="008A05F8" w:rsidP="008A05F8">
            <w:pPr>
              <w:jc w:val="center"/>
              <w:rPr>
                <w:sz w:val="22"/>
                <w:szCs w:val="22"/>
              </w:rPr>
            </w:pPr>
            <w:r w:rsidRPr="00FD22A1">
              <w:rPr>
                <w:sz w:val="22"/>
                <w:szCs w:val="22"/>
              </w:rPr>
              <w:t>379 707,2</w:t>
            </w:r>
          </w:p>
        </w:tc>
      </w:tr>
      <w:tr w:rsidR="008A05F8" w:rsidRPr="008A05F8" w:rsidTr="008A05F8">
        <w:trPr>
          <w:trHeight w:val="705"/>
        </w:trPr>
        <w:tc>
          <w:tcPr>
            <w:tcW w:w="2709" w:type="dxa"/>
            <w:tcBorders>
              <w:top w:val="single" w:sz="4" w:space="0" w:color="auto"/>
              <w:left w:val="single" w:sz="4" w:space="0" w:color="auto"/>
              <w:bottom w:val="single" w:sz="4" w:space="0" w:color="auto"/>
              <w:right w:val="single" w:sz="4" w:space="0" w:color="auto"/>
            </w:tcBorders>
          </w:tcPr>
          <w:p w:rsidR="008A05F8" w:rsidRPr="00FD22A1" w:rsidRDefault="008A05F8" w:rsidP="008A05F8">
            <w:pPr>
              <w:rPr>
                <w:color w:val="000000"/>
                <w:sz w:val="22"/>
                <w:szCs w:val="22"/>
              </w:rPr>
            </w:pPr>
            <w:r w:rsidRPr="00FD22A1">
              <w:rPr>
                <w:color w:val="000000"/>
                <w:sz w:val="22"/>
                <w:szCs w:val="22"/>
              </w:rPr>
              <w:t xml:space="preserve">Подпрограмма "Развитие сети многофункциональных </w:t>
            </w:r>
            <w:r w:rsidRPr="00FD22A1">
              <w:rPr>
                <w:color w:val="000000"/>
                <w:sz w:val="22"/>
                <w:szCs w:val="22"/>
              </w:rPr>
              <w:lastRenderedPageBreak/>
              <w:t>центров предоставления государственных и муниципальных услуг на территории Сахалинской области"</w:t>
            </w:r>
          </w:p>
        </w:tc>
        <w:tc>
          <w:tcPr>
            <w:tcW w:w="1417" w:type="dxa"/>
            <w:tcBorders>
              <w:top w:val="single" w:sz="4" w:space="0" w:color="auto"/>
              <w:left w:val="single" w:sz="4" w:space="0" w:color="auto"/>
              <w:bottom w:val="single" w:sz="4" w:space="0" w:color="auto"/>
              <w:right w:val="single" w:sz="4" w:space="0" w:color="auto"/>
            </w:tcBorders>
            <w:vAlign w:val="center"/>
          </w:tcPr>
          <w:p w:rsidR="008A05F8" w:rsidRPr="00FD22A1" w:rsidRDefault="008A05F8" w:rsidP="008A05F8">
            <w:pPr>
              <w:jc w:val="center"/>
              <w:rPr>
                <w:sz w:val="22"/>
                <w:szCs w:val="22"/>
              </w:rPr>
            </w:pPr>
            <w:r w:rsidRPr="00FD22A1">
              <w:rPr>
                <w:sz w:val="22"/>
                <w:szCs w:val="22"/>
              </w:rPr>
              <w:lastRenderedPageBreak/>
              <w:t>594 149,2</w:t>
            </w:r>
          </w:p>
        </w:tc>
        <w:tc>
          <w:tcPr>
            <w:tcW w:w="1276" w:type="dxa"/>
            <w:tcBorders>
              <w:top w:val="single" w:sz="4" w:space="0" w:color="000000"/>
              <w:left w:val="single" w:sz="4" w:space="0" w:color="000000"/>
              <w:bottom w:val="single" w:sz="4" w:space="0" w:color="000000"/>
              <w:right w:val="single" w:sz="4" w:space="0" w:color="000000"/>
            </w:tcBorders>
            <w:vAlign w:val="center"/>
          </w:tcPr>
          <w:p w:rsidR="008A05F8" w:rsidRPr="00FD22A1" w:rsidRDefault="008A05F8" w:rsidP="008A05F8">
            <w:pPr>
              <w:jc w:val="center"/>
              <w:rPr>
                <w:sz w:val="22"/>
                <w:szCs w:val="22"/>
              </w:rPr>
            </w:pPr>
            <w:r w:rsidRPr="00FD22A1">
              <w:rPr>
                <w:sz w:val="22"/>
                <w:szCs w:val="22"/>
              </w:rPr>
              <w:t>607 318,2</w:t>
            </w:r>
          </w:p>
        </w:tc>
        <w:tc>
          <w:tcPr>
            <w:tcW w:w="1446" w:type="dxa"/>
            <w:tcBorders>
              <w:top w:val="single" w:sz="4" w:space="0" w:color="000000"/>
              <w:left w:val="nil"/>
              <w:bottom w:val="single" w:sz="4" w:space="0" w:color="000000"/>
              <w:right w:val="single" w:sz="4" w:space="0" w:color="000000"/>
            </w:tcBorders>
            <w:vAlign w:val="center"/>
          </w:tcPr>
          <w:p w:rsidR="008A05F8" w:rsidRPr="00FD22A1" w:rsidRDefault="008A05F8" w:rsidP="008A05F8">
            <w:pPr>
              <w:jc w:val="center"/>
              <w:rPr>
                <w:sz w:val="22"/>
                <w:szCs w:val="22"/>
              </w:rPr>
            </w:pPr>
            <w:r w:rsidRPr="00FD22A1">
              <w:rPr>
                <w:sz w:val="22"/>
                <w:szCs w:val="22"/>
              </w:rPr>
              <w:t>13 169,0</w:t>
            </w:r>
          </w:p>
        </w:tc>
        <w:tc>
          <w:tcPr>
            <w:tcW w:w="1391" w:type="dxa"/>
            <w:tcBorders>
              <w:top w:val="single" w:sz="4" w:space="0" w:color="000000"/>
              <w:left w:val="nil"/>
              <w:bottom w:val="single" w:sz="4" w:space="0" w:color="000000"/>
              <w:right w:val="single" w:sz="4" w:space="0" w:color="000000"/>
            </w:tcBorders>
            <w:vAlign w:val="center"/>
          </w:tcPr>
          <w:p w:rsidR="008A05F8" w:rsidRPr="00FD22A1" w:rsidRDefault="008A05F8" w:rsidP="008A05F8">
            <w:pPr>
              <w:jc w:val="center"/>
              <w:rPr>
                <w:sz w:val="22"/>
                <w:szCs w:val="22"/>
              </w:rPr>
            </w:pPr>
            <w:r w:rsidRPr="00FD22A1">
              <w:rPr>
                <w:sz w:val="22"/>
                <w:szCs w:val="22"/>
              </w:rPr>
              <w:t>601 082,7</w:t>
            </w:r>
          </w:p>
        </w:tc>
        <w:tc>
          <w:tcPr>
            <w:tcW w:w="1275" w:type="dxa"/>
            <w:tcBorders>
              <w:top w:val="single" w:sz="4" w:space="0" w:color="000000"/>
              <w:left w:val="nil"/>
              <w:bottom w:val="single" w:sz="4" w:space="0" w:color="000000"/>
              <w:right w:val="single" w:sz="4" w:space="0" w:color="000000"/>
            </w:tcBorders>
            <w:vAlign w:val="center"/>
          </w:tcPr>
          <w:p w:rsidR="008A05F8" w:rsidRPr="00FD22A1" w:rsidRDefault="008A05F8" w:rsidP="008A05F8">
            <w:pPr>
              <w:jc w:val="center"/>
              <w:rPr>
                <w:sz w:val="22"/>
                <w:szCs w:val="22"/>
              </w:rPr>
            </w:pPr>
            <w:r w:rsidRPr="00FD22A1">
              <w:rPr>
                <w:sz w:val="22"/>
                <w:szCs w:val="22"/>
              </w:rPr>
              <w:t>632 267,9</w:t>
            </w:r>
          </w:p>
        </w:tc>
      </w:tr>
      <w:tr w:rsidR="008A05F8" w:rsidRPr="008A05F8" w:rsidTr="008A05F8">
        <w:trPr>
          <w:trHeight w:val="834"/>
        </w:trPr>
        <w:tc>
          <w:tcPr>
            <w:tcW w:w="2709" w:type="dxa"/>
            <w:tcBorders>
              <w:top w:val="single" w:sz="4" w:space="0" w:color="auto"/>
              <w:left w:val="single" w:sz="4" w:space="0" w:color="auto"/>
              <w:bottom w:val="single" w:sz="4" w:space="0" w:color="auto"/>
              <w:right w:val="single" w:sz="4" w:space="0" w:color="auto"/>
            </w:tcBorders>
          </w:tcPr>
          <w:p w:rsidR="008A05F8" w:rsidRPr="00FD22A1" w:rsidRDefault="008A05F8" w:rsidP="008A05F8">
            <w:pPr>
              <w:rPr>
                <w:color w:val="000000"/>
                <w:sz w:val="22"/>
                <w:szCs w:val="22"/>
              </w:rPr>
            </w:pPr>
            <w:r w:rsidRPr="00FD22A1">
              <w:rPr>
                <w:color w:val="000000"/>
                <w:sz w:val="22"/>
                <w:szCs w:val="22"/>
              </w:rPr>
              <w:t>Подпрограмма "Использование результатов космической деятельности в интересах развития Сахалинской области"</w:t>
            </w:r>
          </w:p>
        </w:tc>
        <w:tc>
          <w:tcPr>
            <w:tcW w:w="1417" w:type="dxa"/>
            <w:tcBorders>
              <w:top w:val="single" w:sz="4" w:space="0" w:color="auto"/>
              <w:left w:val="single" w:sz="4" w:space="0" w:color="auto"/>
              <w:bottom w:val="single" w:sz="4" w:space="0" w:color="auto"/>
              <w:right w:val="single" w:sz="4" w:space="0" w:color="auto"/>
            </w:tcBorders>
            <w:vAlign w:val="center"/>
          </w:tcPr>
          <w:p w:rsidR="008A05F8" w:rsidRPr="00FD22A1" w:rsidRDefault="008A05F8" w:rsidP="008A05F8">
            <w:pPr>
              <w:jc w:val="center"/>
              <w:rPr>
                <w:sz w:val="22"/>
                <w:szCs w:val="22"/>
              </w:rPr>
            </w:pPr>
            <w:r w:rsidRPr="00FD22A1">
              <w:rPr>
                <w:sz w:val="22"/>
                <w:szCs w:val="22"/>
              </w:rPr>
              <w:t>15 381,8</w:t>
            </w:r>
          </w:p>
        </w:tc>
        <w:tc>
          <w:tcPr>
            <w:tcW w:w="1276" w:type="dxa"/>
            <w:tcBorders>
              <w:top w:val="nil"/>
              <w:left w:val="single" w:sz="4" w:space="0" w:color="000000"/>
              <w:bottom w:val="single" w:sz="4" w:space="0" w:color="000000"/>
              <w:right w:val="single" w:sz="4" w:space="0" w:color="000000"/>
            </w:tcBorders>
            <w:vAlign w:val="center"/>
          </w:tcPr>
          <w:p w:rsidR="008A05F8" w:rsidRPr="00FD22A1" w:rsidRDefault="008A05F8" w:rsidP="008A05F8">
            <w:pPr>
              <w:jc w:val="center"/>
              <w:rPr>
                <w:sz w:val="22"/>
                <w:szCs w:val="22"/>
              </w:rPr>
            </w:pPr>
            <w:r w:rsidRPr="00FD22A1">
              <w:rPr>
                <w:sz w:val="22"/>
                <w:szCs w:val="22"/>
              </w:rPr>
              <w:t>13 886,2</w:t>
            </w:r>
          </w:p>
        </w:tc>
        <w:tc>
          <w:tcPr>
            <w:tcW w:w="1446" w:type="dxa"/>
            <w:tcBorders>
              <w:top w:val="nil"/>
              <w:left w:val="nil"/>
              <w:bottom w:val="single" w:sz="4" w:space="0" w:color="000000"/>
              <w:right w:val="single" w:sz="4" w:space="0" w:color="000000"/>
            </w:tcBorders>
            <w:vAlign w:val="center"/>
          </w:tcPr>
          <w:p w:rsidR="008A05F8" w:rsidRPr="00FD22A1" w:rsidRDefault="008A05F8" w:rsidP="008A05F8">
            <w:pPr>
              <w:jc w:val="center"/>
              <w:rPr>
                <w:sz w:val="22"/>
                <w:szCs w:val="22"/>
              </w:rPr>
            </w:pPr>
            <w:r w:rsidRPr="00FD22A1">
              <w:rPr>
                <w:sz w:val="22"/>
                <w:szCs w:val="22"/>
              </w:rPr>
              <w:t>-1 495,6</w:t>
            </w:r>
          </w:p>
        </w:tc>
        <w:tc>
          <w:tcPr>
            <w:tcW w:w="1391" w:type="dxa"/>
            <w:tcBorders>
              <w:top w:val="nil"/>
              <w:left w:val="nil"/>
              <w:bottom w:val="single" w:sz="4" w:space="0" w:color="000000"/>
              <w:right w:val="single" w:sz="4" w:space="0" w:color="000000"/>
            </w:tcBorders>
            <w:vAlign w:val="center"/>
          </w:tcPr>
          <w:p w:rsidR="008A05F8" w:rsidRPr="00FD22A1" w:rsidRDefault="008A05F8" w:rsidP="008A05F8">
            <w:pPr>
              <w:jc w:val="center"/>
              <w:rPr>
                <w:sz w:val="22"/>
                <w:szCs w:val="22"/>
              </w:rPr>
            </w:pPr>
            <w:r w:rsidRPr="00FD22A1">
              <w:rPr>
                <w:sz w:val="22"/>
                <w:szCs w:val="22"/>
              </w:rPr>
              <w:t>12 777,8</w:t>
            </w:r>
          </w:p>
        </w:tc>
        <w:tc>
          <w:tcPr>
            <w:tcW w:w="1275" w:type="dxa"/>
            <w:tcBorders>
              <w:top w:val="nil"/>
              <w:left w:val="nil"/>
              <w:bottom w:val="single" w:sz="4" w:space="0" w:color="000000"/>
              <w:right w:val="single" w:sz="4" w:space="0" w:color="000000"/>
            </w:tcBorders>
            <w:vAlign w:val="center"/>
          </w:tcPr>
          <w:p w:rsidR="008A05F8" w:rsidRPr="00FD22A1" w:rsidRDefault="008A05F8" w:rsidP="008A05F8">
            <w:pPr>
              <w:jc w:val="center"/>
              <w:rPr>
                <w:sz w:val="22"/>
                <w:szCs w:val="22"/>
              </w:rPr>
            </w:pPr>
            <w:r w:rsidRPr="00FD22A1">
              <w:rPr>
                <w:sz w:val="22"/>
                <w:szCs w:val="22"/>
              </w:rPr>
              <w:t>13 717,4</w:t>
            </w:r>
          </w:p>
        </w:tc>
      </w:tr>
    </w:tbl>
    <w:p w:rsidR="008A05F8" w:rsidRPr="008A05F8" w:rsidRDefault="008A05F8" w:rsidP="008A05F8">
      <w:pPr>
        <w:spacing w:line="360" w:lineRule="auto"/>
        <w:ind w:firstLine="567"/>
        <w:jc w:val="both"/>
        <w:rPr>
          <w:sz w:val="28"/>
          <w:szCs w:val="28"/>
          <w:highlight w:val="yellow"/>
        </w:rPr>
      </w:pPr>
    </w:p>
    <w:p w:rsidR="008A05F8" w:rsidRPr="008A05F8" w:rsidRDefault="0012789B" w:rsidP="008A05F8">
      <w:pPr>
        <w:widowControl w:val="0"/>
        <w:spacing w:line="360" w:lineRule="auto"/>
        <w:ind w:firstLine="709"/>
        <w:contextualSpacing/>
        <w:jc w:val="both"/>
        <w:rPr>
          <w:sz w:val="28"/>
          <w:szCs w:val="28"/>
        </w:rPr>
      </w:pPr>
      <w:r>
        <w:rPr>
          <w:sz w:val="28"/>
          <w:szCs w:val="28"/>
        </w:rPr>
        <w:t>Б</w:t>
      </w:r>
      <w:r w:rsidR="008A05F8" w:rsidRPr="008A05F8">
        <w:rPr>
          <w:sz w:val="28"/>
          <w:szCs w:val="28"/>
        </w:rPr>
        <w:t>юджетны</w:t>
      </w:r>
      <w:r>
        <w:rPr>
          <w:sz w:val="28"/>
          <w:szCs w:val="28"/>
        </w:rPr>
        <w:t>е</w:t>
      </w:r>
      <w:r w:rsidR="008A05F8" w:rsidRPr="008A05F8">
        <w:rPr>
          <w:sz w:val="28"/>
          <w:szCs w:val="28"/>
        </w:rPr>
        <w:t xml:space="preserve"> ассигновани</w:t>
      </w:r>
      <w:r>
        <w:rPr>
          <w:sz w:val="28"/>
          <w:szCs w:val="28"/>
        </w:rPr>
        <w:t>я</w:t>
      </w:r>
      <w:r w:rsidR="008A05F8" w:rsidRPr="008A05F8">
        <w:rPr>
          <w:sz w:val="28"/>
          <w:szCs w:val="28"/>
        </w:rPr>
        <w:t xml:space="preserve"> по государственной программе, предусмотренны</w:t>
      </w:r>
      <w:r>
        <w:rPr>
          <w:sz w:val="28"/>
          <w:szCs w:val="28"/>
        </w:rPr>
        <w:t>е</w:t>
      </w:r>
      <w:r w:rsidR="008A05F8" w:rsidRPr="008A05F8">
        <w:rPr>
          <w:sz w:val="28"/>
          <w:szCs w:val="28"/>
        </w:rPr>
        <w:t xml:space="preserve"> на 2021 год, по сравнению с объемом, утвержденным на 2020 год Законом № 124-ЗО, уменьшен</w:t>
      </w:r>
      <w:r>
        <w:rPr>
          <w:sz w:val="28"/>
          <w:szCs w:val="28"/>
        </w:rPr>
        <w:t>ы</w:t>
      </w:r>
      <w:r w:rsidR="008A05F8" w:rsidRPr="008A05F8">
        <w:rPr>
          <w:sz w:val="28"/>
          <w:szCs w:val="28"/>
        </w:rPr>
        <w:t xml:space="preserve"> на 326 330,0 рублей. </w:t>
      </w:r>
    </w:p>
    <w:p w:rsidR="008A05F8" w:rsidRPr="008A05F8" w:rsidRDefault="008A05F8" w:rsidP="008A05F8">
      <w:pPr>
        <w:tabs>
          <w:tab w:val="left" w:pos="1845"/>
        </w:tabs>
        <w:spacing w:line="360" w:lineRule="auto"/>
        <w:ind w:firstLine="567"/>
        <w:jc w:val="both"/>
        <w:rPr>
          <w:rFonts w:eastAsia="Calibri"/>
          <w:sz w:val="28"/>
          <w:szCs w:val="28"/>
          <w:lang w:eastAsia="en-US"/>
        </w:rPr>
      </w:pPr>
      <w:r w:rsidRPr="008A05F8">
        <w:rPr>
          <w:rFonts w:eastAsia="Calibri"/>
          <w:sz w:val="28"/>
          <w:szCs w:val="28"/>
          <w:lang w:eastAsia="en-US"/>
        </w:rPr>
        <w:t>Реализация мероприятий программы позволит достичь (обеспечить):</w:t>
      </w:r>
    </w:p>
    <w:p w:rsidR="008A05F8" w:rsidRPr="008A05F8" w:rsidRDefault="008A05F8" w:rsidP="008A05F8">
      <w:pPr>
        <w:spacing w:line="360" w:lineRule="auto"/>
        <w:ind w:firstLine="567"/>
        <w:jc w:val="both"/>
        <w:rPr>
          <w:sz w:val="28"/>
          <w:szCs w:val="28"/>
        </w:rPr>
      </w:pPr>
      <w:r w:rsidRPr="008A05F8">
        <w:rPr>
          <w:sz w:val="28"/>
          <w:szCs w:val="28"/>
        </w:rPr>
        <w:t>- уровень удовлетворенности граждан, проживающих на территории Сахалинской области, качеством предоставления государственных и муниципальных услуг - 93%;</w:t>
      </w:r>
    </w:p>
    <w:p w:rsidR="008A05F8" w:rsidRPr="008A05F8" w:rsidRDefault="008A05F8" w:rsidP="008A05F8">
      <w:pPr>
        <w:spacing w:line="360" w:lineRule="auto"/>
        <w:ind w:firstLine="567"/>
        <w:jc w:val="both"/>
        <w:rPr>
          <w:sz w:val="28"/>
          <w:szCs w:val="28"/>
        </w:rPr>
      </w:pPr>
      <w:r w:rsidRPr="008A05F8">
        <w:rPr>
          <w:sz w:val="28"/>
          <w:szCs w:val="28"/>
        </w:rPr>
        <w:t>- долю органов государственной власти, у которых есть широкополосный доступ к сети «Интернет» (не менее 10 Мбит/с) - 96%;</w:t>
      </w:r>
    </w:p>
    <w:p w:rsidR="008A05F8" w:rsidRPr="008A05F8" w:rsidRDefault="008A05F8" w:rsidP="008A05F8">
      <w:pPr>
        <w:spacing w:line="360" w:lineRule="auto"/>
        <w:ind w:firstLine="567"/>
        <w:jc w:val="both"/>
        <w:rPr>
          <w:sz w:val="28"/>
          <w:szCs w:val="28"/>
        </w:rPr>
      </w:pPr>
      <w:r w:rsidRPr="008A05F8">
        <w:rPr>
          <w:sz w:val="28"/>
          <w:szCs w:val="28"/>
        </w:rPr>
        <w:t>- долю государственных органов исполнительной власти Сахалинской области и органов местного самоуправления муниципальных образований Сахалинской области - участников межведомственного взаимодействия от общего количества заявленных к подключению - 98%;</w:t>
      </w:r>
    </w:p>
    <w:p w:rsidR="008A05F8" w:rsidRPr="008A05F8" w:rsidRDefault="008A05F8" w:rsidP="008A05F8">
      <w:pPr>
        <w:spacing w:line="360" w:lineRule="auto"/>
        <w:ind w:firstLine="567"/>
        <w:jc w:val="both"/>
        <w:rPr>
          <w:sz w:val="28"/>
          <w:szCs w:val="28"/>
        </w:rPr>
      </w:pPr>
      <w:r w:rsidRPr="008A05F8">
        <w:rPr>
          <w:sz w:val="28"/>
          <w:szCs w:val="28"/>
        </w:rPr>
        <w:t>- стоимостную долю закупаемого и (или) арендуемого органами исполнительной власти и органами местного самоуправления Сахалинской области отечественного программного обеспечения - 80%;</w:t>
      </w:r>
    </w:p>
    <w:p w:rsidR="008A05F8" w:rsidRPr="008A05F8" w:rsidRDefault="008A05F8" w:rsidP="008A05F8">
      <w:pPr>
        <w:spacing w:line="360" w:lineRule="auto"/>
        <w:ind w:firstLine="567"/>
        <w:jc w:val="both"/>
        <w:rPr>
          <w:sz w:val="28"/>
          <w:szCs w:val="28"/>
        </w:rPr>
      </w:pPr>
      <w:r w:rsidRPr="008A05F8">
        <w:rPr>
          <w:sz w:val="28"/>
          <w:szCs w:val="28"/>
        </w:rPr>
        <w:t>- долю защищенных классифицированных государственных информационных систем Сахалинской области от общего числа систем, подлежащих защите - 100%;</w:t>
      </w:r>
    </w:p>
    <w:p w:rsidR="008A05F8" w:rsidRPr="008A05F8" w:rsidRDefault="008A05F8" w:rsidP="008A05F8">
      <w:pPr>
        <w:spacing w:line="360" w:lineRule="auto"/>
        <w:ind w:firstLine="567"/>
        <w:jc w:val="both"/>
        <w:rPr>
          <w:sz w:val="28"/>
          <w:szCs w:val="28"/>
        </w:rPr>
      </w:pPr>
      <w:r w:rsidRPr="008A05F8">
        <w:rPr>
          <w:sz w:val="28"/>
          <w:szCs w:val="28"/>
        </w:rPr>
        <w:lastRenderedPageBreak/>
        <w:t>- средний срок простоя государственных информационных систем в результате компьютерных атак - 19 часов;</w:t>
      </w:r>
    </w:p>
    <w:p w:rsidR="008A05F8" w:rsidRPr="008A05F8" w:rsidRDefault="008A05F8" w:rsidP="008A05F8">
      <w:pPr>
        <w:spacing w:line="360" w:lineRule="auto"/>
        <w:ind w:firstLine="567"/>
        <w:jc w:val="both"/>
        <w:rPr>
          <w:sz w:val="28"/>
          <w:szCs w:val="28"/>
        </w:rPr>
      </w:pPr>
      <w:r w:rsidRPr="008A05F8">
        <w:rPr>
          <w:sz w:val="28"/>
          <w:szCs w:val="28"/>
        </w:rPr>
        <w:t>- долю федеральных и межмуниципальных автомобильных трасс, вдоль которых есть устойчивое покрытие подвижной радиотелефонной связи (от их протяженности) - 100%;</w:t>
      </w:r>
    </w:p>
    <w:p w:rsidR="008A05F8" w:rsidRPr="008A05F8" w:rsidRDefault="008A05F8" w:rsidP="008A05F8">
      <w:pPr>
        <w:spacing w:line="360" w:lineRule="auto"/>
        <w:ind w:firstLine="567"/>
        <w:jc w:val="both"/>
        <w:rPr>
          <w:sz w:val="28"/>
          <w:szCs w:val="28"/>
        </w:rPr>
      </w:pPr>
      <w:r w:rsidRPr="008A05F8">
        <w:rPr>
          <w:sz w:val="28"/>
          <w:szCs w:val="28"/>
        </w:rPr>
        <w:t>- долю граждан, проживающих на территории Сахалинской области и имеющих доступ к получению государственных и муниципальных услуг по принципу «одного окна», в том числе в многофункциональных центрах предоставления государственных и муниципальных услуг, от общей численности населения Сахалинской области - 100%;</w:t>
      </w:r>
    </w:p>
    <w:p w:rsidR="008A05F8" w:rsidRPr="008A05F8" w:rsidRDefault="008A05F8" w:rsidP="008A05F8">
      <w:pPr>
        <w:spacing w:line="360" w:lineRule="auto"/>
        <w:ind w:firstLine="567"/>
        <w:jc w:val="both"/>
        <w:rPr>
          <w:sz w:val="28"/>
          <w:szCs w:val="28"/>
        </w:rPr>
      </w:pPr>
      <w:r w:rsidRPr="008A05F8">
        <w:rPr>
          <w:sz w:val="28"/>
          <w:szCs w:val="28"/>
        </w:rPr>
        <w:t>- уровень удовлетворенности граждан качеством предоставления государственных и муниципальных услуг на базе многофункциональных центров - 98%;</w:t>
      </w:r>
    </w:p>
    <w:p w:rsidR="008A05F8" w:rsidRPr="008A05F8" w:rsidRDefault="008A05F8" w:rsidP="008A05F8">
      <w:pPr>
        <w:spacing w:line="360" w:lineRule="auto"/>
        <w:ind w:firstLine="567"/>
        <w:jc w:val="both"/>
        <w:rPr>
          <w:sz w:val="28"/>
          <w:szCs w:val="28"/>
        </w:rPr>
      </w:pPr>
      <w:r w:rsidRPr="008A05F8">
        <w:rPr>
          <w:sz w:val="28"/>
          <w:szCs w:val="28"/>
        </w:rPr>
        <w:t xml:space="preserve">- долю муниципальных образований Сахалинской области, подключенных к </w:t>
      </w:r>
      <w:proofErr w:type="spellStart"/>
      <w:r w:rsidRPr="008A05F8">
        <w:rPr>
          <w:sz w:val="28"/>
          <w:szCs w:val="28"/>
        </w:rPr>
        <w:t>ГеоИС</w:t>
      </w:r>
      <w:proofErr w:type="spellEnd"/>
      <w:r w:rsidRPr="008A05F8">
        <w:rPr>
          <w:sz w:val="28"/>
          <w:szCs w:val="28"/>
        </w:rPr>
        <w:t>, от общего количества муниципальных образований Сахалинской области - 100%;</w:t>
      </w:r>
    </w:p>
    <w:p w:rsidR="008A05F8" w:rsidRPr="008A05F8" w:rsidRDefault="008A05F8" w:rsidP="008A05F8">
      <w:pPr>
        <w:spacing w:line="360" w:lineRule="auto"/>
        <w:ind w:firstLine="567"/>
        <w:jc w:val="both"/>
        <w:rPr>
          <w:sz w:val="28"/>
          <w:szCs w:val="28"/>
        </w:rPr>
      </w:pPr>
      <w:r w:rsidRPr="008A05F8">
        <w:rPr>
          <w:sz w:val="28"/>
          <w:szCs w:val="28"/>
        </w:rPr>
        <w:t xml:space="preserve">- коэффициент эффективности деятельности оператора </w:t>
      </w:r>
      <w:proofErr w:type="spellStart"/>
      <w:r w:rsidRPr="008A05F8">
        <w:rPr>
          <w:sz w:val="28"/>
          <w:szCs w:val="28"/>
        </w:rPr>
        <w:t>ГеоИС</w:t>
      </w:r>
      <w:proofErr w:type="spellEnd"/>
      <w:r w:rsidRPr="008A05F8">
        <w:rPr>
          <w:sz w:val="28"/>
          <w:szCs w:val="28"/>
        </w:rPr>
        <w:t xml:space="preserve"> в развитии, хранении, сопровождении и обеспечении доступа к </w:t>
      </w:r>
      <w:proofErr w:type="spellStart"/>
      <w:r w:rsidRPr="008A05F8">
        <w:rPr>
          <w:sz w:val="28"/>
          <w:szCs w:val="28"/>
        </w:rPr>
        <w:t>геопространственным</w:t>
      </w:r>
      <w:proofErr w:type="spellEnd"/>
      <w:r w:rsidRPr="008A05F8">
        <w:rPr>
          <w:sz w:val="28"/>
          <w:szCs w:val="28"/>
        </w:rPr>
        <w:t xml:space="preserve"> данным в интересах развития Сахалинской области - 87%.</w:t>
      </w:r>
    </w:p>
    <w:p w:rsidR="008A05F8" w:rsidRPr="008A05F8" w:rsidRDefault="008A05F8" w:rsidP="008A05F8">
      <w:pPr>
        <w:spacing w:line="360" w:lineRule="auto"/>
        <w:ind w:firstLine="567"/>
        <w:jc w:val="both"/>
        <w:rPr>
          <w:color w:val="000000"/>
          <w:sz w:val="28"/>
          <w:szCs w:val="28"/>
        </w:rPr>
      </w:pPr>
      <w:r w:rsidRPr="008A05F8">
        <w:rPr>
          <w:rFonts w:eastAsia="Calibri"/>
          <w:sz w:val="28"/>
          <w:szCs w:val="28"/>
          <w:lang w:eastAsia="en-US"/>
        </w:rPr>
        <w:t xml:space="preserve">На плановый период 2022 и 2023 годов </w:t>
      </w:r>
      <w:r w:rsidRPr="008A05F8">
        <w:rPr>
          <w:rFonts w:eastAsia="Calibri"/>
          <w:color w:val="000000"/>
          <w:sz w:val="28"/>
          <w:szCs w:val="28"/>
          <w:lang w:eastAsia="en-US"/>
        </w:rPr>
        <w:t>в рамках реализации государственной программы</w:t>
      </w:r>
      <w:r w:rsidRPr="008A05F8">
        <w:rPr>
          <w:rFonts w:eastAsia="Calibri"/>
          <w:sz w:val="28"/>
          <w:szCs w:val="28"/>
          <w:lang w:eastAsia="en-US"/>
        </w:rPr>
        <w:t xml:space="preserve"> Сахалинской области «Информационное общество в Сахалинской области» предусмотрено </w:t>
      </w:r>
      <w:r w:rsidR="00932A68">
        <w:rPr>
          <w:rFonts w:eastAsia="Calibri"/>
          <w:sz w:val="28"/>
          <w:szCs w:val="28"/>
          <w:lang w:eastAsia="en-US"/>
        </w:rPr>
        <w:t>966 960,5</w:t>
      </w:r>
      <w:r w:rsidRPr="008A05F8">
        <w:rPr>
          <w:rFonts w:eastAsia="Calibri"/>
          <w:sz w:val="28"/>
          <w:szCs w:val="28"/>
          <w:lang w:eastAsia="en-US"/>
        </w:rPr>
        <w:t xml:space="preserve"> тыс. рублей и </w:t>
      </w:r>
      <w:r w:rsidR="00932A68">
        <w:rPr>
          <w:rFonts w:eastAsia="Calibri"/>
          <w:sz w:val="28"/>
          <w:szCs w:val="28"/>
          <w:lang w:eastAsia="en-US"/>
        </w:rPr>
        <w:t>1 025 692,5</w:t>
      </w:r>
      <w:r w:rsidRPr="008A05F8">
        <w:rPr>
          <w:rFonts w:eastAsia="Calibri"/>
          <w:sz w:val="28"/>
          <w:szCs w:val="28"/>
          <w:lang w:eastAsia="en-US"/>
        </w:rPr>
        <w:t xml:space="preserve"> тыс. рублей </w:t>
      </w:r>
      <w:r w:rsidRPr="008A05F8">
        <w:rPr>
          <w:color w:val="000000"/>
          <w:sz w:val="28"/>
          <w:szCs w:val="28"/>
        </w:rPr>
        <w:t>соответственно.</w:t>
      </w:r>
    </w:p>
    <w:p w:rsidR="008A05F8" w:rsidRPr="008A05F8" w:rsidRDefault="008A05F8" w:rsidP="008A05F8">
      <w:pPr>
        <w:spacing w:line="360" w:lineRule="auto"/>
        <w:ind w:firstLine="567"/>
        <w:jc w:val="both"/>
        <w:rPr>
          <w:rFonts w:eastAsia="Calibri"/>
          <w:sz w:val="28"/>
          <w:szCs w:val="28"/>
          <w:lang w:eastAsia="en-US"/>
        </w:rPr>
      </w:pPr>
      <w:r w:rsidRPr="008A05F8">
        <w:rPr>
          <w:rFonts w:eastAsia="Calibri"/>
          <w:sz w:val="28"/>
          <w:szCs w:val="28"/>
          <w:lang w:eastAsia="en-US"/>
        </w:rPr>
        <w:t xml:space="preserve">По подпрограмме </w:t>
      </w:r>
      <w:r w:rsidRPr="008A05F8">
        <w:rPr>
          <w:rFonts w:eastAsia="Calibri"/>
          <w:b/>
          <w:sz w:val="28"/>
          <w:szCs w:val="28"/>
          <w:lang w:eastAsia="en-US"/>
        </w:rPr>
        <w:t>«Развитие информационного общества и создание электронного правительства Сахалинской области»</w:t>
      </w:r>
      <w:r w:rsidRPr="008A05F8">
        <w:rPr>
          <w:rFonts w:eastAsia="Calibri"/>
          <w:sz w:val="28"/>
          <w:szCs w:val="28"/>
          <w:lang w:eastAsia="en-US"/>
        </w:rPr>
        <w:t xml:space="preserve"> предусмотрены бюджетные ассигнования на 2021 год в размере 440 096,2 тыс. рублей, которые планируется направить на реализацию следующих мероприятий:</w:t>
      </w:r>
    </w:p>
    <w:p w:rsidR="008A05F8" w:rsidRPr="008A05F8" w:rsidRDefault="008A05F8" w:rsidP="008A05F8">
      <w:pPr>
        <w:spacing w:line="360" w:lineRule="auto"/>
        <w:ind w:firstLine="567"/>
        <w:jc w:val="both"/>
        <w:rPr>
          <w:sz w:val="28"/>
          <w:szCs w:val="28"/>
        </w:rPr>
      </w:pPr>
      <w:r w:rsidRPr="008A05F8">
        <w:rPr>
          <w:sz w:val="28"/>
          <w:szCs w:val="28"/>
        </w:rPr>
        <w:t xml:space="preserve">- 137 642,0 тыс. рублей на техническое обслуживание центра обработки данных ЦОД Правительства Сахалинской области, организацию каналов </w:t>
      </w:r>
      <w:r w:rsidRPr="008A05F8">
        <w:rPr>
          <w:sz w:val="28"/>
          <w:szCs w:val="28"/>
        </w:rPr>
        <w:lastRenderedPageBreak/>
        <w:t>связи для сети ПСО и ОИВ, бесперебойной работы сервиса печати, копирования и сканирования;</w:t>
      </w:r>
    </w:p>
    <w:p w:rsidR="008A05F8" w:rsidRPr="008A05F8" w:rsidRDefault="008A05F8" w:rsidP="008A05F8">
      <w:pPr>
        <w:spacing w:line="360" w:lineRule="auto"/>
        <w:ind w:firstLine="567"/>
        <w:jc w:val="both"/>
        <w:rPr>
          <w:sz w:val="28"/>
          <w:szCs w:val="28"/>
        </w:rPr>
      </w:pPr>
      <w:r w:rsidRPr="008A05F8">
        <w:rPr>
          <w:sz w:val="28"/>
          <w:szCs w:val="28"/>
        </w:rPr>
        <w:t>- 47 592,6 тыс. рублей на мероприятия по обеспечению безопасности информационных ресурсов в сети Правительства Сахалинской области;</w:t>
      </w:r>
    </w:p>
    <w:p w:rsidR="008A05F8" w:rsidRPr="008A05F8" w:rsidRDefault="008A05F8" w:rsidP="008A05F8">
      <w:pPr>
        <w:spacing w:line="360" w:lineRule="auto"/>
        <w:ind w:firstLine="567"/>
        <w:jc w:val="both"/>
        <w:rPr>
          <w:sz w:val="28"/>
          <w:szCs w:val="28"/>
        </w:rPr>
      </w:pPr>
      <w:r w:rsidRPr="008A05F8">
        <w:rPr>
          <w:sz w:val="28"/>
          <w:szCs w:val="28"/>
        </w:rPr>
        <w:t>- 128 302,0 тыс. рублей на обеспечение функционирования автоматизированной информационной системы «Предоставление государственных и муниципальных услуг Сахалинской области в электронной форме», выполнение работ по модернизации системы электронного документооборота;</w:t>
      </w:r>
    </w:p>
    <w:p w:rsidR="008A05F8" w:rsidRPr="008A05F8" w:rsidRDefault="008A05F8" w:rsidP="008A05F8">
      <w:pPr>
        <w:spacing w:line="360" w:lineRule="auto"/>
        <w:ind w:firstLine="567"/>
        <w:jc w:val="both"/>
        <w:rPr>
          <w:sz w:val="28"/>
          <w:szCs w:val="28"/>
        </w:rPr>
      </w:pPr>
      <w:r w:rsidRPr="008A05F8">
        <w:rPr>
          <w:sz w:val="28"/>
          <w:szCs w:val="28"/>
        </w:rPr>
        <w:t xml:space="preserve">- 62 375,4 тыс. рублей на обеспечение населения услугами связи на Курильских островах: Итуруп (Горячие Ключи) и </w:t>
      </w:r>
      <w:proofErr w:type="spellStart"/>
      <w:r w:rsidRPr="008A05F8">
        <w:rPr>
          <w:sz w:val="28"/>
          <w:szCs w:val="28"/>
        </w:rPr>
        <w:t>Парамушир</w:t>
      </w:r>
      <w:proofErr w:type="spellEnd"/>
      <w:r w:rsidRPr="008A05F8">
        <w:rPr>
          <w:sz w:val="28"/>
          <w:szCs w:val="28"/>
        </w:rPr>
        <w:t xml:space="preserve"> (Северо-Курильск);</w:t>
      </w:r>
    </w:p>
    <w:p w:rsidR="008A05F8" w:rsidRPr="008A05F8" w:rsidRDefault="008A05F8" w:rsidP="008A05F8">
      <w:pPr>
        <w:spacing w:line="360" w:lineRule="auto"/>
        <w:ind w:firstLine="567"/>
        <w:jc w:val="both"/>
        <w:rPr>
          <w:sz w:val="28"/>
          <w:szCs w:val="28"/>
        </w:rPr>
      </w:pPr>
      <w:r w:rsidRPr="008A05F8">
        <w:rPr>
          <w:sz w:val="28"/>
          <w:szCs w:val="28"/>
        </w:rPr>
        <w:t>- 40 575,0 тыс. рублей на обеспечение телевизионного вещания программы ОТВ в 46 населенных пунктах Сахалинской области;</w:t>
      </w:r>
    </w:p>
    <w:p w:rsidR="008A05F8" w:rsidRPr="008A05F8" w:rsidRDefault="008A05F8" w:rsidP="008A05F8">
      <w:pPr>
        <w:spacing w:line="360" w:lineRule="auto"/>
        <w:ind w:firstLine="567"/>
        <w:jc w:val="both"/>
        <w:rPr>
          <w:sz w:val="28"/>
          <w:szCs w:val="28"/>
        </w:rPr>
      </w:pPr>
      <w:r w:rsidRPr="008A05F8">
        <w:rPr>
          <w:sz w:val="28"/>
          <w:szCs w:val="28"/>
        </w:rPr>
        <w:t>- 2 425,0 тыс. рублей на подачу сигнала областного телевещания на космический аппарат;</w:t>
      </w:r>
    </w:p>
    <w:p w:rsidR="008A05F8" w:rsidRPr="008A05F8" w:rsidRDefault="008A05F8" w:rsidP="008A05F8">
      <w:pPr>
        <w:spacing w:line="360" w:lineRule="auto"/>
        <w:ind w:firstLine="567"/>
        <w:jc w:val="both"/>
        <w:rPr>
          <w:sz w:val="28"/>
          <w:szCs w:val="28"/>
        </w:rPr>
      </w:pPr>
      <w:r w:rsidRPr="008A05F8">
        <w:rPr>
          <w:sz w:val="28"/>
          <w:szCs w:val="28"/>
        </w:rPr>
        <w:t>- 162,9 тыс. рублей на организацию видеонаблюдения за строительством вышек связи вдоль автомобильных дорог Сахалинской области;</w:t>
      </w:r>
    </w:p>
    <w:p w:rsidR="008A05F8" w:rsidRPr="008A05F8" w:rsidRDefault="008A05F8" w:rsidP="008A05F8">
      <w:pPr>
        <w:spacing w:line="360" w:lineRule="auto"/>
        <w:ind w:firstLine="567"/>
        <w:jc w:val="both"/>
        <w:rPr>
          <w:sz w:val="28"/>
          <w:szCs w:val="28"/>
        </w:rPr>
      </w:pPr>
      <w:r w:rsidRPr="008A05F8">
        <w:rPr>
          <w:sz w:val="28"/>
          <w:szCs w:val="28"/>
        </w:rPr>
        <w:t>-10 000,0 тыс. рублей на организацию акселерационных программ для инновационных ИТ-компаний;</w:t>
      </w:r>
    </w:p>
    <w:p w:rsidR="008A05F8" w:rsidRPr="008A05F8" w:rsidRDefault="008A05F8" w:rsidP="008A05F8">
      <w:pPr>
        <w:spacing w:line="360" w:lineRule="auto"/>
        <w:ind w:firstLine="567"/>
        <w:jc w:val="both"/>
        <w:rPr>
          <w:sz w:val="28"/>
          <w:szCs w:val="28"/>
        </w:rPr>
      </w:pPr>
      <w:r w:rsidRPr="008A05F8">
        <w:rPr>
          <w:sz w:val="28"/>
          <w:szCs w:val="28"/>
        </w:rPr>
        <w:t>- 11 021,3 тыс. рублей</w:t>
      </w:r>
      <w:r w:rsidRPr="008A05F8">
        <w:rPr>
          <w:sz w:val="24"/>
          <w:szCs w:val="24"/>
        </w:rPr>
        <w:t xml:space="preserve"> </w:t>
      </w:r>
      <w:r w:rsidRPr="008A05F8">
        <w:rPr>
          <w:sz w:val="28"/>
          <w:szCs w:val="28"/>
        </w:rPr>
        <w:t>на внедрение и обслуживание региональной информационной системы «Цифровая платформа управления объектами капитального строительства».</w:t>
      </w:r>
    </w:p>
    <w:p w:rsidR="008A05F8" w:rsidRPr="008A05F8" w:rsidRDefault="008A05F8" w:rsidP="008A05F8">
      <w:pPr>
        <w:widowControl w:val="0"/>
        <w:spacing w:after="200" w:line="360" w:lineRule="auto"/>
        <w:ind w:firstLine="567"/>
        <w:contextualSpacing/>
        <w:jc w:val="both"/>
        <w:rPr>
          <w:rFonts w:eastAsia="Calibri"/>
          <w:sz w:val="28"/>
          <w:szCs w:val="28"/>
          <w:lang w:eastAsia="en-US"/>
        </w:rPr>
      </w:pPr>
      <w:r w:rsidRPr="008A05F8">
        <w:rPr>
          <w:rFonts w:eastAsia="Calibri"/>
          <w:sz w:val="28"/>
          <w:szCs w:val="28"/>
        </w:rPr>
        <w:t xml:space="preserve">По подпрограмме </w:t>
      </w:r>
      <w:r w:rsidRPr="008A05F8">
        <w:rPr>
          <w:rFonts w:eastAsia="Calibri"/>
          <w:b/>
          <w:sz w:val="28"/>
          <w:szCs w:val="28"/>
        </w:rPr>
        <w:t>«Развитие сети многофункциональных центров предоставления государственных и муниципальных услуг на территории Сахалинской области»</w:t>
      </w:r>
      <w:r w:rsidRPr="008A05F8">
        <w:rPr>
          <w:rFonts w:eastAsia="Calibri"/>
          <w:sz w:val="28"/>
          <w:szCs w:val="28"/>
        </w:rPr>
        <w:t xml:space="preserve"> </w:t>
      </w:r>
      <w:r w:rsidRPr="008A05F8">
        <w:rPr>
          <w:sz w:val="28"/>
          <w:szCs w:val="28"/>
        </w:rPr>
        <w:t xml:space="preserve">на 2021 год </w:t>
      </w:r>
      <w:r w:rsidRPr="008A05F8">
        <w:rPr>
          <w:rFonts w:eastAsia="Calibri"/>
          <w:sz w:val="28"/>
          <w:szCs w:val="28"/>
        </w:rPr>
        <w:t xml:space="preserve">предусмотрены ассигнования в сумме </w:t>
      </w:r>
      <w:r w:rsidRPr="008A05F8">
        <w:rPr>
          <w:sz w:val="28"/>
          <w:szCs w:val="28"/>
        </w:rPr>
        <w:t xml:space="preserve">607 318,2 </w:t>
      </w:r>
      <w:r w:rsidRPr="008A05F8">
        <w:rPr>
          <w:rFonts w:eastAsia="Calibri"/>
          <w:sz w:val="28"/>
          <w:szCs w:val="28"/>
        </w:rPr>
        <w:t xml:space="preserve">тыс. рублей на обеспечение текущей деятельности ГБУ «Многофункциональный центр предоставления государственных и муниципальных услуг» (содержание 28 структурных подразделений на территории муниципальных образований Сахалинской области) на </w:t>
      </w:r>
      <w:r w:rsidRPr="008A05F8">
        <w:rPr>
          <w:rFonts w:eastAsia="Calibri"/>
          <w:sz w:val="28"/>
          <w:szCs w:val="28"/>
        </w:rPr>
        <w:lastRenderedPageBreak/>
        <w:t xml:space="preserve">функционирование 149 окон в отделениях многофункционального центра, действующих по принципу «одного окна». </w:t>
      </w:r>
    </w:p>
    <w:p w:rsidR="008A05F8" w:rsidRPr="008A05F8" w:rsidRDefault="008A05F8" w:rsidP="008A05F8">
      <w:pPr>
        <w:spacing w:line="360" w:lineRule="auto"/>
        <w:ind w:firstLine="567"/>
        <w:jc w:val="both"/>
        <w:rPr>
          <w:rFonts w:eastAsia="Calibri"/>
          <w:sz w:val="28"/>
          <w:szCs w:val="28"/>
          <w:lang w:eastAsia="en-US"/>
        </w:rPr>
      </w:pPr>
      <w:r w:rsidRPr="008A05F8">
        <w:rPr>
          <w:rFonts w:eastAsia="Calibri"/>
          <w:sz w:val="28"/>
          <w:szCs w:val="28"/>
          <w:shd w:val="clear" w:color="auto" w:fill="FFFFFF"/>
          <w:lang w:eastAsia="en-US"/>
        </w:rPr>
        <w:t xml:space="preserve">По подпрограмме </w:t>
      </w:r>
      <w:r w:rsidRPr="008A05F8">
        <w:rPr>
          <w:rFonts w:eastAsia="Calibri"/>
          <w:b/>
          <w:sz w:val="28"/>
          <w:szCs w:val="28"/>
          <w:shd w:val="clear" w:color="auto" w:fill="FFFFFF"/>
          <w:lang w:eastAsia="en-US"/>
        </w:rPr>
        <w:t xml:space="preserve">«Использование результатов космической деятельности в интересах развития Сахалинской области» </w:t>
      </w:r>
      <w:r w:rsidRPr="008A05F8">
        <w:rPr>
          <w:rFonts w:eastAsia="Calibri"/>
          <w:sz w:val="28"/>
          <w:szCs w:val="28"/>
          <w:shd w:val="clear" w:color="auto" w:fill="FFFFFF"/>
          <w:lang w:eastAsia="en-US"/>
        </w:rPr>
        <w:t xml:space="preserve">предусмотрены бюджетные ассигнования на 2021 год в размере </w:t>
      </w:r>
      <w:r w:rsidR="00932A68">
        <w:rPr>
          <w:rFonts w:eastAsia="Calibri"/>
          <w:sz w:val="28"/>
          <w:szCs w:val="28"/>
          <w:shd w:val="clear" w:color="auto" w:fill="FFFFFF"/>
          <w:lang w:eastAsia="en-US"/>
        </w:rPr>
        <w:t>13 886,2</w:t>
      </w:r>
      <w:r w:rsidRPr="008A05F8">
        <w:rPr>
          <w:rFonts w:eastAsia="Calibri"/>
          <w:sz w:val="28"/>
          <w:szCs w:val="28"/>
          <w:shd w:val="clear" w:color="auto" w:fill="FFFFFF"/>
          <w:lang w:eastAsia="en-US"/>
        </w:rPr>
        <w:t xml:space="preserve"> тыс. рублей, которые планируется направить на обеспечение деятельности Географической информационной системы Сахалинской области в 18 муниципальных образованиях</w:t>
      </w:r>
      <w:r w:rsidRPr="008A05F8">
        <w:rPr>
          <w:rFonts w:eastAsia="Calibri"/>
          <w:sz w:val="28"/>
          <w:szCs w:val="28"/>
          <w:lang w:eastAsia="en-US"/>
        </w:rPr>
        <w:t>.</w:t>
      </w:r>
    </w:p>
    <w:p w:rsidR="00AD0DC8" w:rsidRPr="00932A68" w:rsidRDefault="00AD0DC8" w:rsidP="005A453E">
      <w:pPr>
        <w:ind w:firstLine="567"/>
        <w:jc w:val="center"/>
        <w:rPr>
          <w:b/>
          <w:sz w:val="28"/>
          <w:szCs w:val="28"/>
        </w:rPr>
      </w:pPr>
    </w:p>
    <w:p w:rsidR="00024C6A" w:rsidRPr="00024C6A" w:rsidRDefault="00024C6A" w:rsidP="00024C6A">
      <w:pPr>
        <w:ind w:firstLine="567"/>
        <w:jc w:val="center"/>
        <w:rPr>
          <w:rFonts w:eastAsia="Calibri"/>
          <w:sz w:val="28"/>
          <w:szCs w:val="28"/>
          <w:lang w:eastAsia="en-US"/>
        </w:rPr>
      </w:pPr>
      <w:r w:rsidRPr="00024C6A">
        <w:rPr>
          <w:b/>
          <w:sz w:val="28"/>
          <w:szCs w:val="28"/>
        </w:rPr>
        <w:t xml:space="preserve">Государственная программа </w:t>
      </w:r>
    </w:p>
    <w:p w:rsidR="00024C6A" w:rsidRPr="00024C6A" w:rsidRDefault="00024C6A" w:rsidP="00024C6A">
      <w:pPr>
        <w:ind w:firstLine="567"/>
        <w:jc w:val="center"/>
        <w:rPr>
          <w:b/>
          <w:sz w:val="28"/>
          <w:szCs w:val="28"/>
        </w:rPr>
      </w:pPr>
      <w:r w:rsidRPr="00024C6A">
        <w:rPr>
          <w:b/>
          <w:sz w:val="28"/>
          <w:szCs w:val="28"/>
        </w:rPr>
        <w:t>«Развитие транспортной инфраструктуры и дорожного хозяйства Сахалинской области»</w:t>
      </w:r>
    </w:p>
    <w:p w:rsidR="00024C6A" w:rsidRPr="00024C6A" w:rsidRDefault="00024C6A" w:rsidP="00024C6A">
      <w:pPr>
        <w:ind w:firstLine="567"/>
        <w:jc w:val="center"/>
        <w:rPr>
          <w:b/>
          <w:sz w:val="28"/>
          <w:szCs w:val="28"/>
        </w:rPr>
      </w:pPr>
    </w:p>
    <w:p w:rsidR="00024C6A" w:rsidRPr="00024C6A" w:rsidRDefault="00024C6A" w:rsidP="00024C6A">
      <w:pPr>
        <w:widowControl w:val="0"/>
        <w:spacing w:line="360" w:lineRule="auto"/>
        <w:ind w:firstLine="709"/>
        <w:jc w:val="both"/>
        <w:rPr>
          <w:sz w:val="28"/>
          <w:szCs w:val="28"/>
        </w:rPr>
      </w:pPr>
      <w:r w:rsidRPr="00024C6A">
        <w:rPr>
          <w:sz w:val="28"/>
          <w:szCs w:val="28"/>
        </w:rPr>
        <w:t>На реализацию государственной программы «Развитие транспортной инфраструктуры и дорожного хозяйства Сахалинской области» в 2021 году предусмотрено 10 230 209,3 тыс. рублей.</w:t>
      </w:r>
    </w:p>
    <w:p w:rsidR="00024C6A" w:rsidRPr="00024C6A" w:rsidRDefault="00024C6A" w:rsidP="00024C6A">
      <w:pPr>
        <w:widowControl w:val="0"/>
        <w:ind w:firstLine="709"/>
        <w:jc w:val="right"/>
        <w:rPr>
          <w:sz w:val="28"/>
          <w:szCs w:val="28"/>
        </w:rPr>
      </w:pPr>
      <w:r w:rsidRPr="00024C6A">
        <w:rPr>
          <w:sz w:val="28"/>
          <w:szCs w:val="28"/>
        </w:rPr>
        <w:t>тыс. рублей</w:t>
      </w:r>
    </w:p>
    <w:tbl>
      <w:tblPr>
        <w:tblW w:w="9776" w:type="dxa"/>
        <w:tblLook w:val="04A0" w:firstRow="1" w:lastRow="0" w:firstColumn="1" w:lastColumn="0" w:noHBand="0" w:noVBand="1"/>
      </w:tblPr>
      <w:tblGrid>
        <w:gridCol w:w="2830"/>
        <w:gridCol w:w="1276"/>
        <w:gridCol w:w="1276"/>
        <w:gridCol w:w="1559"/>
        <w:gridCol w:w="1276"/>
        <w:gridCol w:w="1559"/>
      </w:tblGrid>
      <w:tr w:rsidR="00024C6A" w:rsidRPr="00024C6A" w:rsidTr="009463A4">
        <w:trPr>
          <w:trHeight w:val="827"/>
          <w:tblHeader/>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4C6A" w:rsidRPr="00FD22A1" w:rsidRDefault="00024C6A" w:rsidP="00024C6A">
            <w:pPr>
              <w:jc w:val="center"/>
              <w:rPr>
                <w:b/>
                <w:bCs/>
                <w:color w:val="000000"/>
                <w:sz w:val="22"/>
                <w:szCs w:val="22"/>
              </w:rPr>
            </w:pPr>
            <w:r w:rsidRPr="00FD22A1">
              <w:rPr>
                <w:b/>
                <w:bCs/>
                <w:color w:val="000000"/>
                <w:sz w:val="22"/>
                <w:szCs w:val="22"/>
              </w:rPr>
              <w:t>Наименование</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24C6A" w:rsidRPr="00FD22A1" w:rsidRDefault="00024C6A" w:rsidP="00024C6A">
            <w:pPr>
              <w:jc w:val="center"/>
              <w:rPr>
                <w:b/>
                <w:bCs/>
                <w:color w:val="000000"/>
                <w:sz w:val="22"/>
                <w:szCs w:val="22"/>
              </w:rPr>
            </w:pPr>
            <w:r w:rsidRPr="00FD22A1">
              <w:rPr>
                <w:b/>
                <w:bCs/>
                <w:color w:val="000000"/>
                <w:sz w:val="22"/>
                <w:szCs w:val="22"/>
              </w:rPr>
              <w:t xml:space="preserve">2020 </w:t>
            </w:r>
          </w:p>
          <w:p w:rsidR="00024C6A" w:rsidRPr="00FD22A1" w:rsidRDefault="00024C6A" w:rsidP="00024C6A">
            <w:pPr>
              <w:ind w:left="-108" w:right="-108"/>
              <w:jc w:val="center"/>
              <w:rPr>
                <w:b/>
                <w:bCs/>
                <w:color w:val="000000"/>
                <w:sz w:val="22"/>
                <w:szCs w:val="22"/>
              </w:rPr>
            </w:pPr>
            <w:r w:rsidRPr="00FD22A1">
              <w:rPr>
                <w:b/>
                <w:bCs/>
                <w:color w:val="000000"/>
                <w:sz w:val="22"/>
                <w:szCs w:val="22"/>
              </w:rPr>
              <w:t xml:space="preserve">(Закон </w:t>
            </w:r>
          </w:p>
          <w:p w:rsidR="00024C6A" w:rsidRPr="00FD22A1" w:rsidRDefault="00024C6A" w:rsidP="00024C6A">
            <w:pPr>
              <w:ind w:left="-108" w:right="-108"/>
              <w:jc w:val="center"/>
              <w:rPr>
                <w:b/>
                <w:bCs/>
                <w:color w:val="000000"/>
                <w:sz w:val="22"/>
                <w:szCs w:val="22"/>
              </w:rPr>
            </w:pPr>
            <w:r w:rsidRPr="00FD22A1">
              <w:rPr>
                <w:b/>
                <w:bCs/>
                <w:color w:val="000000"/>
                <w:sz w:val="22"/>
                <w:szCs w:val="22"/>
              </w:rPr>
              <w:t>№ 124-ЗО)</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24C6A" w:rsidRPr="00FD22A1" w:rsidRDefault="00024C6A" w:rsidP="00024C6A">
            <w:pPr>
              <w:jc w:val="center"/>
              <w:rPr>
                <w:b/>
                <w:bCs/>
                <w:color w:val="000000"/>
                <w:sz w:val="22"/>
                <w:szCs w:val="22"/>
              </w:rPr>
            </w:pPr>
            <w:r w:rsidRPr="00FD22A1">
              <w:rPr>
                <w:b/>
                <w:bCs/>
                <w:color w:val="000000"/>
                <w:sz w:val="22"/>
                <w:szCs w:val="22"/>
              </w:rPr>
              <w:t>Проект</w:t>
            </w:r>
            <w:r w:rsidRPr="00FD22A1">
              <w:rPr>
                <w:b/>
                <w:bCs/>
                <w:color w:val="000000"/>
                <w:sz w:val="22"/>
                <w:szCs w:val="22"/>
              </w:rPr>
              <w:br/>
              <w:t>(2021 год)</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024C6A" w:rsidRPr="00FD22A1" w:rsidRDefault="00024C6A" w:rsidP="00024C6A">
            <w:pPr>
              <w:ind w:left="-108"/>
              <w:jc w:val="center"/>
              <w:rPr>
                <w:b/>
                <w:bCs/>
                <w:color w:val="000000"/>
                <w:sz w:val="22"/>
                <w:szCs w:val="22"/>
              </w:rPr>
            </w:pPr>
            <w:r w:rsidRPr="00FD22A1">
              <w:rPr>
                <w:b/>
                <w:bCs/>
                <w:color w:val="000000"/>
                <w:sz w:val="22"/>
                <w:szCs w:val="22"/>
              </w:rPr>
              <w:t>Отклонение</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24C6A" w:rsidRPr="00FD22A1" w:rsidRDefault="00024C6A" w:rsidP="00024C6A">
            <w:pPr>
              <w:jc w:val="center"/>
              <w:rPr>
                <w:b/>
                <w:bCs/>
                <w:color w:val="000000"/>
                <w:sz w:val="22"/>
                <w:szCs w:val="22"/>
              </w:rPr>
            </w:pPr>
            <w:r w:rsidRPr="00FD22A1">
              <w:rPr>
                <w:b/>
                <w:bCs/>
                <w:color w:val="000000"/>
                <w:sz w:val="22"/>
                <w:szCs w:val="22"/>
              </w:rPr>
              <w:t>Проект</w:t>
            </w:r>
            <w:r w:rsidRPr="00FD22A1">
              <w:rPr>
                <w:b/>
                <w:bCs/>
                <w:color w:val="000000"/>
                <w:sz w:val="22"/>
                <w:szCs w:val="22"/>
              </w:rPr>
              <w:br/>
              <w:t>(2022 год)</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024C6A" w:rsidRPr="00FD22A1" w:rsidRDefault="00024C6A" w:rsidP="00024C6A">
            <w:pPr>
              <w:jc w:val="center"/>
              <w:rPr>
                <w:b/>
                <w:bCs/>
                <w:color w:val="000000"/>
                <w:sz w:val="22"/>
                <w:szCs w:val="22"/>
              </w:rPr>
            </w:pPr>
            <w:r w:rsidRPr="00FD22A1">
              <w:rPr>
                <w:b/>
                <w:bCs/>
                <w:color w:val="000000"/>
                <w:sz w:val="22"/>
                <w:szCs w:val="22"/>
              </w:rPr>
              <w:t>Проект</w:t>
            </w:r>
            <w:r w:rsidRPr="00FD22A1">
              <w:rPr>
                <w:b/>
                <w:bCs/>
                <w:color w:val="000000"/>
                <w:sz w:val="22"/>
                <w:szCs w:val="22"/>
              </w:rPr>
              <w:br/>
              <w:t>(2023 год)</w:t>
            </w:r>
          </w:p>
        </w:tc>
      </w:tr>
      <w:tr w:rsidR="00024C6A" w:rsidRPr="00024C6A" w:rsidTr="009463A4">
        <w:trPr>
          <w:trHeight w:val="143"/>
          <w:tblHeader/>
        </w:trPr>
        <w:tc>
          <w:tcPr>
            <w:tcW w:w="2830" w:type="dxa"/>
            <w:tcBorders>
              <w:top w:val="nil"/>
              <w:left w:val="single" w:sz="4" w:space="0" w:color="000000"/>
              <w:bottom w:val="single" w:sz="4" w:space="0" w:color="000000"/>
              <w:right w:val="single" w:sz="4" w:space="0" w:color="000000"/>
            </w:tcBorders>
            <w:shd w:val="clear" w:color="auto" w:fill="auto"/>
          </w:tcPr>
          <w:p w:rsidR="00024C6A" w:rsidRPr="009463A4" w:rsidRDefault="00024C6A" w:rsidP="00024C6A">
            <w:pPr>
              <w:jc w:val="center"/>
            </w:pPr>
            <w:r w:rsidRPr="009463A4">
              <w:t>1</w:t>
            </w:r>
          </w:p>
        </w:tc>
        <w:tc>
          <w:tcPr>
            <w:tcW w:w="1276" w:type="dxa"/>
            <w:tcBorders>
              <w:top w:val="nil"/>
              <w:left w:val="nil"/>
              <w:bottom w:val="single" w:sz="4" w:space="0" w:color="000000"/>
              <w:right w:val="single" w:sz="4" w:space="0" w:color="000000"/>
            </w:tcBorders>
            <w:shd w:val="clear" w:color="auto" w:fill="auto"/>
          </w:tcPr>
          <w:p w:rsidR="00024C6A" w:rsidRPr="009463A4" w:rsidRDefault="00024C6A" w:rsidP="00024C6A">
            <w:pPr>
              <w:jc w:val="center"/>
            </w:pPr>
            <w:r w:rsidRPr="009463A4">
              <w:t>2</w:t>
            </w:r>
          </w:p>
        </w:tc>
        <w:tc>
          <w:tcPr>
            <w:tcW w:w="1276" w:type="dxa"/>
            <w:tcBorders>
              <w:top w:val="nil"/>
              <w:left w:val="nil"/>
              <w:bottom w:val="single" w:sz="4" w:space="0" w:color="000000"/>
              <w:right w:val="single" w:sz="4" w:space="0" w:color="000000"/>
            </w:tcBorders>
            <w:shd w:val="clear" w:color="auto" w:fill="auto"/>
          </w:tcPr>
          <w:p w:rsidR="00024C6A" w:rsidRPr="009463A4" w:rsidRDefault="00024C6A" w:rsidP="00024C6A">
            <w:pPr>
              <w:jc w:val="center"/>
            </w:pPr>
            <w:r w:rsidRPr="009463A4">
              <w:t>3</w:t>
            </w:r>
          </w:p>
        </w:tc>
        <w:tc>
          <w:tcPr>
            <w:tcW w:w="1559" w:type="dxa"/>
            <w:tcBorders>
              <w:top w:val="nil"/>
              <w:left w:val="nil"/>
              <w:bottom w:val="single" w:sz="4" w:space="0" w:color="000000"/>
              <w:right w:val="single" w:sz="4" w:space="0" w:color="000000"/>
            </w:tcBorders>
            <w:shd w:val="clear" w:color="auto" w:fill="auto"/>
          </w:tcPr>
          <w:p w:rsidR="00024C6A" w:rsidRPr="009463A4" w:rsidRDefault="00024C6A" w:rsidP="00024C6A">
            <w:pPr>
              <w:jc w:val="center"/>
            </w:pPr>
            <w:r w:rsidRPr="009463A4">
              <w:t>4</w:t>
            </w:r>
          </w:p>
        </w:tc>
        <w:tc>
          <w:tcPr>
            <w:tcW w:w="1276" w:type="dxa"/>
            <w:tcBorders>
              <w:top w:val="nil"/>
              <w:left w:val="nil"/>
              <w:bottom w:val="single" w:sz="4" w:space="0" w:color="000000"/>
              <w:right w:val="single" w:sz="4" w:space="0" w:color="000000"/>
            </w:tcBorders>
            <w:shd w:val="clear" w:color="auto" w:fill="auto"/>
          </w:tcPr>
          <w:p w:rsidR="00024C6A" w:rsidRPr="009463A4" w:rsidRDefault="00024C6A" w:rsidP="00024C6A">
            <w:pPr>
              <w:jc w:val="center"/>
            </w:pPr>
            <w:r w:rsidRPr="009463A4">
              <w:t>5</w:t>
            </w:r>
          </w:p>
        </w:tc>
        <w:tc>
          <w:tcPr>
            <w:tcW w:w="1559" w:type="dxa"/>
            <w:tcBorders>
              <w:top w:val="nil"/>
              <w:left w:val="nil"/>
              <w:bottom w:val="single" w:sz="4" w:space="0" w:color="000000"/>
              <w:right w:val="single" w:sz="4" w:space="0" w:color="000000"/>
            </w:tcBorders>
            <w:shd w:val="clear" w:color="auto" w:fill="auto"/>
          </w:tcPr>
          <w:p w:rsidR="00024C6A" w:rsidRPr="009463A4" w:rsidRDefault="00024C6A" w:rsidP="00024C6A">
            <w:pPr>
              <w:jc w:val="center"/>
            </w:pPr>
            <w:r w:rsidRPr="009463A4">
              <w:t>6</w:t>
            </w:r>
          </w:p>
        </w:tc>
      </w:tr>
      <w:tr w:rsidR="00024C6A" w:rsidRPr="00024C6A" w:rsidTr="00FD22A1">
        <w:trPr>
          <w:trHeight w:val="1347"/>
        </w:trPr>
        <w:tc>
          <w:tcPr>
            <w:tcW w:w="2830" w:type="dxa"/>
            <w:tcBorders>
              <w:top w:val="single" w:sz="4" w:space="0" w:color="000000"/>
              <w:left w:val="single" w:sz="4" w:space="0" w:color="000000"/>
              <w:bottom w:val="single" w:sz="4" w:space="0" w:color="000000"/>
              <w:right w:val="single" w:sz="4" w:space="0" w:color="000000"/>
            </w:tcBorders>
            <w:shd w:val="clear" w:color="auto" w:fill="auto"/>
            <w:hideMark/>
          </w:tcPr>
          <w:p w:rsidR="00024C6A" w:rsidRPr="00FD22A1" w:rsidRDefault="00024C6A" w:rsidP="00024C6A">
            <w:pPr>
              <w:rPr>
                <w:sz w:val="22"/>
                <w:szCs w:val="22"/>
              </w:rPr>
            </w:pPr>
            <w:r w:rsidRPr="00FD22A1">
              <w:rPr>
                <w:sz w:val="22"/>
                <w:szCs w:val="22"/>
              </w:rPr>
              <w:t>Государственная программа Сахалинской области "Развитие транспортной инфраструктуры и дорожного хозяйства Сахалинской области"</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024C6A" w:rsidRPr="00FD22A1" w:rsidRDefault="00024C6A" w:rsidP="00FD22A1">
            <w:pPr>
              <w:ind w:left="-108" w:right="-108"/>
              <w:jc w:val="center"/>
              <w:rPr>
                <w:sz w:val="22"/>
                <w:szCs w:val="22"/>
              </w:rPr>
            </w:pPr>
            <w:r w:rsidRPr="00FD22A1">
              <w:rPr>
                <w:sz w:val="22"/>
                <w:szCs w:val="22"/>
              </w:rPr>
              <w:t>16 578 572,5</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024C6A" w:rsidRPr="00FD22A1" w:rsidRDefault="00024C6A" w:rsidP="00FD22A1">
            <w:pPr>
              <w:ind w:left="-108" w:right="-108"/>
              <w:jc w:val="center"/>
              <w:rPr>
                <w:sz w:val="22"/>
                <w:szCs w:val="22"/>
              </w:rPr>
            </w:pPr>
            <w:r w:rsidRPr="00FD22A1">
              <w:rPr>
                <w:sz w:val="22"/>
                <w:szCs w:val="22"/>
              </w:rPr>
              <w:t>10 230 209,3</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rsidR="00024C6A" w:rsidRPr="00FD22A1" w:rsidRDefault="00024C6A" w:rsidP="00FD22A1">
            <w:pPr>
              <w:ind w:left="-108" w:right="-108"/>
              <w:jc w:val="center"/>
              <w:rPr>
                <w:sz w:val="22"/>
                <w:szCs w:val="22"/>
              </w:rPr>
            </w:pPr>
            <w:r w:rsidRPr="00FD22A1">
              <w:rPr>
                <w:sz w:val="22"/>
                <w:szCs w:val="22"/>
              </w:rPr>
              <w:t>-6 348 363,2</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024C6A" w:rsidRPr="00FD22A1" w:rsidRDefault="00024C6A" w:rsidP="00FD22A1">
            <w:pPr>
              <w:ind w:left="-108" w:right="-108"/>
              <w:jc w:val="center"/>
              <w:rPr>
                <w:sz w:val="22"/>
                <w:szCs w:val="22"/>
              </w:rPr>
            </w:pPr>
            <w:r w:rsidRPr="00FD22A1">
              <w:rPr>
                <w:sz w:val="22"/>
                <w:szCs w:val="22"/>
              </w:rPr>
              <w:t>6 499 869,3</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rsidR="00024C6A" w:rsidRPr="00FD22A1" w:rsidRDefault="00A744D8" w:rsidP="00FD22A1">
            <w:pPr>
              <w:ind w:left="-108" w:right="-108"/>
              <w:jc w:val="center"/>
              <w:rPr>
                <w:sz w:val="22"/>
                <w:szCs w:val="22"/>
              </w:rPr>
            </w:pPr>
            <w:r>
              <w:rPr>
                <w:sz w:val="22"/>
                <w:szCs w:val="22"/>
              </w:rPr>
              <w:t>5 913 315,8</w:t>
            </w:r>
          </w:p>
        </w:tc>
      </w:tr>
      <w:tr w:rsidR="00024C6A" w:rsidRPr="00024C6A" w:rsidTr="00FD22A1">
        <w:trPr>
          <w:trHeight w:val="810"/>
        </w:trPr>
        <w:tc>
          <w:tcPr>
            <w:tcW w:w="2830" w:type="dxa"/>
            <w:tcBorders>
              <w:top w:val="nil"/>
              <w:left w:val="single" w:sz="4" w:space="0" w:color="000000"/>
              <w:bottom w:val="single" w:sz="4" w:space="0" w:color="000000"/>
              <w:right w:val="single" w:sz="4" w:space="0" w:color="000000"/>
            </w:tcBorders>
            <w:shd w:val="clear" w:color="auto" w:fill="auto"/>
            <w:hideMark/>
          </w:tcPr>
          <w:p w:rsidR="00024C6A" w:rsidRPr="00FD22A1" w:rsidRDefault="00024C6A" w:rsidP="00024C6A">
            <w:pPr>
              <w:rPr>
                <w:sz w:val="22"/>
                <w:szCs w:val="22"/>
              </w:rPr>
            </w:pPr>
            <w:r w:rsidRPr="00FD22A1">
              <w:rPr>
                <w:sz w:val="22"/>
                <w:szCs w:val="22"/>
              </w:rPr>
              <w:t>Подпрограмма "Развитие транспортной инфраструктуры Сахалинской области"</w:t>
            </w:r>
          </w:p>
        </w:tc>
        <w:tc>
          <w:tcPr>
            <w:tcW w:w="1276" w:type="dxa"/>
            <w:tcBorders>
              <w:top w:val="nil"/>
              <w:left w:val="nil"/>
              <w:bottom w:val="single" w:sz="4" w:space="0" w:color="000000"/>
              <w:right w:val="single" w:sz="4" w:space="0" w:color="000000"/>
            </w:tcBorders>
            <w:shd w:val="clear" w:color="auto" w:fill="auto"/>
            <w:vAlign w:val="center"/>
            <w:hideMark/>
          </w:tcPr>
          <w:p w:rsidR="00024C6A" w:rsidRPr="00FD22A1" w:rsidRDefault="00024C6A" w:rsidP="00FD22A1">
            <w:pPr>
              <w:ind w:left="-108" w:right="-108"/>
              <w:jc w:val="center"/>
              <w:rPr>
                <w:sz w:val="22"/>
                <w:szCs w:val="22"/>
              </w:rPr>
            </w:pPr>
            <w:r w:rsidRPr="00FD22A1">
              <w:rPr>
                <w:sz w:val="22"/>
                <w:szCs w:val="22"/>
              </w:rPr>
              <w:t>9 155 153,2</w:t>
            </w:r>
          </w:p>
        </w:tc>
        <w:tc>
          <w:tcPr>
            <w:tcW w:w="1276" w:type="dxa"/>
            <w:tcBorders>
              <w:top w:val="nil"/>
              <w:left w:val="nil"/>
              <w:bottom w:val="single" w:sz="4" w:space="0" w:color="000000"/>
              <w:right w:val="single" w:sz="4" w:space="0" w:color="000000"/>
            </w:tcBorders>
            <w:shd w:val="clear" w:color="auto" w:fill="auto"/>
            <w:vAlign w:val="center"/>
            <w:hideMark/>
          </w:tcPr>
          <w:p w:rsidR="00024C6A" w:rsidRPr="00FD22A1" w:rsidRDefault="00024C6A" w:rsidP="00FD22A1">
            <w:pPr>
              <w:ind w:left="-108" w:right="-108"/>
              <w:jc w:val="center"/>
              <w:rPr>
                <w:sz w:val="22"/>
                <w:szCs w:val="22"/>
              </w:rPr>
            </w:pPr>
            <w:r w:rsidRPr="00FD22A1">
              <w:rPr>
                <w:sz w:val="22"/>
                <w:szCs w:val="22"/>
              </w:rPr>
              <w:t>5 569 752,9</w:t>
            </w:r>
          </w:p>
        </w:tc>
        <w:tc>
          <w:tcPr>
            <w:tcW w:w="1559" w:type="dxa"/>
            <w:tcBorders>
              <w:top w:val="nil"/>
              <w:left w:val="nil"/>
              <w:bottom w:val="single" w:sz="4" w:space="0" w:color="000000"/>
              <w:right w:val="single" w:sz="4" w:space="0" w:color="000000"/>
            </w:tcBorders>
            <w:shd w:val="clear" w:color="auto" w:fill="auto"/>
            <w:vAlign w:val="center"/>
            <w:hideMark/>
          </w:tcPr>
          <w:p w:rsidR="00024C6A" w:rsidRPr="00FD22A1" w:rsidRDefault="00024C6A" w:rsidP="00FD22A1">
            <w:pPr>
              <w:ind w:left="-108" w:right="-108"/>
              <w:jc w:val="center"/>
              <w:rPr>
                <w:sz w:val="22"/>
                <w:szCs w:val="22"/>
              </w:rPr>
            </w:pPr>
            <w:r w:rsidRPr="00FD22A1">
              <w:rPr>
                <w:sz w:val="22"/>
                <w:szCs w:val="22"/>
              </w:rPr>
              <w:t>-3 585 400,3</w:t>
            </w:r>
          </w:p>
        </w:tc>
        <w:tc>
          <w:tcPr>
            <w:tcW w:w="1276" w:type="dxa"/>
            <w:tcBorders>
              <w:top w:val="nil"/>
              <w:left w:val="nil"/>
              <w:bottom w:val="single" w:sz="4" w:space="0" w:color="000000"/>
              <w:right w:val="single" w:sz="4" w:space="0" w:color="000000"/>
            </w:tcBorders>
            <w:shd w:val="clear" w:color="auto" w:fill="auto"/>
            <w:vAlign w:val="center"/>
            <w:hideMark/>
          </w:tcPr>
          <w:p w:rsidR="00024C6A" w:rsidRPr="00FD22A1" w:rsidRDefault="00024C6A" w:rsidP="00FD22A1">
            <w:pPr>
              <w:ind w:left="-108" w:right="-108"/>
              <w:jc w:val="center"/>
              <w:rPr>
                <w:sz w:val="22"/>
                <w:szCs w:val="22"/>
              </w:rPr>
            </w:pPr>
            <w:r w:rsidRPr="00FD22A1">
              <w:rPr>
                <w:sz w:val="22"/>
                <w:szCs w:val="22"/>
              </w:rPr>
              <w:t>3 000 481,4</w:t>
            </w:r>
          </w:p>
        </w:tc>
        <w:tc>
          <w:tcPr>
            <w:tcW w:w="1559" w:type="dxa"/>
            <w:tcBorders>
              <w:top w:val="nil"/>
              <w:left w:val="nil"/>
              <w:bottom w:val="single" w:sz="4" w:space="0" w:color="000000"/>
              <w:right w:val="single" w:sz="4" w:space="0" w:color="000000"/>
            </w:tcBorders>
            <w:shd w:val="clear" w:color="auto" w:fill="auto"/>
            <w:vAlign w:val="center"/>
            <w:hideMark/>
          </w:tcPr>
          <w:p w:rsidR="00024C6A" w:rsidRPr="00FD22A1" w:rsidRDefault="00A744D8" w:rsidP="00FD22A1">
            <w:pPr>
              <w:ind w:left="-108" w:right="-108"/>
              <w:jc w:val="center"/>
              <w:rPr>
                <w:sz w:val="22"/>
                <w:szCs w:val="22"/>
              </w:rPr>
            </w:pPr>
            <w:r>
              <w:rPr>
                <w:sz w:val="22"/>
                <w:szCs w:val="22"/>
              </w:rPr>
              <w:t>2 894 781,0</w:t>
            </w:r>
          </w:p>
        </w:tc>
      </w:tr>
      <w:tr w:rsidR="00024C6A" w:rsidRPr="00024C6A" w:rsidTr="009463A4">
        <w:trPr>
          <w:trHeight w:val="771"/>
        </w:trPr>
        <w:tc>
          <w:tcPr>
            <w:tcW w:w="2830" w:type="dxa"/>
            <w:tcBorders>
              <w:top w:val="nil"/>
              <w:left w:val="single" w:sz="4" w:space="0" w:color="000000"/>
              <w:bottom w:val="single" w:sz="4" w:space="0" w:color="000000"/>
              <w:right w:val="single" w:sz="4" w:space="0" w:color="000000"/>
            </w:tcBorders>
            <w:shd w:val="clear" w:color="auto" w:fill="auto"/>
            <w:hideMark/>
          </w:tcPr>
          <w:p w:rsidR="00024C6A" w:rsidRPr="00FD22A1" w:rsidRDefault="00024C6A" w:rsidP="00024C6A">
            <w:pPr>
              <w:rPr>
                <w:sz w:val="22"/>
                <w:szCs w:val="22"/>
              </w:rPr>
            </w:pPr>
            <w:r w:rsidRPr="00FD22A1">
              <w:rPr>
                <w:sz w:val="22"/>
                <w:szCs w:val="22"/>
              </w:rPr>
              <w:t>Подпрограмма "Модернизация и развитие автомобильных дорог общего пользования регионального и межмуниципального значения Сахалинской области"</w:t>
            </w:r>
          </w:p>
        </w:tc>
        <w:tc>
          <w:tcPr>
            <w:tcW w:w="1276" w:type="dxa"/>
            <w:tcBorders>
              <w:top w:val="nil"/>
              <w:left w:val="nil"/>
              <w:bottom w:val="single" w:sz="4" w:space="0" w:color="000000"/>
              <w:right w:val="single" w:sz="4" w:space="0" w:color="000000"/>
            </w:tcBorders>
            <w:shd w:val="clear" w:color="auto" w:fill="auto"/>
            <w:vAlign w:val="center"/>
            <w:hideMark/>
          </w:tcPr>
          <w:p w:rsidR="00024C6A" w:rsidRPr="00FD22A1" w:rsidRDefault="00024C6A" w:rsidP="00FD22A1">
            <w:pPr>
              <w:ind w:left="-108" w:right="-108"/>
              <w:jc w:val="center"/>
              <w:rPr>
                <w:sz w:val="22"/>
                <w:szCs w:val="22"/>
              </w:rPr>
            </w:pPr>
            <w:r w:rsidRPr="00FD22A1">
              <w:rPr>
                <w:sz w:val="22"/>
                <w:szCs w:val="22"/>
              </w:rPr>
              <w:t>7 423 419,3</w:t>
            </w:r>
          </w:p>
        </w:tc>
        <w:tc>
          <w:tcPr>
            <w:tcW w:w="1276" w:type="dxa"/>
            <w:tcBorders>
              <w:top w:val="nil"/>
              <w:left w:val="nil"/>
              <w:bottom w:val="single" w:sz="4" w:space="0" w:color="000000"/>
              <w:right w:val="single" w:sz="4" w:space="0" w:color="000000"/>
            </w:tcBorders>
            <w:shd w:val="clear" w:color="auto" w:fill="auto"/>
            <w:vAlign w:val="center"/>
            <w:hideMark/>
          </w:tcPr>
          <w:p w:rsidR="00024C6A" w:rsidRPr="00FD22A1" w:rsidRDefault="00024C6A" w:rsidP="00FD22A1">
            <w:pPr>
              <w:ind w:left="-108" w:right="-108"/>
              <w:jc w:val="center"/>
              <w:rPr>
                <w:sz w:val="22"/>
                <w:szCs w:val="22"/>
              </w:rPr>
            </w:pPr>
            <w:r w:rsidRPr="00FD22A1">
              <w:rPr>
                <w:sz w:val="22"/>
                <w:szCs w:val="22"/>
              </w:rPr>
              <w:t>4 660 456,4</w:t>
            </w:r>
          </w:p>
        </w:tc>
        <w:tc>
          <w:tcPr>
            <w:tcW w:w="1559" w:type="dxa"/>
            <w:tcBorders>
              <w:top w:val="nil"/>
              <w:left w:val="nil"/>
              <w:bottom w:val="single" w:sz="4" w:space="0" w:color="000000"/>
              <w:right w:val="single" w:sz="4" w:space="0" w:color="000000"/>
            </w:tcBorders>
            <w:shd w:val="clear" w:color="auto" w:fill="auto"/>
            <w:vAlign w:val="center"/>
            <w:hideMark/>
          </w:tcPr>
          <w:p w:rsidR="00024C6A" w:rsidRPr="00FD22A1" w:rsidRDefault="00024C6A" w:rsidP="00FD22A1">
            <w:pPr>
              <w:ind w:left="-108" w:right="-108"/>
              <w:jc w:val="center"/>
              <w:rPr>
                <w:sz w:val="22"/>
                <w:szCs w:val="22"/>
              </w:rPr>
            </w:pPr>
            <w:r w:rsidRPr="00FD22A1">
              <w:rPr>
                <w:sz w:val="22"/>
                <w:szCs w:val="22"/>
              </w:rPr>
              <w:t>-2 762 962,9</w:t>
            </w:r>
          </w:p>
        </w:tc>
        <w:tc>
          <w:tcPr>
            <w:tcW w:w="1276" w:type="dxa"/>
            <w:tcBorders>
              <w:top w:val="nil"/>
              <w:left w:val="nil"/>
              <w:bottom w:val="single" w:sz="4" w:space="0" w:color="000000"/>
              <w:right w:val="single" w:sz="4" w:space="0" w:color="000000"/>
            </w:tcBorders>
            <w:shd w:val="clear" w:color="auto" w:fill="auto"/>
            <w:vAlign w:val="center"/>
            <w:hideMark/>
          </w:tcPr>
          <w:p w:rsidR="00024C6A" w:rsidRPr="00FD22A1" w:rsidRDefault="00024C6A" w:rsidP="00FD22A1">
            <w:pPr>
              <w:ind w:left="-108" w:right="-108"/>
              <w:jc w:val="center"/>
              <w:rPr>
                <w:sz w:val="22"/>
                <w:szCs w:val="22"/>
              </w:rPr>
            </w:pPr>
            <w:r w:rsidRPr="00FD22A1">
              <w:rPr>
                <w:sz w:val="22"/>
                <w:szCs w:val="22"/>
              </w:rPr>
              <w:t>3 499 387,9</w:t>
            </w:r>
          </w:p>
        </w:tc>
        <w:tc>
          <w:tcPr>
            <w:tcW w:w="1559" w:type="dxa"/>
            <w:tcBorders>
              <w:top w:val="nil"/>
              <w:left w:val="nil"/>
              <w:bottom w:val="single" w:sz="4" w:space="0" w:color="000000"/>
              <w:right w:val="single" w:sz="4" w:space="0" w:color="000000"/>
            </w:tcBorders>
            <w:shd w:val="clear" w:color="auto" w:fill="auto"/>
            <w:vAlign w:val="center"/>
            <w:hideMark/>
          </w:tcPr>
          <w:p w:rsidR="00024C6A" w:rsidRPr="00FD22A1" w:rsidRDefault="00024C6A" w:rsidP="00FD22A1">
            <w:pPr>
              <w:ind w:left="-108" w:right="-108"/>
              <w:jc w:val="center"/>
              <w:rPr>
                <w:sz w:val="22"/>
                <w:szCs w:val="22"/>
              </w:rPr>
            </w:pPr>
            <w:r w:rsidRPr="00FD22A1">
              <w:rPr>
                <w:sz w:val="22"/>
                <w:szCs w:val="22"/>
              </w:rPr>
              <w:t>3 018 534,8</w:t>
            </w:r>
          </w:p>
        </w:tc>
      </w:tr>
    </w:tbl>
    <w:p w:rsidR="009463A4" w:rsidRDefault="009463A4" w:rsidP="009463A4">
      <w:pPr>
        <w:autoSpaceDE w:val="0"/>
        <w:autoSpaceDN w:val="0"/>
        <w:adjustRightInd w:val="0"/>
        <w:ind w:firstLine="709"/>
        <w:jc w:val="both"/>
        <w:rPr>
          <w:sz w:val="28"/>
          <w:szCs w:val="28"/>
        </w:rPr>
      </w:pPr>
    </w:p>
    <w:p w:rsidR="00024C6A" w:rsidRPr="00024C6A" w:rsidRDefault="0012789B" w:rsidP="00024C6A">
      <w:pPr>
        <w:autoSpaceDE w:val="0"/>
        <w:autoSpaceDN w:val="0"/>
        <w:adjustRightInd w:val="0"/>
        <w:spacing w:line="360" w:lineRule="auto"/>
        <w:ind w:firstLine="709"/>
        <w:jc w:val="both"/>
        <w:rPr>
          <w:strike/>
          <w:sz w:val="28"/>
          <w:szCs w:val="28"/>
        </w:rPr>
      </w:pPr>
      <w:r>
        <w:rPr>
          <w:sz w:val="28"/>
          <w:szCs w:val="28"/>
        </w:rPr>
        <w:lastRenderedPageBreak/>
        <w:t>Б</w:t>
      </w:r>
      <w:r w:rsidR="00024C6A" w:rsidRPr="00024C6A">
        <w:rPr>
          <w:sz w:val="28"/>
          <w:szCs w:val="28"/>
        </w:rPr>
        <w:t>юджетны</w:t>
      </w:r>
      <w:r>
        <w:rPr>
          <w:sz w:val="28"/>
          <w:szCs w:val="28"/>
        </w:rPr>
        <w:t>е</w:t>
      </w:r>
      <w:r w:rsidR="00024C6A" w:rsidRPr="00024C6A">
        <w:rPr>
          <w:sz w:val="28"/>
          <w:szCs w:val="28"/>
        </w:rPr>
        <w:t xml:space="preserve"> ассигновани</w:t>
      </w:r>
      <w:r>
        <w:rPr>
          <w:sz w:val="28"/>
          <w:szCs w:val="28"/>
        </w:rPr>
        <w:t>я</w:t>
      </w:r>
      <w:r w:rsidR="00024C6A" w:rsidRPr="00024C6A">
        <w:rPr>
          <w:sz w:val="28"/>
          <w:szCs w:val="28"/>
        </w:rPr>
        <w:t xml:space="preserve"> по государственной программе, предусмотренны</w:t>
      </w:r>
      <w:r>
        <w:rPr>
          <w:sz w:val="28"/>
          <w:szCs w:val="28"/>
        </w:rPr>
        <w:t>е</w:t>
      </w:r>
      <w:r w:rsidR="00024C6A" w:rsidRPr="00024C6A">
        <w:rPr>
          <w:sz w:val="28"/>
          <w:szCs w:val="28"/>
        </w:rPr>
        <w:t xml:space="preserve"> на 2021 год, по сравнению с объемом, утвержденным на 2020 год Законом № 124-ЗО, уменьшен</w:t>
      </w:r>
      <w:r>
        <w:rPr>
          <w:sz w:val="28"/>
          <w:szCs w:val="28"/>
        </w:rPr>
        <w:t>ы</w:t>
      </w:r>
      <w:r w:rsidR="00024C6A" w:rsidRPr="00024C6A">
        <w:rPr>
          <w:sz w:val="28"/>
          <w:szCs w:val="28"/>
        </w:rPr>
        <w:t xml:space="preserve"> на 6 348 363,2 тыс. рублей. </w:t>
      </w:r>
    </w:p>
    <w:p w:rsidR="00024C6A" w:rsidRPr="00024C6A" w:rsidRDefault="00024C6A" w:rsidP="00024C6A">
      <w:pPr>
        <w:spacing w:line="360" w:lineRule="auto"/>
        <w:ind w:firstLine="709"/>
        <w:jc w:val="both"/>
        <w:rPr>
          <w:sz w:val="28"/>
          <w:szCs w:val="28"/>
        </w:rPr>
      </w:pPr>
      <w:r w:rsidRPr="00024C6A">
        <w:rPr>
          <w:sz w:val="28"/>
          <w:szCs w:val="28"/>
        </w:rPr>
        <w:t>Реализация мероприятий программы позволит обеспечить:</w:t>
      </w:r>
    </w:p>
    <w:p w:rsidR="00024C6A" w:rsidRPr="00024C6A" w:rsidRDefault="00024C6A" w:rsidP="00024C6A">
      <w:pPr>
        <w:spacing w:line="360" w:lineRule="auto"/>
        <w:ind w:firstLine="709"/>
        <w:jc w:val="both"/>
        <w:rPr>
          <w:rFonts w:eastAsia="Calibri"/>
          <w:sz w:val="28"/>
          <w:szCs w:val="28"/>
          <w:lang w:eastAsia="en-US"/>
        </w:rPr>
      </w:pPr>
      <w:r w:rsidRPr="00024C6A">
        <w:rPr>
          <w:sz w:val="28"/>
          <w:szCs w:val="28"/>
        </w:rPr>
        <w:t xml:space="preserve">- организацию бесперебойного транспортного сообщения между муниципальными образованиями автобусным, железнодорожным, морским и воздушным транспортом, </w:t>
      </w:r>
    </w:p>
    <w:p w:rsidR="00024C6A" w:rsidRPr="00024C6A" w:rsidRDefault="00024C6A" w:rsidP="00024C6A">
      <w:pPr>
        <w:spacing w:line="360" w:lineRule="auto"/>
        <w:ind w:firstLine="709"/>
        <w:jc w:val="both"/>
        <w:rPr>
          <w:rFonts w:eastAsia="Calibri"/>
          <w:color w:val="000000"/>
          <w:sz w:val="28"/>
          <w:szCs w:val="28"/>
          <w:lang w:eastAsia="en-US"/>
        </w:rPr>
      </w:pPr>
      <w:r w:rsidRPr="00024C6A">
        <w:rPr>
          <w:rFonts w:eastAsia="Calibri"/>
          <w:b/>
          <w:color w:val="000000"/>
          <w:sz w:val="28"/>
          <w:szCs w:val="28"/>
          <w:lang w:eastAsia="en-US"/>
        </w:rPr>
        <w:t xml:space="preserve">– </w:t>
      </w:r>
      <w:r w:rsidRPr="00024C6A">
        <w:rPr>
          <w:rFonts w:eastAsia="Calibri"/>
          <w:sz w:val="28"/>
          <w:szCs w:val="28"/>
          <w:lang w:eastAsia="en-US"/>
        </w:rPr>
        <w:t xml:space="preserve">строительство и реконструкцию </w:t>
      </w:r>
      <w:r w:rsidRPr="00024C6A">
        <w:rPr>
          <w:rFonts w:eastAsia="Calibri"/>
          <w:color w:val="000000"/>
          <w:sz w:val="28"/>
          <w:szCs w:val="28"/>
          <w:lang w:eastAsia="en-US"/>
        </w:rPr>
        <w:t>17,199</w:t>
      </w:r>
      <w:r w:rsidRPr="00024C6A">
        <w:rPr>
          <w:rFonts w:eastAsia="Calibri"/>
          <w:color w:val="FF0000"/>
          <w:sz w:val="28"/>
          <w:szCs w:val="28"/>
          <w:lang w:eastAsia="en-US"/>
        </w:rPr>
        <w:t xml:space="preserve"> </w:t>
      </w:r>
      <w:r w:rsidRPr="00024C6A">
        <w:rPr>
          <w:rFonts w:eastAsia="Calibri"/>
          <w:sz w:val="28"/>
          <w:szCs w:val="28"/>
          <w:lang w:eastAsia="en-US"/>
        </w:rPr>
        <w:t xml:space="preserve">км автомобильных дорог и 20 </w:t>
      </w:r>
      <w:proofErr w:type="spellStart"/>
      <w:r w:rsidRPr="00024C6A">
        <w:rPr>
          <w:rFonts w:eastAsia="Calibri"/>
          <w:sz w:val="28"/>
          <w:szCs w:val="28"/>
          <w:lang w:eastAsia="en-US"/>
        </w:rPr>
        <w:t>пог.м</w:t>
      </w:r>
      <w:proofErr w:type="spellEnd"/>
      <w:r w:rsidRPr="00024C6A">
        <w:rPr>
          <w:rFonts w:eastAsia="Calibri"/>
          <w:sz w:val="28"/>
          <w:szCs w:val="28"/>
          <w:lang w:eastAsia="en-US"/>
        </w:rPr>
        <w:t>. искусственных сооружений местного значения</w:t>
      </w:r>
      <w:r w:rsidRPr="00024C6A">
        <w:rPr>
          <w:rFonts w:eastAsia="Calibri"/>
          <w:color w:val="000000"/>
          <w:sz w:val="28"/>
          <w:szCs w:val="28"/>
          <w:lang w:eastAsia="en-US"/>
        </w:rPr>
        <w:t>;</w:t>
      </w:r>
    </w:p>
    <w:p w:rsidR="00024C6A" w:rsidRPr="00024C6A" w:rsidRDefault="00024C6A" w:rsidP="00024C6A">
      <w:pPr>
        <w:spacing w:line="360" w:lineRule="auto"/>
        <w:ind w:firstLine="709"/>
        <w:jc w:val="both"/>
        <w:rPr>
          <w:rFonts w:eastAsia="Calibri"/>
          <w:color w:val="000000"/>
          <w:sz w:val="28"/>
          <w:szCs w:val="28"/>
        </w:rPr>
      </w:pPr>
      <w:r w:rsidRPr="00024C6A">
        <w:rPr>
          <w:rFonts w:eastAsia="Calibri"/>
          <w:b/>
          <w:color w:val="000000"/>
          <w:sz w:val="28"/>
          <w:szCs w:val="28"/>
          <w:lang w:eastAsia="en-US"/>
        </w:rPr>
        <w:t xml:space="preserve">– </w:t>
      </w:r>
      <w:r w:rsidRPr="00024C6A">
        <w:rPr>
          <w:sz w:val="28"/>
          <w:szCs w:val="28"/>
        </w:rPr>
        <w:t xml:space="preserve">ремонт, в том числе капитальный, </w:t>
      </w:r>
      <w:r w:rsidRPr="00024C6A">
        <w:rPr>
          <w:color w:val="000000"/>
          <w:sz w:val="28"/>
          <w:szCs w:val="28"/>
        </w:rPr>
        <w:t>более 40 км</w:t>
      </w:r>
      <w:r w:rsidRPr="00024C6A">
        <w:rPr>
          <w:sz w:val="28"/>
          <w:szCs w:val="28"/>
        </w:rPr>
        <w:t xml:space="preserve"> автомобильных дорог общего пользования местного значения, а также </w:t>
      </w:r>
      <w:r w:rsidRPr="00024C6A">
        <w:rPr>
          <w:rFonts w:eastAsia="Calibri"/>
          <w:sz w:val="28"/>
          <w:szCs w:val="28"/>
        </w:rPr>
        <w:t xml:space="preserve">начать капитальный ремонт </w:t>
      </w:r>
      <w:r w:rsidRPr="00024C6A">
        <w:rPr>
          <w:rFonts w:eastAsia="Calibri"/>
          <w:color w:val="000000"/>
          <w:sz w:val="28"/>
          <w:szCs w:val="28"/>
        </w:rPr>
        <w:t>1</w:t>
      </w:r>
      <w:r w:rsidRPr="00024C6A">
        <w:rPr>
          <w:rFonts w:eastAsia="Calibri"/>
          <w:color w:val="FF0000"/>
          <w:sz w:val="28"/>
          <w:szCs w:val="28"/>
        </w:rPr>
        <w:t xml:space="preserve"> </w:t>
      </w:r>
      <w:r w:rsidRPr="00024C6A">
        <w:rPr>
          <w:rFonts w:eastAsia="Calibri"/>
          <w:color w:val="000000"/>
          <w:sz w:val="28"/>
          <w:szCs w:val="28"/>
        </w:rPr>
        <w:t>у</w:t>
      </w:r>
      <w:r w:rsidRPr="00024C6A">
        <w:rPr>
          <w:rFonts w:eastAsia="Calibri"/>
          <w:sz w:val="28"/>
          <w:szCs w:val="28"/>
        </w:rPr>
        <w:t xml:space="preserve">частка дороги в городе Южно-Сахалинске протяженностью </w:t>
      </w:r>
      <w:r w:rsidRPr="00024C6A">
        <w:rPr>
          <w:rFonts w:eastAsia="Calibri"/>
          <w:color w:val="000000"/>
          <w:sz w:val="28"/>
          <w:szCs w:val="28"/>
        </w:rPr>
        <w:t xml:space="preserve">3,6 км и 72,4 </w:t>
      </w:r>
      <w:proofErr w:type="spellStart"/>
      <w:r w:rsidRPr="00024C6A">
        <w:rPr>
          <w:rFonts w:eastAsia="Calibri"/>
          <w:color w:val="000000"/>
          <w:sz w:val="28"/>
          <w:szCs w:val="28"/>
        </w:rPr>
        <w:t>пог.м</w:t>
      </w:r>
      <w:proofErr w:type="spellEnd"/>
      <w:r w:rsidRPr="00024C6A">
        <w:rPr>
          <w:rFonts w:eastAsia="Calibri"/>
          <w:color w:val="000000"/>
          <w:sz w:val="28"/>
          <w:szCs w:val="28"/>
        </w:rPr>
        <w:t>. и завершить 3 участка автомобильных дорог протяженностью 4,604 км.</w:t>
      </w:r>
    </w:p>
    <w:p w:rsidR="00024C6A" w:rsidRPr="00024C6A" w:rsidRDefault="00024C6A" w:rsidP="00024C6A">
      <w:pPr>
        <w:spacing w:line="360" w:lineRule="auto"/>
        <w:ind w:firstLine="709"/>
        <w:jc w:val="both"/>
        <w:rPr>
          <w:rFonts w:eastAsia="Calibri"/>
          <w:sz w:val="28"/>
          <w:szCs w:val="28"/>
          <w:lang w:eastAsia="en-US"/>
        </w:rPr>
      </w:pPr>
      <w:r w:rsidRPr="00024C6A">
        <w:rPr>
          <w:rFonts w:eastAsia="Calibri"/>
          <w:b/>
          <w:color w:val="000000"/>
          <w:sz w:val="28"/>
          <w:szCs w:val="28"/>
          <w:lang w:eastAsia="en-US"/>
        </w:rPr>
        <w:t>–</w:t>
      </w:r>
      <w:r w:rsidRPr="00024C6A">
        <w:rPr>
          <w:rFonts w:eastAsia="Calibri"/>
          <w:sz w:val="28"/>
          <w:szCs w:val="28"/>
          <w:lang w:eastAsia="en-US"/>
        </w:rPr>
        <w:t xml:space="preserve"> расширение перечня проводимых муниципальными образованиями работ по содержанию автомобильных дорог, увеличить их интенсивность и обеспечить возможность заключения контрактов на трехлетний период;</w:t>
      </w:r>
    </w:p>
    <w:p w:rsidR="00024C6A" w:rsidRPr="00024C6A" w:rsidRDefault="00024C6A" w:rsidP="00024C6A">
      <w:pPr>
        <w:spacing w:line="360" w:lineRule="auto"/>
        <w:ind w:firstLine="709"/>
        <w:jc w:val="both"/>
        <w:rPr>
          <w:rFonts w:eastAsia="Calibri"/>
          <w:sz w:val="28"/>
          <w:szCs w:val="28"/>
        </w:rPr>
      </w:pPr>
      <w:r w:rsidRPr="00024C6A">
        <w:rPr>
          <w:rFonts w:eastAsia="Calibri"/>
          <w:sz w:val="28"/>
          <w:szCs w:val="28"/>
        </w:rPr>
        <w:t xml:space="preserve">- введение в эксплуатацию на автомобильных дорогах регионального и межмуниципального значения: </w:t>
      </w:r>
    </w:p>
    <w:p w:rsidR="00024C6A" w:rsidRPr="00024C6A" w:rsidRDefault="00024C6A" w:rsidP="00024C6A">
      <w:pPr>
        <w:spacing w:line="360" w:lineRule="auto"/>
        <w:ind w:firstLine="709"/>
        <w:jc w:val="both"/>
        <w:rPr>
          <w:rFonts w:eastAsia="Calibri"/>
          <w:sz w:val="28"/>
          <w:szCs w:val="28"/>
        </w:rPr>
      </w:pPr>
      <w:r w:rsidRPr="00024C6A">
        <w:rPr>
          <w:rFonts w:eastAsia="Calibri"/>
          <w:sz w:val="28"/>
          <w:szCs w:val="28"/>
        </w:rPr>
        <w:t xml:space="preserve">после реконструкции – 9,998 км с устройством асфальтобетонного покрытия, 49,15 </w:t>
      </w:r>
      <w:proofErr w:type="spellStart"/>
      <w:r w:rsidRPr="00024C6A">
        <w:rPr>
          <w:rFonts w:eastAsia="Calibri"/>
          <w:sz w:val="28"/>
          <w:szCs w:val="28"/>
        </w:rPr>
        <w:t>пог.м</w:t>
      </w:r>
      <w:proofErr w:type="spellEnd"/>
      <w:r w:rsidRPr="00024C6A">
        <w:rPr>
          <w:rFonts w:eastAsia="Calibri"/>
          <w:sz w:val="28"/>
          <w:szCs w:val="28"/>
        </w:rPr>
        <w:t xml:space="preserve">. мостов, </w:t>
      </w:r>
    </w:p>
    <w:p w:rsidR="00024C6A" w:rsidRPr="00024C6A" w:rsidRDefault="00024C6A" w:rsidP="00024C6A">
      <w:pPr>
        <w:spacing w:line="360" w:lineRule="auto"/>
        <w:ind w:firstLine="709"/>
        <w:jc w:val="both"/>
        <w:rPr>
          <w:rFonts w:eastAsia="Calibri"/>
          <w:sz w:val="28"/>
          <w:szCs w:val="28"/>
        </w:rPr>
      </w:pPr>
      <w:r w:rsidRPr="00024C6A">
        <w:rPr>
          <w:rFonts w:eastAsia="Calibri"/>
          <w:sz w:val="28"/>
          <w:szCs w:val="28"/>
        </w:rPr>
        <w:t>после капитального ремонта и ремонта – 24,234 км. дорог.</w:t>
      </w:r>
    </w:p>
    <w:p w:rsidR="00024C6A" w:rsidRPr="00024C6A" w:rsidRDefault="00024C6A" w:rsidP="00024C6A">
      <w:pPr>
        <w:spacing w:line="360" w:lineRule="auto"/>
        <w:ind w:firstLine="709"/>
        <w:jc w:val="both"/>
        <w:rPr>
          <w:rFonts w:eastAsia="Calibri"/>
          <w:sz w:val="28"/>
          <w:szCs w:val="28"/>
        </w:rPr>
      </w:pPr>
      <w:r w:rsidRPr="00024C6A">
        <w:rPr>
          <w:rFonts w:eastAsia="Calibri"/>
          <w:sz w:val="28"/>
          <w:szCs w:val="28"/>
        </w:rPr>
        <w:t xml:space="preserve">На плановый период 2022 и 2023 годов в рамках реализации государственной программы Сахалинской области «Развитие транспортной инфраструктуры и дорожного хозяйства Сахалинской области» предусмотрено </w:t>
      </w:r>
      <w:r w:rsidR="00A744D8">
        <w:rPr>
          <w:rFonts w:eastAsia="Calibri"/>
          <w:sz w:val="28"/>
          <w:szCs w:val="28"/>
        </w:rPr>
        <w:t>6 499 869,3</w:t>
      </w:r>
      <w:r w:rsidRPr="00024C6A">
        <w:rPr>
          <w:rFonts w:eastAsia="Calibri"/>
          <w:sz w:val="28"/>
          <w:szCs w:val="28"/>
        </w:rPr>
        <w:t xml:space="preserve"> тыс. рублей и </w:t>
      </w:r>
      <w:r w:rsidR="00A744D8">
        <w:rPr>
          <w:rFonts w:eastAsia="Calibri"/>
          <w:sz w:val="28"/>
          <w:szCs w:val="28"/>
        </w:rPr>
        <w:t>5 913 315,8</w:t>
      </w:r>
      <w:r w:rsidRPr="00024C6A">
        <w:rPr>
          <w:rFonts w:eastAsia="Calibri"/>
          <w:sz w:val="28"/>
          <w:szCs w:val="28"/>
        </w:rPr>
        <w:t xml:space="preserve"> тыс. рублей соответственно.</w:t>
      </w:r>
    </w:p>
    <w:p w:rsidR="00024C6A" w:rsidRPr="00024C6A" w:rsidRDefault="00024C6A" w:rsidP="00024C6A">
      <w:pPr>
        <w:spacing w:line="360" w:lineRule="auto"/>
        <w:ind w:firstLine="709"/>
        <w:jc w:val="both"/>
        <w:rPr>
          <w:sz w:val="28"/>
          <w:szCs w:val="28"/>
        </w:rPr>
      </w:pPr>
      <w:r w:rsidRPr="00024C6A">
        <w:rPr>
          <w:sz w:val="28"/>
          <w:szCs w:val="28"/>
        </w:rPr>
        <w:t xml:space="preserve">По подпрограмме </w:t>
      </w:r>
      <w:r w:rsidRPr="00024C6A">
        <w:rPr>
          <w:b/>
          <w:sz w:val="28"/>
          <w:szCs w:val="28"/>
        </w:rPr>
        <w:t>«Развитие транспортной инфраструктуры Сахалинской области»</w:t>
      </w:r>
      <w:r w:rsidRPr="00024C6A">
        <w:rPr>
          <w:sz w:val="28"/>
          <w:szCs w:val="28"/>
        </w:rPr>
        <w:t xml:space="preserve"> бюджетные ассигнования на 2021 в размере 5 569 752,9 тыс. рублей планируются направить на реализацию следующих мероприятий:</w:t>
      </w:r>
    </w:p>
    <w:p w:rsidR="00024C6A" w:rsidRPr="00024C6A" w:rsidRDefault="00024C6A" w:rsidP="00024C6A">
      <w:pPr>
        <w:spacing w:line="360" w:lineRule="auto"/>
        <w:ind w:firstLine="709"/>
        <w:jc w:val="both"/>
        <w:rPr>
          <w:sz w:val="28"/>
          <w:szCs w:val="28"/>
        </w:rPr>
      </w:pPr>
      <w:r w:rsidRPr="00024C6A">
        <w:rPr>
          <w:sz w:val="28"/>
          <w:szCs w:val="28"/>
        </w:rPr>
        <w:lastRenderedPageBreak/>
        <w:t xml:space="preserve">- 141 106,4 тыс. рублей на организацию обслуживания населения морским и воздушным транспортом между островами Кунашир и Шикотан, воздушным и морским транспортом населения </w:t>
      </w:r>
      <w:proofErr w:type="gramStart"/>
      <w:r w:rsidRPr="00024C6A">
        <w:rPr>
          <w:sz w:val="28"/>
          <w:szCs w:val="28"/>
        </w:rPr>
        <w:t>Северо-Курильского</w:t>
      </w:r>
      <w:proofErr w:type="gramEnd"/>
      <w:r w:rsidRPr="00024C6A">
        <w:rPr>
          <w:sz w:val="28"/>
          <w:szCs w:val="28"/>
        </w:rPr>
        <w:t xml:space="preserve"> городского округа;</w:t>
      </w:r>
    </w:p>
    <w:p w:rsidR="00024C6A" w:rsidRPr="00024C6A" w:rsidRDefault="00024C6A" w:rsidP="00024C6A">
      <w:pPr>
        <w:autoSpaceDE w:val="0"/>
        <w:autoSpaceDN w:val="0"/>
        <w:adjustRightInd w:val="0"/>
        <w:spacing w:line="360" w:lineRule="auto"/>
        <w:ind w:firstLine="709"/>
        <w:jc w:val="both"/>
        <w:rPr>
          <w:strike/>
          <w:sz w:val="28"/>
          <w:szCs w:val="28"/>
        </w:rPr>
      </w:pPr>
      <w:r w:rsidRPr="00024C6A">
        <w:rPr>
          <w:sz w:val="28"/>
          <w:szCs w:val="28"/>
        </w:rPr>
        <w:t xml:space="preserve">- 1 703 929,0 тыс. рублей на межмуниципальные перевозки пассажиров, багажа и грузов морским транспортом на морской линии Корсаков - Курилы, воздушным транспортом между муниципальными образованиями «Курильский городской округ» и «Южно-Курильский городской округ», </w:t>
      </w:r>
      <w:r w:rsidRPr="00024C6A">
        <w:rPr>
          <w:rFonts w:eastAsia="Calibri"/>
          <w:sz w:val="28"/>
          <w:szCs w:val="28"/>
          <w:lang w:eastAsia="en-US"/>
        </w:rPr>
        <w:t xml:space="preserve">на межмуниципальные перевозки пассажиров воздушным транспортом на местных авиалиниях, на межмуниципальные автобусные перевозки, </w:t>
      </w:r>
      <w:r w:rsidRPr="00024C6A">
        <w:rPr>
          <w:sz w:val="28"/>
          <w:szCs w:val="28"/>
        </w:rPr>
        <w:t>на перевозки пассажиров и багажа железнодорожным транспортом в пригородном сообщении, на приобретение автобусов, в целях создания условий для предоставления транспортных услуг населению и организации транспортного обслуживания населения в границах муниципального образования;</w:t>
      </w:r>
    </w:p>
    <w:p w:rsidR="00024C6A" w:rsidRPr="00024C6A" w:rsidRDefault="00024C6A" w:rsidP="00024C6A">
      <w:pPr>
        <w:autoSpaceDE w:val="0"/>
        <w:autoSpaceDN w:val="0"/>
        <w:adjustRightInd w:val="0"/>
        <w:spacing w:line="360" w:lineRule="auto"/>
        <w:ind w:firstLine="567"/>
        <w:jc w:val="both"/>
        <w:rPr>
          <w:sz w:val="28"/>
          <w:szCs w:val="28"/>
        </w:rPr>
      </w:pPr>
      <w:r w:rsidRPr="00024C6A">
        <w:rPr>
          <w:sz w:val="28"/>
          <w:szCs w:val="28"/>
        </w:rPr>
        <w:t>- 422</w:t>
      </w:r>
      <w:r w:rsidRPr="00024C6A">
        <w:rPr>
          <w:sz w:val="28"/>
          <w:szCs w:val="28"/>
          <w:lang w:val="en-US"/>
        </w:rPr>
        <w:t> </w:t>
      </w:r>
      <w:r w:rsidRPr="00024C6A">
        <w:rPr>
          <w:sz w:val="28"/>
          <w:szCs w:val="28"/>
        </w:rPr>
        <w:t>313,2 тыс. рублей на возмещение недополученных доходов в связи с государственным регулированием тарифов (ставок, сборов) на услуги аэропортов, расположенных на Курильских островах и острове Сахалин;</w:t>
      </w:r>
    </w:p>
    <w:p w:rsidR="00024C6A" w:rsidRPr="00024C6A" w:rsidRDefault="00024C6A" w:rsidP="00024C6A">
      <w:pPr>
        <w:autoSpaceDE w:val="0"/>
        <w:autoSpaceDN w:val="0"/>
        <w:adjustRightInd w:val="0"/>
        <w:spacing w:line="360" w:lineRule="auto"/>
        <w:ind w:firstLine="567"/>
        <w:jc w:val="both"/>
        <w:rPr>
          <w:sz w:val="28"/>
          <w:szCs w:val="28"/>
        </w:rPr>
      </w:pPr>
      <w:r w:rsidRPr="00024C6A">
        <w:rPr>
          <w:sz w:val="28"/>
          <w:szCs w:val="28"/>
        </w:rPr>
        <w:t>- 36 400,0 тыс. рублей на реализацию мероприятий по материально-техническому оснащению и развитию аэродромов (аэропортов) Сахалинской области и обеспечению их эксплуатации, на развитие инфраструктуры местной авиации;</w:t>
      </w:r>
    </w:p>
    <w:p w:rsidR="00024C6A" w:rsidRPr="00024C6A" w:rsidRDefault="00024C6A" w:rsidP="00024C6A">
      <w:pPr>
        <w:autoSpaceDE w:val="0"/>
        <w:autoSpaceDN w:val="0"/>
        <w:adjustRightInd w:val="0"/>
        <w:spacing w:line="360" w:lineRule="auto"/>
        <w:ind w:firstLine="567"/>
        <w:jc w:val="both"/>
        <w:rPr>
          <w:sz w:val="28"/>
          <w:szCs w:val="28"/>
        </w:rPr>
      </w:pPr>
      <w:r w:rsidRPr="00024C6A">
        <w:rPr>
          <w:sz w:val="28"/>
          <w:szCs w:val="28"/>
        </w:rPr>
        <w:t xml:space="preserve">- 131 404,4 тыс. рублей на реализацию инвестиционного проекта «Строительство новой ИВПП в аэропорту Южно- Сахалинск»; </w:t>
      </w:r>
    </w:p>
    <w:p w:rsidR="00024C6A" w:rsidRPr="00024C6A" w:rsidRDefault="00024C6A" w:rsidP="00024C6A">
      <w:pPr>
        <w:autoSpaceDE w:val="0"/>
        <w:autoSpaceDN w:val="0"/>
        <w:adjustRightInd w:val="0"/>
        <w:spacing w:line="360" w:lineRule="auto"/>
        <w:ind w:firstLine="567"/>
        <w:jc w:val="both"/>
        <w:rPr>
          <w:sz w:val="28"/>
          <w:szCs w:val="28"/>
        </w:rPr>
      </w:pPr>
      <w:r w:rsidRPr="00024C6A">
        <w:rPr>
          <w:sz w:val="28"/>
          <w:szCs w:val="28"/>
        </w:rPr>
        <w:t>- 1 250,0 тыс. рублей на информационное освещение мероприятий в сфере развития транспортного комплекса Сахалинской области;</w:t>
      </w:r>
    </w:p>
    <w:p w:rsidR="00024C6A" w:rsidRPr="00024C6A" w:rsidRDefault="00024C6A" w:rsidP="00024C6A">
      <w:pPr>
        <w:spacing w:line="360" w:lineRule="auto"/>
        <w:ind w:firstLine="567"/>
        <w:jc w:val="both"/>
        <w:rPr>
          <w:rFonts w:eastAsia="Calibri"/>
          <w:sz w:val="28"/>
          <w:szCs w:val="28"/>
          <w:lang w:eastAsia="en-US"/>
        </w:rPr>
      </w:pPr>
      <w:r w:rsidRPr="00024C6A">
        <w:rPr>
          <w:sz w:val="28"/>
          <w:szCs w:val="28"/>
        </w:rPr>
        <w:t xml:space="preserve">- 29 004,0 тыс. рублей </w:t>
      </w:r>
      <w:r w:rsidRPr="00024C6A">
        <w:rPr>
          <w:rFonts w:eastAsia="Calibri"/>
          <w:sz w:val="28"/>
          <w:szCs w:val="28"/>
          <w:lang w:eastAsia="en-US"/>
        </w:rPr>
        <w:t xml:space="preserve">на содержание и ремонт </w:t>
      </w:r>
      <w:r w:rsidRPr="00024C6A">
        <w:rPr>
          <w:sz w:val="28"/>
          <w:szCs w:val="28"/>
          <w:lang w:eastAsia="en-US"/>
        </w:rPr>
        <w:t xml:space="preserve">областного </w:t>
      </w:r>
      <w:r w:rsidRPr="00024C6A">
        <w:rPr>
          <w:rFonts w:eastAsia="Calibri"/>
          <w:sz w:val="28"/>
          <w:szCs w:val="28"/>
          <w:lang w:eastAsia="en-US"/>
        </w:rPr>
        <w:t>имущества (</w:t>
      </w:r>
      <w:r w:rsidRPr="00024C6A">
        <w:rPr>
          <w:sz w:val="28"/>
          <w:szCs w:val="28"/>
          <w:lang w:eastAsia="en-US"/>
        </w:rPr>
        <w:t>вертолета</w:t>
      </w:r>
      <w:r w:rsidRPr="00024C6A">
        <w:rPr>
          <w:color w:val="FF0000"/>
          <w:sz w:val="28"/>
          <w:szCs w:val="28"/>
          <w:lang w:eastAsia="en-US"/>
        </w:rPr>
        <w:t xml:space="preserve"> </w:t>
      </w:r>
      <w:r w:rsidRPr="00024C6A">
        <w:rPr>
          <w:sz w:val="28"/>
          <w:szCs w:val="28"/>
          <w:lang w:eastAsia="en-US"/>
        </w:rPr>
        <w:t xml:space="preserve">МИ-8МТВ-1, </w:t>
      </w:r>
      <w:r w:rsidRPr="00024C6A">
        <w:rPr>
          <w:rFonts w:eastAsia="Calibri"/>
          <w:sz w:val="28"/>
          <w:szCs w:val="28"/>
          <w:lang w:eastAsia="en-US"/>
        </w:rPr>
        <w:t xml:space="preserve">гидротехнические сооружения, расположенные на Курильских островах, </w:t>
      </w:r>
      <w:r w:rsidRPr="00024C6A">
        <w:rPr>
          <w:sz w:val="28"/>
          <w:szCs w:val="28"/>
          <w:lang w:eastAsia="en-US"/>
        </w:rPr>
        <w:t xml:space="preserve">морской вокзал, пассажирский павильон), в том числе </w:t>
      </w:r>
      <w:r w:rsidRPr="00024C6A">
        <w:rPr>
          <w:rFonts w:eastAsia="Calibri"/>
          <w:sz w:val="28"/>
          <w:szCs w:val="28"/>
          <w:lang w:eastAsia="en-US"/>
        </w:rPr>
        <w:t xml:space="preserve">на уплату налога на имущество и транспортного налога; </w:t>
      </w:r>
    </w:p>
    <w:p w:rsidR="00024C6A" w:rsidRPr="00024C6A" w:rsidRDefault="00024C6A" w:rsidP="00024C6A">
      <w:pPr>
        <w:spacing w:line="360" w:lineRule="auto"/>
        <w:ind w:firstLine="567"/>
        <w:jc w:val="both"/>
        <w:rPr>
          <w:rFonts w:eastAsia="Calibri"/>
          <w:sz w:val="28"/>
          <w:szCs w:val="28"/>
          <w:lang w:eastAsia="en-US"/>
        </w:rPr>
      </w:pPr>
      <w:r w:rsidRPr="00024C6A">
        <w:rPr>
          <w:rFonts w:eastAsia="Calibri"/>
          <w:sz w:val="28"/>
          <w:szCs w:val="28"/>
          <w:lang w:eastAsia="en-US"/>
        </w:rPr>
        <w:lastRenderedPageBreak/>
        <w:t>- 40 000,0 тыс. рублей на выполнение научно-исследовательской работы по разработке программы комплексного развития транспортной инфраструктуры и комплексной схемы организации транспортного обслуживания населения общественным транспортом Сахалинской области;</w:t>
      </w:r>
    </w:p>
    <w:p w:rsidR="00024C6A" w:rsidRPr="00024C6A" w:rsidRDefault="00024C6A" w:rsidP="00024C6A">
      <w:pPr>
        <w:autoSpaceDE w:val="0"/>
        <w:autoSpaceDN w:val="0"/>
        <w:adjustRightInd w:val="0"/>
        <w:spacing w:line="360" w:lineRule="auto"/>
        <w:ind w:firstLine="709"/>
        <w:jc w:val="both"/>
        <w:rPr>
          <w:sz w:val="28"/>
          <w:szCs w:val="28"/>
        </w:rPr>
      </w:pPr>
      <w:r w:rsidRPr="00024C6A">
        <w:rPr>
          <w:rFonts w:eastAsia="Calibri"/>
          <w:b/>
          <w:color w:val="000000"/>
          <w:sz w:val="28"/>
          <w:szCs w:val="28"/>
          <w:lang w:eastAsia="en-US"/>
        </w:rPr>
        <w:t xml:space="preserve">- </w:t>
      </w:r>
      <w:r w:rsidRPr="00024C6A">
        <w:rPr>
          <w:sz w:val="28"/>
          <w:szCs w:val="28"/>
        </w:rPr>
        <w:t>679 462,7 тыс. рублей на строительство (реконструкцию) автомобильных дорог местного значения в целях завершения работ и ввода в эксплуатацию в 2021 году, на продолжение реализации мероприятий по обустройству транспортной инфраструктуры земельных участков, предоставленных в рамках реализации Федерального закона от 01</w:t>
      </w:r>
      <w:r w:rsidR="004D4487">
        <w:rPr>
          <w:sz w:val="28"/>
          <w:szCs w:val="28"/>
        </w:rPr>
        <w:t xml:space="preserve"> мая </w:t>
      </w:r>
      <w:r w:rsidRPr="00024C6A">
        <w:rPr>
          <w:sz w:val="28"/>
          <w:szCs w:val="28"/>
        </w:rPr>
        <w:t>2016</w:t>
      </w:r>
      <w:r w:rsidR="004D4487">
        <w:rPr>
          <w:sz w:val="28"/>
          <w:szCs w:val="28"/>
        </w:rPr>
        <w:t xml:space="preserve"> года</w:t>
      </w:r>
      <w:r w:rsidRPr="00024C6A">
        <w:rPr>
          <w:sz w:val="28"/>
          <w:szCs w:val="28"/>
        </w:rPr>
        <w:t xml:space="preserve"> № 119-ФЗ «Об особенностях предоставления гражданам земельных участков, находящихся в государственной или муниципальной</w:t>
      </w:r>
      <w:r w:rsidR="002062F0">
        <w:rPr>
          <w:sz w:val="28"/>
          <w:szCs w:val="28"/>
        </w:rPr>
        <w:t xml:space="preserve"> собственности</w:t>
      </w:r>
      <w:r w:rsidRPr="00024C6A">
        <w:rPr>
          <w:sz w:val="28"/>
          <w:szCs w:val="28"/>
        </w:rPr>
        <w:t xml:space="preserve"> и расположенных на территориях субъектов Российской Федерации, входящих в состав Дальневосточного федерального округа (</w:t>
      </w:r>
      <w:proofErr w:type="spellStart"/>
      <w:r w:rsidRPr="00024C6A">
        <w:rPr>
          <w:sz w:val="28"/>
          <w:szCs w:val="28"/>
        </w:rPr>
        <w:t>Корсаковский</w:t>
      </w:r>
      <w:proofErr w:type="spellEnd"/>
      <w:r w:rsidRPr="00024C6A">
        <w:rPr>
          <w:sz w:val="28"/>
          <w:szCs w:val="28"/>
        </w:rPr>
        <w:t xml:space="preserve">, </w:t>
      </w:r>
      <w:proofErr w:type="spellStart"/>
      <w:r w:rsidRPr="00024C6A">
        <w:rPr>
          <w:sz w:val="28"/>
          <w:szCs w:val="28"/>
        </w:rPr>
        <w:t>Анивский</w:t>
      </w:r>
      <w:proofErr w:type="spellEnd"/>
      <w:r w:rsidRPr="00024C6A">
        <w:rPr>
          <w:sz w:val="28"/>
          <w:szCs w:val="28"/>
        </w:rPr>
        <w:t xml:space="preserve"> г</w:t>
      </w:r>
      <w:r w:rsidR="00B73DFF">
        <w:rPr>
          <w:sz w:val="28"/>
          <w:szCs w:val="28"/>
        </w:rPr>
        <w:t>ородские округа)»;</w:t>
      </w:r>
    </w:p>
    <w:p w:rsidR="00024C6A" w:rsidRPr="00024C6A" w:rsidRDefault="00024C6A" w:rsidP="00024C6A">
      <w:pPr>
        <w:autoSpaceDE w:val="0"/>
        <w:autoSpaceDN w:val="0"/>
        <w:adjustRightInd w:val="0"/>
        <w:spacing w:line="360" w:lineRule="auto"/>
        <w:ind w:firstLine="709"/>
        <w:jc w:val="both"/>
        <w:rPr>
          <w:sz w:val="28"/>
          <w:szCs w:val="28"/>
        </w:rPr>
      </w:pPr>
      <w:r w:rsidRPr="00024C6A">
        <w:rPr>
          <w:sz w:val="28"/>
          <w:szCs w:val="28"/>
        </w:rPr>
        <w:t>- 2 384 883,2 тыс. рублей на содержание автомобильных дорог местного значения и продолжение реализации муниципальными образованиями планов по капитальному ремонту и ремонту автомобильных дорог местного значения и объектов дорожной сферы, в том числе на финансовое обеспечение дорожной деятельности в рамках реализации национального проекта «Безопасные и качественные автомобильные дороги».</w:t>
      </w:r>
    </w:p>
    <w:p w:rsidR="00024C6A" w:rsidRPr="00024C6A" w:rsidRDefault="00024C6A" w:rsidP="00024C6A">
      <w:pPr>
        <w:spacing w:line="360" w:lineRule="auto"/>
        <w:ind w:firstLine="709"/>
        <w:contextualSpacing/>
        <w:jc w:val="both"/>
        <w:rPr>
          <w:sz w:val="28"/>
          <w:szCs w:val="28"/>
        </w:rPr>
      </w:pPr>
      <w:r w:rsidRPr="00024C6A">
        <w:rPr>
          <w:sz w:val="28"/>
          <w:szCs w:val="28"/>
        </w:rPr>
        <w:t xml:space="preserve">В рамках подпрограммы </w:t>
      </w:r>
      <w:r w:rsidRPr="00024C6A">
        <w:rPr>
          <w:b/>
          <w:sz w:val="28"/>
          <w:szCs w:val="28"/>
        </w:rPr>
        <w:t>«Модернизация и развитие автомобильных дорог общего пользования регионального и межмуниципального значения Сахалинской области»</w:t>
      </w:r>
      <w:r w:rsidRPr="00024C6A">
        <w:rPr>
          <w:sz w:val="28"/>
          <w:szCs w:val="28"/>
        </w:rPr>
        <w:t xml:space="preserve"> бюджетные ассигнования на 2021 год в размере 4 660 456,4</w:t>
      </w:r>
      <w:r w:rsidRPr="00024C6A">
        <w:t xml:space="preserve"> </w:t>
      </w:r>
      <w:r w:rsidRPr="00024C6A">
        <w:rPr>
          <w:sz w:val="28"/>
          <w:szCs w:val="28"/>
        </w:rPr>
        <w:t>тыс. рублей планируются направить на реализацию следующих мероприятий:</w:t>
      </w:r>
    </w:p>
    <w:p w:rsidR="00024C6A" w:rsidRPr="00024C6A" w:rsidRDefault="00024C6A" w:rsidP="00024C6A">
      <w:pPr>
        <w:spacing w:line="360" w:lineRule="auto"/>
        <w:ind w:firstLine="709"/>
        <w:jc w:val="both"/>
        <w:rPr>
          <w:sz w:val="28"/>
          <w:szCs w:val="28"/>
        </w:rPr>
      </w:pPr>
      <w:r w:rsidRPr="00024C6A">
        <w:rPr>
          <w:sz w:val="28"/>
          <w:szCs w:val="28"/>
        </w:rPr>
        <w:t xml:space="preserve">- 2 629 932,3 тыс. рублей на строительство (реконструкцию) автомобильных дорог регионального и межмуниципального значения, в целях завершения работ и ввода в эксплуатацию в 2021 году автомобильной дороги Арсентьевка - </w:t>
      </w:r>
      <w:proofErr w:type="spellStart"/>
      <w:r w:rsidRPr="00024C6A">
        <w:rPr>
          <w:sz w:val="28"/>
          <w:szCs w:val="28"/>
        </w:rPr>
        <w:t>Ильинское</w:t>
      </w:r>
      <w:proofErr w:type="spellEnd"/>
      <w:r w:rsidRPr="00024C6A">
        <w:rPr>
          <w:sz w:val="28"/>
          <w:szCs w:val="28"/>
        </w:rPr>
        <w:t xml:space="preserve"> (II пусковой комплекс, продолжени</w:t>
      </w:r>
      <w:r w:rsidR="00474B53">
        <w:rPr>
          <w:sz w:val="28"/>
          <w:szCs w:val="28"/>
        </w:rPr>
        <w:t>е</w:t>
      </w:r>
      <w:r w:rsidRPr="00024C6A">
        <w:rPr>
          <w:sz w:val="28"/>
          <w:szCs w:val="28"/>
        </w:rPr>
        <w:t xml:space="preserve"> работ по реконструкции участков автомобильной дороги общего пользования </w:t>
      </w:r>
      <w:r w:rsidRPr="00024C6A">
        <w:rPr>
          <w:sz w:val="28"/>
          <w:szCs w:val="28"/>
        </w:rPr>
        <w:lastRenderedPageBreak/>
        <w:t>регионального и межмуниципального значения Невельск-Томари-аэропорт Шахтерск, и автомобильной дороги Арсентьевка-</w:t>
      </w:r>
      <w:proofErr w:type="spellStart"/>
      <w:r w:rsidRPr="00024C6A">
        <w:rPr>
          <w:sz w:val="28"/>
          <w:szCs w:val="28"/>
        </w:rPr>
        <w:t>Ильинское</w:t>
      </w:r>
      <w:proofErr w:type="spellEnd"/>
      <w:r w:rsidRPr="00024C6A">
        <w:rPr>
          <w:sz w:val="28"/>
          <w:szCs w:val="28"/>
        </w:rPr>
        <w:t>;</w:t>
      </w:r>
    </w:p>
    <w:p w:rsidR="00024C6A" w:rsidRPr="00024C6A" w:rsidRDefault="00024C6A" w:rsidP="00024C6A">
      <w:pPr>
        <w:spacing w:line="360" w:lineRule="auto"/>
        <w:ind w:firstLine="709"/>
        <w:jc w:val="both"/>
        <w:rPr>
          <w:sz w:val="28"/>
          <w:szCs w:val="28"/>
        </w:rPr>
      </w:pPr>
      <w:r w:rsidRPr="00024C6A">
        <w:rPr>
          <w:sz w:val="28"/>
          <w:szCs w:val="28"/>
        </w:rPr>
        <w:t>- 1 575 087,3 тыс. рублей на капитальный ремонт, ремонт и содержание автомобильных дорог общего пользования регионального и межмуниципального значения, в том числе в рамках реализации национального проекта «Безопасные и качественные автомобильные дороги»;</w:t>
      </w:r>
    </w:p>
    <w:p w:rsidR="00024C6A" w:rsidRDefault="00024C6A" w:rsidP="00024C6A">
      <w:pPr>
        <w:spacing w:line="360" w:lineRule="auto"/>
        <w:ind w:firstLine="709"/>
        <w:jc w:val="both"/>
        <w:rPr>
          <w:sz w:val="28"/>
          <w:szCs w:val="28"/>
        </w:rPr>
      </w:pPr>
      <w:r w:rsidRPr="00024C6A">
        <w:rPr>
          <w:sz w:val="28"/>
          <w:szCs w:val="28"/>
        </w:rPr>
        <w:t>- 455 436,8 тыс. рублей на содержание и обеспечение деятельности подведомственных министерству транспорта и дорожного хозяйства Сахалинской области государственных казенных учреждений «Управление автомобильных дорог Сахалинской области» и «Центр дорожного мониторинга Сахалинской области», в том числе на уплату налога на имущество, находящегося на балансе ГКУ «</w:t>
      </w:r>
      <w:proofErr w:type="spellStart"/>
      <w:r w:rsidRPr="00024C6A">
        <w:rPr>
          <w:sz w:val="28"/>
          <w:szCs w:val="28"/>
        </w:rPr>
        <w:t>Сахалинавтодор</w:t>
      </w:r>
      <w:proofErr w:type="spellEnd"/>
      <w:r w:rsidRPr="00024C6A">
        <w:rPr>
          <w:sz w:val="28"/>
          <w:szCs w:val="28"/>
        </w:rPr>
        <w:t>».</w:t>
      </w:r>
    </w:p>
    <w:p w:rsidR="003F0434" w:rsidRPr="00024C6A" w:rsidRDefault="003F0434" w:rsidP="00024C6A">
      <w:pPr>
        <w:spacing w:line="360" w:lineRule="auto"/>
        <w:ind w:firstLine="709"/>
        <w:jc w:val="both"/>
        <w:rPr>
          <w:sz w:val="28"/>
          <w:szCs w:val="28"/>
        </w:rPr>
      </w:pPr>
      <w:r w:rsidRPr="00C81AD6">
        <w:rPr>
          <w:sz w:val="28"/>
          <w:szCs w:val="28"/>
        </w:rPr>
        <w:t>На реализацию национального проекта «</w:t>
      </w:r>
      <w:r w:rsidRPr="003F0434">
        <w:rPr>
          <w:sz w:val="28"/>
          <w:szCs w:val="28"/>
        </w:rPr>
        <w:t>Безопасные и качественные автомобильные дороги</w:t>
      </w:r>
      <w:r w:rsidRPr="00C81AD6">
        <w:rPr>
          <w:sz w:val="28"/>
          <w:szCs w:val="28"/>
        </w:rPr>
        <w:t xml:space="preserve">» предусмотрено бюджетных ассигнований на 2021 год </w:t>
      </w:r>
      <w:r>
        <w:rPr>
          <w:sz w:val="28"/>
          <w:szCs w:val="28"/>
        </w:rPr>
        <w:t>–</w:t>
      </w:r>
      <w:r w:rsidRPr="00C81AD6">
        <w:rPr>
          <w:sz w:val="28"/>
          <w:szCs w:val="28"/>
        </w:rPr>
        <w:t xml:space="preserve"> </w:t>
      </w:r>
      <w:r>
        <w:rPr>
          <w:sz w:val="28"/>
          <w:szCs w:val="28"/>
        </w:rPr>
        <w:t>2 687 989,5</w:t>
      </w:r>
      <w:r w:rsidRPr="00C81AD6">
        <w:rPr>
          <w:sz w:val="28"/>
          <w:szCs w:val="28"/>
        </w:rPr>
        <w:t xml:space="preserve"> тыс. рублей, на 2022 год </w:t>
      </w:r>
      <w:r>
        <w:rPr>
          <w:sz w:val="28"/>
          <w:szCs w:val="28"/>
        </w:rPr>
        <w:t>–</w:t>
      </w:r>
      <w:r w:rsidRPr="00C81AD6">
        <w:rPr>
          <w:sz w:val="28"/>
          <w:szCs w:val="28"/>
        </w:rPr>
        <w:t xml:space="preserve"> </w:t>
      </w:r>
      <w:r>
        <w:rPr>
          <w:sz w:val="28"/>
          <w:szCs w:val="28"/>
        </w:rPr>
        <w:t>1 643 139,8</w:t>
      </w:r>
      <w:r w:rsidRPr="00C81AD6">
        <w:rPr>
          <w:sz w:val="28"/>
          <w:szCs w:val="28"/>
        </w:rPr>
        <w:t xml:space="preserve"> тыс. рублей, на 2023 год </w:t>
      </w:r>
      <w:r>
        <w:rPr>
          <w:sz w:val="28"/>
          <w:szCs w:val="28"/>
        </w:rPr>
        <w:t>–</w:t>
      </w:r>
      <w:r w:rsidRPr="00C81AD6">
        <w:rPr>
          <w:sz w:val="28"/>
          <w:szCs w:val="28"/>
        </w:rPr>
        <w:t xml:space="preserve"> </w:t>
      </w:r>
      <w:r>
        <w:rPr>
          <w:sz w:val="28"/>
          <w:szCs w:val="28"/>
        </w:rPr>
        <w:t>688 450,0</w:t>
      </w:r>
      <w:r w:rsidRPr="00C81AD6">
        <w:rPr>
          <w:sz w:val="28"/>
          <w:szCs w:val="28"/>
        </w:rPr>
        <w:t xml:space="preserve"> тыс. рублей</w:t>
      </w:r>
      <w:r>
        <w:rPr>
          <w:sz w:val="28"/>
          <w:szCs w:val="28"/>
        </w:rPr>
        <w:t>.</w:t>
      </w:r>
    </w:p>
    <w:p w:rsidR="00024C6A" w:rsidRPr="00024C6A" w:rsidRDefault="00024C6A" w:rsidP="00024C6A">
      <w:pPr>
        <w:spacing w:after="160" w:line="259" w:lineRule="auto"/>
        <w:rPr>
          <w:rFonts w:ascii="Calibri" w:eastAsia="Calibri" w:hAnsi="Calibri"/>
          <w:sz w:val="22"/>
          <w:szCs w:val="22"/>
          <w:lang w:eastAsia="en-US"/>
        </w:rPr>
      </w:pPr>
    </w:p>
    <w:p w:rsidR="005B6B0E" w:rsidRPr="005B6B0E" w:rsidRDefault="005B6B0E" w:rsidP="005B6B0E">
      <w:pPr>
        <w:widowControl w:val="0"/>
        <w:tabs>
          <w:tab w:val="left" w:pos="720"/>
        </w:tabs>
        <w:autoSpaceDE w:val="0"/>
        <w:autoSpaceDN w:val="0"/>
        <w:adjustRightInd w:val="0"/>
        <w:jc w:val="center"/>
        <w:rPr>
          <w:b/>
          <w:sz w:val="28"/>
          <w:szCs w:val="28"/>
        </w:rPr>
      </w:pPr>
      <w:r w:rsidRPr="005B6B0E">
        <w:rPr>
          <w:b/>
          <w:sz w:val="28"/>
          <w:szCs w:val="28"/>
        </w:rPr>
        <w:t>Государственная программа</w:t>
      </w:r>
    </w:p>
    <w:p w:rsidR="005B6B0E" w:rsidRPr="005B6B0E" w:rsidRDefault="005B6B0E" w:rsidP="005B6B0E">
      <w:pPr>
        <w:widowControl w:val="0"/>
        <w:tabs>
          <w:tab w:val="left" w:pos="720"/>
        </w:tabs>
        <w:autoSpaceDE w:val="0"/>
        <w:autoSpaceDN w:val="0"/>
        <w:adjustRightInd w:val="0"/>
        <w:jc w:val="center"/>
        <w:rPr>
          <w:b/>
          <w:sz w:val="28"/>
          <w:szCs w:val="28"/>
        </w:rPr>
      </w:pPr>
      <w:r w:rsidRPr="005B6B0E">
        <w:rPr>
          <w:b/>
          <w:sz w:val="28"/>
          <w:szCs w:val="28"/>
        </w:rPr>
        <w:t>«Развитие в Сахалинской области сельского хозяйства и регулирования рынков сельскохозяйственной продукции, сырья и продовольствия»</w:t>
      </w:r>
    </w:p>
    <w:p w:rsidR="005B6B0E" w:rsidRPr="005B6B0E" w:rsidRDefault="005B6B0E" w:rsidP="005B6B0E">
      <w:pPr>
        <w:widowControl w:val="0"/>
        <w:autoSpaceDE w:val="0"/>
        <w:autoSpaceDN w:val="0"/>
        <w:adjustRightInd w:val="0"/>
        <w:spacing w:line="360" w:lineRule="auto"/>
        <w:ind w:firstLine="709"/>
        <w:jc w:val="both"/>
        <w:rPr>
          <w:sz w:val="28"/>
          <w:szCs w:val="28"/>
        </w:rPr>
      </w:pPr>
    </w:p>
    <w:p w:rsidR="005B6B0E" w:rsidRPr="005B6B0E" w:rsidRDefault="005B6B0E" w:rsidP="005B6B0E">
      <w:pPr>
        <w:widowControl w:val="0"/>
        <w:autoSpaceDE w:val="0"/>
        <w:autoSpaceDN w:val="0"/>
        <w:adjustRightInd w:val="0"/>
        <w:spacing w:line="360" w:lineRule="auto"/>
        <w:ind w:firstLine="709"/>
        <w:jc w:val="both"/>
        <w:rPr>
          <w:sz w:val="28"/>
          <w:szCs w:val="28"/>
        </w:rPr>
      </w:pPr>
      <w:r w:rsidRPr="005B6B0E">
        <w:rPr>
          <w:sz w:val="28"/>
          <w:szCs w:val="28"/>
        </w:rPr>
        <w:t xml:space="preserve">На реализацию государственной программы «Развитие в Сахалинской области сельского хозяйства и регулирования рынков сельскохозяйственной продукции, сырья и продовольствия» в 2021 году предусмотрено 1 014 153,2 тыс. рублей. </w:t>
      </w:r>
    </w:p>
    <w:p w:rsidR="005B6B0E" w:rsidRPr="00055BA4" w:rsidRDefault="005B6B0E" w:rsidP="00055BA4">
      <w:pPr>
        <w:widowControl w:val="0"/>
        <w:ind w:firstLine="709"/>
        <w:jc w:val="right"/>
        <w:rPr>
          <w:sz w:val="28"/>
          <w:szCs w:val="28"/>
        </w:rPr>
      </w:pPr>
      <w:r w:rsidRPr="00055BA4">
        <w:rPr>
          <w:sz w:val="28"/>
          <w:szCs w:val="28"/>
        </w:rPr>
        <w:t>тыс. рублей</w:t>
      </w:r>
    </w:p>
    <w:tbl>
      <w:tblPr>
        <w:tblW w:w="9498" w:type="dxa"/>
        <w:tblInd w:w="-5" w:type="dxa"/>
        <w:tblLayout w:type="fixed"/>
        <w:tblLook w:val="04A0" w:firstRow="1" w:lastRow="0" w:firstColumn="1" w:lastColumn="0" w:noHBand="0" w:noVBand="1"/>
      </w:tblPr>
      <w:tblGrid>
        <w:gridCol w:w="2977"/>
        <w:gridCol w:w="1276"/>
        <w:gridCol w:w="1417"/>
        <w:gridCol w:w="1560"/>
        <w:gridCol w:w="1134"/>
        <w:gridCol w:w="1134"/>
      </w:tblGrid>
      <w:tr w:rsidR="00FD22A1" w:rsidRPr="00FD22A1" w:rsidTr="00FD22A1">
        <w:trPr>
          <w:trHeight w:val="134"/>
          <w:tblHead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22A1" w:rsidRPr="00FD22A1" w:rsidRDefault="00FD22A1" w:rsidP="00FD22A1">
            <w:pPr>
              <w:widowControl w:val="0"/>
              <w:autoSpaceDE w:val="0"/>
              <w:autoSpaceDN w:val="0"/>
              <w:adjustRightInd w:val="0"/>
              <w:contextualSpacing/>
              <w:jc w:val="center"/>
              <w:rPr>
                <w:sz w:val="22"/>
                <w:szCs w:val="22"/>
              </w:rPr>
            </w:pPr>
            <w:r w:rsidRPr="00FD22A1">
              <w:rPr>
                <w:b/>
                <w:bCs/>
                <w:sz w:val="22"/>
                <w:szCs w:val="22"/>
              </w:rPr>
              <w:lastRenderedPageBreak/>
              <w:t>Наименование</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D22A1" w:rsidRPr="00FD22A1" w:rsidRDefault="00FD22A1" w:rsidP="00FD22A1">
            <w:pPr>
              <w:widowControl w:val="0"/>
              <w:autoSpaceDE w:val="0"/>
              <w:autoSpaceDN w:val="0"/>
              <w:adjustRightInd w:val="0"/>
              <w:contextualSpacing/>
              <w:jc w:val="center"/>
              <w:rPr>
                <w:b/>
                <w:bCs/>
                <w:sz w:val="22"/>
                <w:szCs w:val="22"/>
              </w:rPr>
            </w:pPr>
            <w:r w:rsidRPr="00FD22A1">
              <w:rPr>
                <w:b/>
                <w:bCs/>
                <w:sz w:val="22"/>
                <w:szCs w:val="22"/>
              </w:rPr>
              <w:t>20</w:t>
            </w:r>
            <w:r w:rsidRPr="00FD22A1">
              <w:rPr>
                <w:b/>
                <w:bCs/>
                <w:sz w:val="22"/>
                <w:szCs w:val="22"/>
                <w:lang w:val="en-US"/>
              </w:rPr>
              <w:t>20</w:t>
            </w:r>
          </w:p>
          <w:p w:rsidR="00FD22A1" w:rsidRPr="00FD22A1" w:rsidRDefault="00FD22A1" w:rsidP="00FD22A1">
            <w:pPr>
              <w:widowControl w:val="0"/>
              <w:autoSpaceDE w:val="0"/>
              <w:autoSpaceDN w:val="0"/>
              <w:adjustRightInd w:val="0"/>
              <w:contextualSpacing/>
              <w:jc w:val="center"/>
              <w:rPr>
                <w:b/>
                <w:bCs/>
                <w:sz w:val="22"/>
                <w:szCs w:val="22"/>
              </w:rPr>
            </w:pPr>
            <w:r w:rsidRPr="00FD22A1">
              <w:rPr>
                <w:b/>
                <w:bCs/>
                <w:sz w:val="22"/>
                <w:szCs w:val="22"/>
              </w:rPr>
              <w:t>(Закон</w:t>
            </w:r>
          </w:p>
          <w:p w:rsidR="00FD22A1" w:rsidRPr="00FD22A1" w:rsidRDefault="00FD22A1" w:rsidP="00FD22A1">
            <w:pPr>
              <w:widowControl w:val="0"/>
              <w:autoSpaceDE w:val="0"/>
              <w:autoSpaceDN w:val="0"/>
              <w:adjustRightInd w:val="0"/>
              <w:contextualSpacing/>
              <w:jc w:val="center"/>
              <w:rPr>
                <w:sz w:val="22"/>
                <w:szCs w:val="22"/>
              </w:rPr>
            </w:pPr>
            <w:r w:rsidRPr="00FD22A1">
              <w:rPr>
                <w:b/>
                <w:bCs/>
                <w:sz w:val="22"/>
                <w:szCs w:val="22"/>
              </w:rPr>
              <w:t xml:space="preserve">№ </w:t>
            </w:r>
            <w:r w:rsidRPr="00FD22A1">
              <w:rPr>
                <w:b/>
                <w:bCs/>
                <w:sz w:val="22"/>
                <w:szCs w:val="22"/>
                <w:lang w:val="en-US"/>
              </w:rPr>
              <w:t>124</w:t>
            </w:r>
            <w:r w:rsidRPr="00FD22A1">
              <w:rPr>
                <w:b/>
                <w:bCs/>
                <w:sz w:val="22"/>
                <w:szCs w:val="22"/>
              </w:rPr>
              <w:t>-ЗО)</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D22A1" w:rsidRPr="00FD22A1" w:rsidRDefault="00FD22A1" w:rsidP="00FD22A1">
            <w:pPr>
              <w:widowControl w:val="0"/>
              <w:autoSpaceDE w:val="0"/>
              <w:autoSpaceDN w:val="0"/>
              <w:adjustRightInd w:val="0"/>
              <w:contextualSpacing/>
              <w:jc w:val="center"/>
              <w:rPr>
                <w:b/>
                <w:bCs/>
                <w:sz w:val="22"/>
                <w:szCs w:val="22"/>
              </w:rPr>
            </w:pPr>
            <w:r w:rsidRPr="00FD22A1">
              <w:rPr>
                <w:b/>
                <w:bCs/>
                <w:sz w:val="22"/>
                <w:szCs w:val="22"/>
              </w:rPr>
              <w:t>Проект</w:t>
            </w:r>
          </w:p>
          <w:p w:rsidR="00FD22A1" w:rsidRPr="00FD22A1" w:rsidRDefault="00FD22A1" w:rsidP="00FD22A1">
            <w:pPr>
              <w:widowControl w:val="0"/>
              <w:autoSpaceDE w:val="0"/>
              <w:autoSpaceDN w:val="0"/>
              <w:adjustRightInd w:val="0"/>
              <w:contextualSpacing/>
              <w:jc w:val="center"/>
              <w:rPr>
                <w:sz w:val="22"/>
                <w:szCs w:val="22"/>
              </w:rPr>
            </w:pPr>
            <w:r w:rsidRPr="00FD22A1">
              <w:rPr>
                <w:b/>
                <w:bCs/>
                <w:sz w:val="22"/>
                <w:szCs w:val="22"/>
              </w:rPr>
              <w:t>(202</w:t>
            </w:r>
            <w:r w:rsidRPr="00FD22A1">
              <w:rPr>
                <w:b/>
                <w:bCs/>
                <w:sz w:val="22"/>
                <w:szCs w:val="22"/>
                <w:lang w:val="en-US"/>
              </w:rPr>
              <w:t>1</w:t>
            </w:r>
            <w:r w:rsidRPr="00FD22A1">
              <w:rPr>
                <w:b/>
                <w:bCs/>
                <w:sz w:val="22"/>
                <w:szCs w:val="22"/>
              </w:rPr>
              <w:t xml:space="preserve"> год)</w:t>
            </w:r>
          </w:p>
        </w:tc>
        <w:tc>
          <w:tcPr>
            <w:tcW w:w="1560" w:type="dxa"/>
            <w:tcBorders>
              <w:top w:val="single" w:sz="4" w:space="0" w:color="000000"/>
              <w:left w:val="nil"/>
              <w:bottom w:val="single" w:sz="4" w:space="0" w:color="000000"/>
              <w:right w:val="single" w:sz="4" w:space="0" w:color="000000"/>
            </w:tcBorders>
            <w:shd w:val="clear" w:color="auto" w:fill="auto"/>
            <w:vAlign w:val="center"/>
          </w:tcPr>
          <w:p w:rsidR="00FD22A1" w:rsidRPr="00FD22A1" w:rsidRDefault="00FD22A1" w:rsidP="00FD22A1">
            <w:pPr>
              <w:widowControl w:val="0"/>
              <w:autoSpaceDE w:val="0"/>
              <w:autoSpaceDN w:val="0"/>
              <w:adjustRightInd w:val="0"/>
              <w:contextualSpacing/>
              <w:jc w:val="center"/>
              <w:rPr>
                <w:sz w:val="22"/>
                <w:szCs w:val="22"/>
              </w:rPr>
            </w:pPr>
            <w:r w:rsidRPr="00FD22A1">
              <w:rPr>
                <w:b/>
                <w:bCs/>
                <w:sz w:val="22"/>
                <w:szCs w:val="22"/>
              </w:rPr>
              <w:t>Отклонение</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FD22A1" w:rsidRPr="00FD22A1" w:rsidRDefault="00FD22A1" w:rsidP="00FD22A1">
            <w:pPr>
              <w:widowControl w:val="0"/>
              <w:autoSpaceDE w:val="0"/>
              <w:autoSpaceDN w:val="0"/>
              <w:adjustRightInd w:val="0"/>
              <w:contextualSpacing/>
              <w:jc w:val="center"/>
              <w:rPr>
                <w:b/>
                <w:bCs/>
                <w:sz w:val="22"/>
                <w:szCs w:val="22"/>
              </w:rPr>
            </w:pPr>
            <w:r w:rsidRPr="00FD22A1">
              <w:rPr>
                <w:b/>
                <w:bCs/>
                <w:sz w:val="22"/>
                <w:szCs w:val="22"/>
              </w:rPr>
              <w:t>Проект</w:t>
            </w:r>
          </w:p>
          <w:p w:rsidR="00FD22A1" w:rsidRPr="00FD22A1" w:rsidRDefault="00FD22A1" w:rsidP="00FD22A1">
            <w:pPr>
              <w:widowControl w:val="0"/>
              <w:autoSpaceDE w:val="0"/>
              <w:autoSpaceDN w:val="0"/>
              <w:adjustRightInd w:val="0"/>
              <w:contextualSpacing/>
              <w:jc w:val="center"/>
              <w:rPr>
                <w:sz w:val="22"/>
                <w:szCs w:val="22"/>
              </w:rPr>
            </w:pPr>
            <w:r w:rsidRPr="00FD22A1">
              <w:rPr>
                <w:b/>
                <w:bCs/>
                <w:sz w:val="22"/>
                <w:szCs w:val="22"/>
              </w:rPr>
              <w:t>(202</w:t>
            </w:r>
            <w:r w:rsidRPr="00FD22A1">
              <w:rPr>
                <w:b/>
                <w:bCs/>
                <w:sz w:val="22"/>
                <w:szCs w:val="22"/>
                <w:lang w:val="en-US"/>
              </w:rPr>
              <w:t>2</w:t>
            </w:r>
            <w:r w:rsidRPr="00FD22A1">
              <w:rPr>
                <w:b/>
                <w:bCs/>
                <w:sz w:val="22"/>
                <w:szCs w:val="22"/>
              </w:rPr>
              <w:t xml:space="preserve"> год)</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FD22A1" w:rsidRPr="00FD22A1" w:rsidRDefault="00FD22A1" w:rsidP="00FD22A1">
            <w:pPr>
              <w:widowControl w:val="0"/>
              <w:autoSpaceDE w:val="0"/>
              <w:autoSpaceDN w:val="0"/>
              <w:adjustRightInd w:val="0"/>
              <w:contextualSpacing/>
              <w:jc w:val="center"/>
              <w:rPr>
                <w:b/>
                <w:bCs/>
                <w:sz w:val="22"/>
                <w:szCs w:val="22"/>
              </w:rPr>
            </w:pPr>
            <w:r w:rsidRPr="00FD22A1">
              <w:rPr>
                <w:b/>
                <w:bCs/>
                <w:sz w:val="22"/>
                <w:szCs w:val="22"/>
              </w:rPr>
              <w:t>Проект</w:t>
            </w:r>
          </w:p>
          <w:p w:rsidR="00FD22A1" w:rsidRPr="00FD22A1" w:rsidRDefault="00FD22A1" w:rsidP="00FD22A1">
            <w:pPr>
              <w:widowControl w:val="0"/>
              <w:autoSpaceDE w:val="0"/>
              <w:autoSpaceDN w:val="0"/>
              <w:adjustRightInd w:val="0"/>
              <w:contextualSpacing/>
              <w:jc w:val="center"/>
              <w:rPr>
                <w:sz w:val="22"/>
                <w:szCs w:val="22"/>
              </w:rPr>
            </w:pPr>
            <w:r w:rsidRPr="00FD22A1">
              <w:rPr>
                <w:b/>
                <w:bCs/>
                <w:sz w:val="22"/>
                <w:szCs w:val="22"/>
              </w:rPr>
              <w:t>(202</w:t>
            </w:r>
            <w:r w:rsidRPr="00FD22A1">
              <w:rPr>
                <w:b/>
                <w:bCs/>
                <w:sz w:val="22"/>
                <w:szCs w:val="22"/>
                <w:lang w:val="en-US"/>
              </w:rPr>
              <w:t>3</w:t>
            </w:r>
            <w:r w:rsidRPr="00FD22A1">
              <w:rPr>
                <w:b/>
                <w:bCs/>
                <w:sz w:val="22"/>
                <w:szCs w:val="22"/>
              </w:rPr>
              <w:t xml:space="preserve"> год)</w:t>
            </w:r>
          </w:p>
        </w:tc>
      </w:tr>
      <w:tr w:rsidR="005B6B0E" w:rsidRPr="00FD22A1" w:rsidTr="00FD22A1">
        <w:trPr>
          <w:trHeight w:val="134"/>
          <w:tblHeader/>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5B6B0E" w:rsidRPr="009463A4" w:rsidRDefault="005B6B0E" w:rsidP="005B6B0E">
            <w:pPr>
              <w:widowControl w:val="0"/>
              <w:autoSpaceDE w:val="0"/>
              <w:autoSpaceDN w:val="0"/>
              <w:adjustRightInd w:val="0"/>
              <w:contextualSpacing/>
              <w:jc w:val="center"/>
            </w:pPr>
            <w:r w:rsidRPr="009463A4">
              <w:t>1</w:t>
            </w:r>
          </w:p>
        </w:tc>
        <w:tc>
          <w:tcPr>
            <w:tcW w:w="1276" w:type="dxa"/>
            <w:tcBorders>
              <w:top w:val="single" w:sz="4" w:space="0" w:color="000000"/>
              <w:left w:val="nil"/>
              <w:bottom w:val="single" w:sz="4" w:space="0" w:color="000000"/>
              <w:right w:val="single" w:sz="4" w:space="0" w:color="000000"/>
            </w:tcBorders>
            <w:shd w:val="clear" w:color="auto" w:fill="auto"/>
          </w:tcPr>
          <w:p w:rsidR="005B6B0E" w:rsidRPr="009463A4" w:rsidRDefault="005B6B0E" w:rsidP="005B6B0E">
            <w:pPr>
              <w:widowControl w:val="0"/>
              <w:autoSpaceDE w:val="0"/>
              <w:autoSpaceDN w:val="0"/>
              <w:adjustRightInd w:val="0"/>
              <w:contextualSpacing/>
              <w:jc w:val="center"/>
            </w:pPr>
            <w:r w:rsidRPr="009463A4">
              <w:t>2</w:t>
            </w:r>
          </w:p>
        </w:tc>
        <w:tc>
          <w:tcPr>
            <w:tcW w:w="1417" w:type="dxa"/>
            <w:tcBorders>
              <w:top w:val="single" w:sz="4" w:space="0" w:color="000000"/>
              <w:left w:val="nil"/>
              <w:bottom w:val="single" w:sz="4" w:space="0" w:color="000000"/>
              <w:right w:val="single" w:sz="4" w:space="0" w:color="000000"/>
            </w:tcBorders>
            <w:shd w:val="clear" w:color="auto" w:fill="auto"/>
          </w:tcPr>
          <w:p w:rsidR="005B6B0E" w:rsidRPr="009463A4" w:rsidRDefault="005B6B0E" w:rsidP="005B6B0E">
            <w:pPr>
              <w:widowControl w:val="0"/>
              <w:autoSpaceDE w:val="0"/>
              <w:autoSpaceDN w:val="0"/>
              <w:adjustRightInd w:val="0"/>
              <w:contextualSpacing/>
              <w:jc w:val="center"/>
            </w:pPr>
            <w:r w:rsidRPr="009463A4">
              <w:t>3</w:t>
            </w:r>
          </w:p>
        </w:tc>
        <w:tc>
          <w:tcPr>
            <w:tcW w:w="1560" w:type="dxa"/>
            <w:tcBorders>
              <w:top w:val="single" w:sz="4" w:space="0" w:color="000000"/>
              <w:left w:val="nil"/>
              <w:bottom w:val="single" w:sz="4" w:space="0" w:color="000000"/>
              <w:right w:val="single" w:sz="4" w:space="0" w:color="000000"/>
            </w:tcBorders>
            <w:shd w:val="clear" w:color="auto" w:fill="auto"/>
          </w:tcPr>
          <w:p w:rsidR="005B6B0E" w:rsidRPr="009463A4" w:rsidRDefault="005B6B0E" w:rsidP="005B6B0E">
            <w:pPr>
              <w:widowControl w:val="0"/>
              <w:autoSpaceDE w:val="0"/>
              <w:autoSpaceDN w:val="0"/>
              <w:adjustRightInd w:val="0"/>
              <w:contextualSpacing/>
              <w:jc w:val="center"/>
            </w:pPr>
            <w:r w:rsidRPr="009463A4">
              <w:t>4</w:t>
            </w:r>
          </w:p>
        </w:tc>
        <w:tc>
          <w:tcPr>
            <w:tcW w:w="1134" w:type="dxa"/>
            <w:tcBorders>
              <w:top w:val="single" w:sz="4" w:space="0" w:color="000000"/>
              <w:left w:val="nil"/>
              <w:bottom w:val="single" w:sz="4" w:space="0" w:color="000000"/>
              <w:right w:val="single" w:sz="4" w:space="0" w:color="000000"/>
            </w:tcBorders>
            <w:shd w:val="clear" w:color="auto" w:fill="auto"/>
          </w:tcPr>
          <w:p w:rsidR="005B6B0E" w:rsidRPr="009463A4" w:rsidRDefault="005B6B0E" w:rsidP="005B6B0E">
            <w:pPr>
              <w:widowControl w:val="0"/>
              <w:autoSpaceDE w:val="0"/>
              <w:autoSpaceDN w:val="0"/>
              <w:adjustRightInd w:val="0"/>
              <w:contextualSpacing/>
              <w:jc w:val="center"/>
            </w:pPr>
            <w:r w:rsidRPr="009463A4">
              <w:t>5</w:t>
            </w:r>
          </w:p>
        </w:tc>
        <w:tc>
          <w:tcPr>
            <w:tcW w:w="1134" w:type="dxa"/>
            <w:tcBorders>
              <w:top w:val="single" w:sz="4" w:space="0" w:color="000000"/>
              <w:left w:val="nil"/>
              <w:bottom w:val="single" w:sz="4" w:space="0" w:color="000000"/>
              <w:right w:val="single" w:sz="4" w:space="0" w:color="000000"/>
            </w:tcBorders>
            <w:shd w:val="clear" w:color="auto" w:fill="auto"/>
          </w:tcPr>
          <w:p w:rsidR="005B6B0E" w:rsidRPr="009463A4" w:rsidRDefault="005B6B0E" w:rsidP="005B6B0E">
            <w:pPr>
              <w:widowControl w:val="0"/>
              <w:autoSpaceDE w:val="0"/>
              <w:autoSpaceDN w:val="0"/>
              <w:adjustRightInd w:val="0"/>
              <w:contextualSpacing/>
              <w:jc w:val="center"/>
            </w:pPr>
            <w:r w:rsidRPr="009463A4">
              <w:t>6</w:t>
            </w:r>
          </w:p>
        </w:tc>
      </w:tr>
      <w:tr w:rsidR="005B6B0E" w:rsidRPr="00FD22A1" w:rsidTr="00FD22A1">
        <w:trPr>
          <w:trHeight w:val="1609"/>
        </w:trPr>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rsidR="005B6B0E" w:rsidRPr="00FD22A1" w:rsidRDefault="005B6B0E" w:rsidP="005B6B0E">
            <w:pPr>
              <w:rPr>
                <w:color w:val="000000"/>
                <w:sz w:val="22"/>
                <w:szCs w:val="22"/>
              </w:rPr>
            </w:pPr>
            <w:r w:rsidRPr="00FD22A1">
              <w:rPr>
                <w:color w:val="000000"/>
                <w:sz w:val="22"/>
                <w:szCs w:val="22"/>
              </w:rPr>
              <w:t>Государственная программа Сахалинской области "Развитие в Сахалинской области сельского хозяйства и регулирование рынков сельскохозяйственной продукции, сырья и продовольствия"</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5B6B0E" w:rsidRPr="00FD22A1" w:rsidRDefault="005B6B0E" w:rsidP="001B13A9">
            <w:pPr>
              <w:jc w:val="center"/>
              <w:rPr>
                <w:color w:val="000000"/>
                <w:sz w:val="22"/>
                <w:szCs w:val="22"/>
              </w:rPr>
            </w:pPr>
            <w:r w:rsidRPr="00FD22A1">
              <w:rPr>
                <w:color w:val="000000"/>
                <w:sz w:val="22"/>
                <w:szCs w:val="22"/>
              </w:rPr>
              <w:t>2 211 444,6</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5B6B0E" w:rsidRPr="00FD22A1" w:rsidRDefault="005B6B0E" w:rsidP="001B13A9">
            <w:pPr>
              <w:jc w:val="center"/>
              <w:rPr>
                <w:color w:val="000000"/>
                <w:sz w:val="22"/>
                <w:szCs w:val="22"/>
              </w:rPr>
            </w:pPr>
            <w:r w:rsidRPr="00FD22A1">
              <w:rPr>
                <w:color w:val="000000"/>
                <w:sz w:val="22"/>
                <w:szCs w:val="22"/>
              </w:rPr>
              <w:t>1 014 153,2</w:t>
            </w:r>
          </w:p>
        </w:tc>
        <w:tc>
          <w:tcPr>
            <w:tcW w:w="1560" w:type="dxa"/>
            <w:tcBorders>
              <w:top w:val="single" w:sz="4" w:space="0" w:color="000000"/>
              <w:left w:val="nil"/>
              <w:bottom w:val="single" w:sz="4" w:space="0" w:color="000000"/>
              <w:right w:val="single" w:sz="4" w:space="0" w:color="000000"/>
            </w:tcBorders>
            <w:shd w:val="clear" w:color="auto" w:fill="auto"/>
            <w:vAlign w:val="center"/>
            <w:hideMark/>
          </w:tcPr>
          <w:p w:rsidR="005B6B0E" w:rsidRPr="00FD22A1" w:rsidRDefault="005B6B0E" w:rsidP="001B13A9">
            <w:pPr>
              <w:jc w:val="center"/>
              <w:rPr>
                <w:color w:val="000000"/>
                <w:sz w:val="22"/>
                <w:szCs w:val="22"/>
              </w:rPr>
            </w:pPr>
            <w:r w:rsidRPr="00FD22A1">
              <w:rPr>
                <w:color w:val="000000"/>
                <w:sz w:val="22"/>
                <w:szCs w:val="22"/>
              </w:rPr>
              <w:t>-1 197 291,4</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5B6B0E" w:rsidRPr="00FD22A1" w:rsidRDefault="005B6B0E" w:rsidP="001B13A9">
            <w:pPr>
              <w:jc w:val="center"/>
              <w:rPr>
                <w:color w:val="000000"/>
                <w:sz w:val="22"/>
                <w:szCs w:val="22"/>
              </w:rPr>
            </w:pPr>
            <w:r w:rsidRPr="00FD22A1">
              <w:rPr>
                <w:color w:val="000000"/>
                <w:sz w:val="22"/>
                <w:szCs w:val="22"/>
              </w:rPr>
              <w:t>711 219,3</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5B6B0E" w:rsidRPr="00FD22A1" w:rsidRDefault="005B6B0E" w:rsidP="001B13A9">
            <w:pPr>
              <w:jc w:val="center"/>
              <w:rPr>
                <w:color w:val="000000"/>
                <w:sz w:val="22"/>
                <w:szCs w:val="22"/>
              </w:rPr>
            </w:pPr>
            <w:r w:rsidRPr="00FD22A1">
              <w:rPr>
                <w:color w:val="000000"/>
                <w:sz w:val="22"/>
                <w:szCs w:val="22"/>
              </w:rPr>
              <w:t>799 577,0</w:t>
            </w:r>
          </w:p>
        </w:tc>
      </w:tr>
      <w:tr w:rsidR="005B6B0E" w:rsidRPr="00FD22A1" w:rsidTr="00FD22A1">
        <w:trPr>
          <w:trHeight w:val="1069"/>
        </w:trPr>
        <w:tc>
          <w:tcPr>
            <w:tcW w:w="2977" w:type="dxa"/>
            <w:tcBorders>
              <w:top w:val="nil"/>
              <w:left w:val="single" w:sz="4" w:space="0" w:color="000000"/>
              <w:bottom w:val="single" w:sz="4" w:space="0" w:color="000000"/>
              <w:right w:val="single" w:sz="4" w:space="0" w:color="000000"/>
            </w:tcBorders>
            <w:shd w:val="clear" w:color="auto" w:fill="auto"/>
            <w:hideMark/>
          </w:tcPr>
          <w:p w:rsidR="005B6B0E" w:rsidRPr="00FD22A1" w:rsidRDefault="005B6B0E" w:rsidP="005B6B0E">
            <w:pPr>
              <w:rPr>
                <w:color w:val="000000"/>
                <w:sz w:val="22"/>
                <w:szCs w:val="22"/>
              </w:rPr>
            </w:pPr>
            <w:r w:rsidRPr="00FD22A1">
              <w:rPr>
                <w:color w:val="000000"/>
                <w:sz w:val="22"/>
                <w:szCs w:val="22"/>
              </w:rPr>
              <w:t xml:space="preserve">Подпрограмма "Развитие </w:t>
            </w:r>
            <w:proofErr w:type="spellStart"/>
            <w:r w:rsidRPr="00FD22A1">
              <w:rPr>
                <w:color w:val="000000"/>
                <w:sz w:val="22"/>
                <w:szCs w:val="22"/>
              </w:rPr>
              <w:t>подотрасли</w:t>
            </w:r>
            <w:proofErr w:type="spellEnd"/>
            <w:r w:rsidRPr="00FD22A1">
              <w:rPr>
                <w:color w:val="000000"/>
                <w:sz w:val="22"/>
                <w:szCs w:val="22"/>
              </w:rPr>
              <w:t xml:space="preserve"> растениеводства, переработки и реализации продукции растениеводства"</w:t>
            </w:r>
          </w:p>
        </w:tc>
        <w:tc>
          <w:tcPr>
            <w:tcW w:w="1276" w:type="dxa"/>
            <w:tcBorders>
              <w:top w:val="nil"/>
              <w:left w:val="nil"/>
              <w:bottom w:val="single" w:sz="4" w:space="0" w:color="000000"/>
              <w:right w:val="single" w:sz="4" w:space="0" w:color="000000"/>
            </w:tcBorders>
            <w:shd w:val="clear" w:color="auto" w:fill="auto"/>
            <w:vAlign w:val="center"/>
            <w:hideMark/>
          </w:tcPr>
          <w:p w:rsidR="005B6B0E" w:rsidRPr="00FD22A1" w:rsidRDefault="005B6B0E" w:rsidP="001B13A9">
            <w:pPr>
              <w:jc w:val="center"/>
              <w:rPr>
                <w:color w:val="000000"/>
                <w:sz w:val="22"/>
                <w:szCs w:val="22"/>
              </w:rPr>
            </w:pPr>
            <w:r w:rsidRPr="00FD22A1">
              <w:rPr>
                <w:color w:val="000000"/>
                <w:sz w:val="22"/>
                <w:szCs w:val="22"/>
              </w:rPr>
              <w:t>133 719,3</w:t>
            </w:r>
          </w:p>
        </w:tc>
        <w:tc>
          <w:tcPr>
            <w:tcW w:w="1417" w:type="dxa"/>
            <w:tcBorders>
              <w:top w:val="nil"/>
              <w:left w:val="nil"/>
              <w:bottom w:val="single" w:sz="4" w:space="0" w:color="000000"/>
              <w:right w:val="single" w:sz="4" w:space="0" w:color="000000"/>
            </w:tcBorders>
            <w:shd w:val="clear" w:color="auto" w:fill="auto"/>
            <w:vAlign w:val="center"/>
            <w:hideMark/>
          </w:tcPr>
          <w:p w:rsidR="005B6B0E" w:rsidRPr="00FD22A1" w:rsidRDefault="005B6B0E" w:rsidP="001B13A9">
            <w:pPr>
              <w:jc w:val="center"/>
              <w:rPr>
                <w:color w:val="000000"/>
                <w:sz w:val="22"/>
                <w:szCs w:val="22"/>
              </w:rPr>
            </w:pPr>
            <w:r w:rsidRPr="00FD22A1">
              <w:rPr>
                <w:color w:val="000000"/>
                <w:sz w:val="22"/>
                <w:szCs w:val="22"/>
              </w:rPr>
              <w:t>47 816,4</w:t>
            </w:r>
          </w:p>
        </w:tc>
        <w:tc>
          <w:tcPr>
            <w:tcW w:w="1560" w:type="dxa"/>
            <w:tcBorders>
              <w:top w:val="nil"/>
              <w:left w:val="nil"/>
              <w:bottom w:val="single" w:sz="4" w:space="0" w:color="000000"/>
              <w:right w:val="single" w:sz="4" w:space="0" w:color="000000"/>
            </w:tcBorders>
            <w:shd w:val="clear" w:color="auto" w:fill="auto"/>
            <w:vAlign w:val="center"/>
            <w:hideMark/>
          </w:tcPr>
          <w:p w:rsidR="005B6B0E" w:rsidRPr="00FD22A1" w:rsidRDefault="005B6B0E" w:rsidP="001B13A9">
            <w:pPr>
              <w:jc w:val="center"/>
              <w:rPr>
                <w:color w:val="000000"/>
                <w:sz w:val="22"/>
                <w:szCs w:val="22"/>
              </w:rPr>
            </w:pPr>
            <w:r w:rsidRPr="00FD22A1">
              <w:rPr>
                <w:color w:val="000000"/>
                <w:sz w:val="22"/>
                <w:szCs w:val="22"/>
              </w:rPr>
              <w:t>-85 902,9</w:t>
            </w:r>
          </w:p>
        </w:tc>
        <w:tc>
          <w:tcPr>
            <w:tcW w:w="1134" w:type="dxa"/>
            <w:tcBorders>
              <w:top w:val="nil"/>
              <w:left w:val="nil"/>
              <w:bottom w:val="single" w:sz="4" w:space="0" w:color="000000"/>
              <w:right w:val="single" w:sz="4" w:space="0" w:color="000000"/>
            </w:tcBorders>
            <w:shd w:val="clear" w:color="auto" w:fill="auto"/>
            <w:vAlign w:val="center"/>
            <w:hideMark/>
          </w:tcPr>
          <w:p w:rsidR="005B6B0E" w:rsidRPr="00FD22A1" w:rsidRDefault="005B6B0E" w:rsidP="001B13A9">
            <w:pPr>
              <w:jc w:val="center"/>
              <w:rPr>
                <w:color w:val="000000"/>
                <w:sz w:val="22"/>
                <w:szCs w:val="22"/>
              </w:rPr>
            </w:pPr>
            <w:r w:rsidRPr="00FD22A1">
              <w:rPr>
                <w:color w:val="000000"/>
                <w:sz w:val="22"/>
                <w:szCs w:val="22"/>
              </w:rPr>
              <w:t>51 091,9</w:t>
            </w:r>
          </w:p>
        </w:tc>
        <w:tc>
          <w:tcPr>
            <w:tcW w:w="1134" w:type="dxa"/>
            <w:tcBorders>
              <w:top w:val="nil"/>
              <w:left w:val="nil"/>
              <w:bottom w:val="single" w:sz="4" w:space="0" w:color="000000"/>
              <w:right w:val="single" w:sz="4" w:space="0" w:color="000000"/>
            </w:tcBorders>
            <w:shd w:val="clear" w:color="auto" w:fill="auto"/>
            <w:vAlign w:val="center"/>
            <w:hideMark/>
          </w:tcPr>
          <w:p w:rsidR="005B6B0E" w:rsidRPr="00FD22A1" w:rsidRDefault="005B6B0E" w:rsidP="001B13A9">
            <w:pPr>
              <w:jc w:val="center"/>
              <w:rPr>
                <w:color w:val="000000"/>
                <w:sz w:val="22"/>
                <w:szCs w:val="22"/>
              </w:rPr>
            </w:pPr>
            <w:r w:rsidRPr="00FD22A1">
              <w:rPr>
                <w:color w:val="000000"/>
                <w:sz w:val="22"/>
                <w:szCs w:val="22"/>
              </w:rPr>
              <w:t>65 588,5</w:t>
            </w:r>
          </w:p>
        </w:tc>
      </w:tr>
      <w:tr w:rsidR="005B6B0E" w:rsidRPr="00FD22A1" w:rsidTr="00FD22A1">
        <w:trPr>
          <w:trHeight w:val="1069"/>
        </w:trPr>
        <w:tc>
          <w:tcPr>
            <w:tcW w:w="2977" w:type="dxa"/>
            <w:tcBorders>
              <w:top w:val="nil"/>
              <w:left w:val="single" w:sz="4" w:space="0" w:color="000000"/>
              <w:bottom w:val="single" w:sz="4" w:space="0" w:color="000000"/>
              <w:right w:val="single" w:sz="4" w:space="0" w:color="000000"/>
            </w:tcBorders>
            <w:shd w:val="clear" w:color="auto" w:fill="auto"/>
            <w:hideMark/>
          </w:tcPr>
          <w:p w:rsidR="005B6B0E" w:rsidRPr="00FD22A1" w:rsidRDefault="005B6B0E" w:rsidP="005B6B0E">
            <w:pPr>
              <w:rPr>
                <w:color w:val="000000"/>
                <w:sz w:val="22"/>
                <w:szCs w:val="22"/>
              </w:rPr>
            </w:pPr>
            <w:r w:rsidRPr="00FD22A1">
              <w:rPr>
                <w:color w:val="000000"/>
                <w:sz w:val="22"/>
                <w:szCs w:val="22"/>
              </w:rPr>
              <w:t xml:space="preserve">Подпрограмма "Развитие </w:t>
            </w:r>
            <w:proofErr w:type="spellStart"/>
            <w:r w:rsidRPr="00FD22A1">
              <w:rPr>
                <w:color w:val="000000"/>
                <w:sz w:val="22"/>
                <w:szCs w:val="22"/>
              </w:rPr>
              <w:t>подотрасли</w:t>
            </w:r>
            <w:proofErr w:type="spellEnd"/>
            <w:r w:rsidRPr="00FD22A1">
              <w:rPr>
                <w:color w:val="000000"/>
                <w:sz w:val="22"/>
                <w:szCs w:val="22"/>
              </w:rPr>
              <w:t xml:space="preserve"> животноводства, переработки и реализации продукции животноводства"</w:t>
            </w:r>
          </w:p>
        </w:tc>
        <w:tc>
          <w:tcPr>
            <w:tcW w:w="1276" w:type="dxa"/>
            <w:tcBorders>
              <w:top w:val="nil"/>
              <w:left w:val="nil"/>
              <w:bottom w:val="single" w:sz="4" w:space="0" w:color="000000"/>
              <w:right w:val="single" w:sz="4" w:space="0" w:color="000000"/>
            </w:tcBorders>
            <w:shd w:val="clear" w:color="auto" w:fill="auto"/>
            <w:vAlign w:val="center"/>
            <w:hideMark/>
          </w:tcPr>
          <w:p w:rsidR="005B6B0E" w:rsidRPr="00FD22A1" w:rsidRDefault="005B6B0E" w:rsidP="001B13A9">
            <w:pPr>
              <w:jc w:val="center"/>
              <w:rPr>
                <w:color w:val="000000"/>
                <w:sz w:val="22"/>
                <w:szCs w:val="22"/>
              </w:rPr>
            </w:pPr>
            <w:r w:rsidRPr="00FD22A1">
              <w:rPr>
                <w:color w:val="000000"/>
                <w:sz w:val="22"/>
                <w:szCs w:val="22"/>
              </w:rPr>
              <w:t>1 046 106,8</w:t>
            </w:r>
          </w:p>
        </w:tc>
        <w:tc>
          <w:tcPr>
            <w:tcW w:w="1417" w:type="dxa"/>
            <w:tcBorders>
              <w:top w:val="nil"/>
              <w:left w:val="nil"/>
              <w:bottom w:val="single" w:sz="4" w:space="0" w:color="000000"/>
              <w:right w:val="single" w:sz="4" w:space="0" w:color="000000"/>
            </w:tcBorders>
            <w:shd w:val="clear" w:color="auto" w:fill="auto"/>
            <w:vAlign w:val="center"/>
            <w:hideMark/>
          </w:tcPr>
          <w:p w:rsidR="005B6B0E" w:rsidRPr="00FD22A1" w:rsidRDefault="005B6B0E" w:rsidP="001B13A9">
            <w:pPr>
              <w:jc w:val="center"/>
              <w:rPr>
                <w:color w:val="000000"/>
                <w:sz w:val="22"/>
                <w:szCs w:val="22"/>
              </w:rPr>
            </w:pPr>
            <w:r w:rsidRPr="00FD22A1">
              <w:rPr>
                <w:color w:val="000000"/>
                <w:sz w:val="22"/>
                <w:szCs w:val="22"/>
              </w:rPr>
              <w:t>371 718,6</w:t>
            </w:r>
          </w:p>
        </w:tc>
        <w:tc>
          <w:tcPr>
            <w:tcW w:w="1560" w:type="dxa"/>
            <w:tcBorders>
              <w:top w:val="nil"/>
              <w:left w:val="nil"/>
              <w:bottom w:val="single" w:sz="4" w:space="0" w:color="000000"/>
              <w:right w:val="single" w:sz="4" w:space="0" w:color="000000"/>
            </w:tcBorders>
            <w:shd w:val="clear" w:color="auto" w:fill="auto"/>
            <w:vAlign w:val="center"/>
            <w:hideMark/>
          </w:tcPr>
          <w:p w:rsidR="005B6B0E" w:rsidRPr="00FD22A1" w:rsidRDefault="005B6B0E" w:rsidP="001B13A9">
            <w:pPr>
              <w:jc w:val="center"/>
              <w:rPr>
                <w:color w:val="000000"/>
                <w:sz w:val="22"/>
                <w:szCs w:val="22"/>
              </w:rPr>
            </w:pPr>
            <w:r w:rsidRPr="00FD22A1">
              <w:rPr>
                <w:color w:val="000000"/>
                <w:sz w:val="22"/>
                <w:szCs w:val="22"/>
              </w:rPr>
              <w:t>-674 388,2</w:t>
            </w:r>
          </w:p>
        </w:tc>
        <w:tc>
          <w:tcPr>
            <w:tcW w:w="1134" w:type="dxa"/>
            <w:tcBorders>
              <w:top w:val="nil"/>
              <w:left w:val="nil"/>
              <w:bottom w:val="single" w:sz="4" w:space="0" w:color="000000"/>
              <w:right w:val="single" w:sz="4" w:space="0" w:color="000000"/>
            </w:tcBorders>
            <w:shd w:val="clear" w:color="auto" w:fill="auto"/>
            <w:vAlign w:val="center"/>
            <w:hideMark/>
          </w:tcPr>
          <w:p w:rsidR="005B6B0E" w:rsidRPr="00FD22A1" w:rsidRDefault="005B6B0E" w:rsidP="001B13A9">
            <w:pPr>
              <w:jc w:val="center"/>
              <w:rPr>
                <w:color w:val="000000"/>
                <w:sz w:val="22"/>
                <w:szCs w:val="22"/>
              </w:rPr>
            </w:pPr>
            <w:r w:rsidRPr="00FD22A1">
              <w:rPr>
                <w:color w:val="000000"/>
                <w:sz w:val="22"/>
                <w:szCs w:val="22"/>
              </w:rPr>
              <w:t>190 673,5</w:t>
            </w:r>
          </w:p>
        </w:tc>
        <w:tc>
          <w:tcPr>
            <w:tcW w:w="1134" w:type="dxa"/>
            <w:tcBorders>
              <w:top w:val="nil"/>
              <w:left w:val="nil"/>
              <w:bottom w:val="single" w:sz="4" w:space="0" w:color="000000"/>
              <w:right w:val="single" w:sz="4" w:space="0" w:color="000000"/>
            </w:tcBorders>
            <w:shd w:val="clear" w:color="auto" w:fill="auto"/>
            <w:vAlign w:val="center"/>
            <w:hideMark/>
          </w:tcPr>
          <w:p w:rsidR="005B6B0E" w:rsidRPr="00FD22A1" w:rsidRDefault="005B6B0E" w:rsidP="001B13A9">
            <w:pPr>
              <w:jc w:val="center"/>
              <w:rPr>
                <w:color w:val="000000"/>
                <w:sz w:val="22"/>
                <w:szCs w:val="22"/>
              </w:rPr>
            </w:pPr>
            <w:r w:rsidRPr="00FD22A1">
              <w:rPr>
                <w:color w:val="000000"/>
                <w:sz w:val="22"/>
                <w:szCs w:val="22"/>
              </w:rPr>
              <w:t>246 711,1</w:t>
            </w:r>
          </w:p>
        </w:tc>
      </w:tr>
      <w:tr w:rsidR="005B6B0E" w:rsidRPr="00FD22A1" w:rsidTr="00FD22A1">
        <w:trPr>
          <w:trHeight w:val="810"/>
        </w:trPr>
        <w:tc>
          <w:tcPr>
            <w:tcW w:w="2977" w:type="dxa"/>
            <w:tcBorders>
              <w:top w:val="nil"/>
              <w:left w:val="single" w:sz="4" w:space="0" w:color="000000"/>
              <w:bottom w:val="single" w:sz="4" w:space="0" w:color="000000"/>
              <w:right w:val="single" w:sz="4" w:space="0" w:color="000000"/>
            </w:tcBorders>
            <w:shd w:val="clear" w:color="auto" w:fill="auto"/>
            <w:hideMark/>
          </w:tcPr>
          <w:p w:rsidR="005B6B0E" w:rsidRPr="00FD22A1" w:rsidRDefault="005B6B0E" w:rsidP="005B6B0E">
            <w:pPr>
              <w:rPr>
                <w:color w:val="000000"/>
                <w:sz w:val="22"/>
                <w:szCs w:val="22"/>
              </w:rPr>
            </w:pPr>
            <w:r w:rsidRPr="00FD22A1">
              <w:rPr>
                <w:color w:val="000000"/>
                <w:sz w:val="22"/>
                <w:szCs w:val="22"/>
              </w:rPr>
              <w:t>Подпрограмма "Обеспечение эпизоотического благополучия Сахалинской области"</w:t>
            </w:r>
          </w:p>
        </w:tc>
        <w:tc>
          <w:tcPr>
            <w:tcW w:w="1276" w:type="dxa"/>
            <w:tcBorders>
              <w:top w:val="nil"/>
              <w:left w:val="nil"/>
              <w:bottom w:val="single" w:sz="4" w:space="0" w:color="000000"/>
              <w:right w:val="single" w:sz="4" w:space="0" w:color="000000"/>
            </w:tcBorders>
            <w:shd w:val="clear" w:color="auto" w:fill="auto"/>
            <w:vAlign w:val="center"/>
            <w:hideMark/>
          </w:tcPr>
          <w:p w:rsidR="005B6B0E" w:rsidRPr="00FD22A1" w:rsidRDefault="005B6B0E" w:rsidP="001B13A9">
            <w:pPr>
              <w:jc w:val="center"/>
              <w:rPr>
                <w:color w:val="000000"/>
                <w:sz w:val="22"/>
                <w:szCs w:val="22"/>
              </w:rPr>
            </w:pPr>
            <w:r w:rsidRPr="00FD22A1">
              <w:rPr>
                <w:color w:val="000000"/>
                <w:sz w:val="22"/>
                <w:szCs w:val="22"/>
              </w:rPr>
              <w:t>242 890,0</w:t>
            </w:r>
          </w:p>
        </w:tc>
        <w:tc>
          <w:tcPr>
            <w:tcW w:w="1417" w:type="dxa"/>
            <w:tcBorders>
              <w:top w:val="nil"/>
              <w:left w:val="nil"/>
              <w:bottom w:val="single" w:sz="4" w:space="0" w:color="000000"/>
              <w:right w:val="single" w:sz="4" w:space="0" w:color="000000"/>
            </w:tcBorders>
            <w:shd w:val="clear" w:color="auto" w:fill="auto"/>
            <w:vAlign w:val="center"/>
            <w:hideMark/>
          </w:tcPr>
          <w:p w:rsidR="005B6B0E" w:rsidRPr="00FD22A1" w:rsidRDefault="005B6B0E" w:rsidP="001B13A9">
            <w:pPr>
              <w:jc w:val="center"/>
              <w:rPr>
                <w:color w:val="000000"/>
                <w:sz w:val="22"/>
                <w:szCs w:val="22"/>
              </w:rPr>
            </w:pPr>
            <w:r w:rsidRPr="00FD22A1">
              <w:rPr>
                <w:color w:val="000000"/>
                <w:sz w:val="22"/>
                <w:szCs w:val="22"/>
              </w:rPr>
              <w:t>214 282,2</w:t>
            </w:r>
          </w:p>
        </w:tc>
        <w:tc>
          <w:tcPr>
            <w:tcW w:w="1560" w:type="dxa"/>
            <w:tcBorders>
              <w:top w:val="nil"/>
              <w:left w:val="nil"/>
              <w:bottom w:val="single" w:sz="4" w:space="0" w:color="000000"/>
              <w:right w:val="single" w:sz="4" w:space="0" w:color="000000"/>
            </w:tcBorders>
            <w:shd w:val="clear" w:color="auto" w:fill="auto"/>
            <w:vAlign w:val="center"/>
            <w:hideMark/>
          </w:tcPr>
          <w:p w:rsidR="005B6B0E" w:rsidRPr="00FD22A1" w:rsidRDefault="005B6B0E" w:rsidP="001B13A9">
            <w:pPr>
              <w:jc w:val="center"/>
              <w:rPr>
                <w:color w:val="000000"/>
                <w:sz w:val="22"/>
                <w:szCs w:val="22"/>
              </w:rPr>
            </w:pPr>
            <w:r w:rsidRPr="00FD22A1">
              <w:rPr>
                <w:color w:val="000000"/>
                <w:sz w:val="22"/>
                <w:szCs w:val="22"/>
              </w:rPr>
              <w:t>-28 607,8</w:t>
            </w:r>
          </w:p>
        </w:tc>
        <w:tc>
          <w:tcPr>
            <w:tcW w:w="1134" w:type="dxa"/>
            <w:tcBorders>
              <w:top w:val="nil"/>
              <w:left w:val="nil"/>
              <w:bottom w:val="single" w:sz="4" w:space="0" w:color="000000"/>
              <w:right w:val="single" w:sz="4" w:space="0" w:color="000000"/>
            </w:tcBorders>
            <w:shd w:val="clear" w:color="auto" w:fill="auto"/>
            <w:vAlign w:val="center"/>
            <w:hideMark/>
          </w:tcPr>
          <w:p w:rsidR="005B6B0E" w:rsidRPr="00FD22A1" w:rsidRDefault="005B6B0E" w:rsidP="001B13A9">
            <w:pPr>
              <w:jc w:val="center"/>
              <w:rPr>
                <w:color w:val="000000"/>
                <w:sz w:val="22"/>
                <w:szCs w:val="22"/>
              </w:rPr>
            </w:pPr>
            <w:r w:rsidRPr="00FD22A1">
              <w:rPr>
                <w:color w:val="000000"/>
                <w:sz w:val="22"/>
                <w:szCs w:val="22"/>
              </w:rPr>
              <w:t>229 559,6</w:t>
            </w:r>
          </w:p>
        </w:tc>
        <w:tc>
          <w:tcPr>
            <w:tcW w:w="1134" w:type="dxa"/>
            <w:tcBorders>
              <w:top w:val="nil"/>
              <w:left w:val="nil"/>
              <w:bottom w:val="single" w:sz="4" w:space="0" w:color="000000"/>
              <w:right w:val="single" w:sz="4" w:space="0" w:color="000000"/>
            </w:tcBorders>
            <w:shd w:val="clear" w:color="auto" w:fill="auto"/>
            <w:vAlign w:val="center"/>
            <w:hideMark/>
          </w:tcPr>
          <w:p w:rsidR="005B6B0E" w:rsidRPr="00FD22A1" w:rsidRDefault="005B6B0E" w:rsidP="001B13A9">
            <w:pPr>
              <w:jc w:val="center"/>
              <w:rPr>
                <w:color w:val="000000"/>
                <w:sz w:val="22"/>
                <w:szCs w:val="22"/>
              </w:rPr>
            </w:pPr>
            <w:r w:rsidRPr="00FD22A1">
              <w:rPr>
                <w:color w:val="000000"/>
                <w:sz w:val="22"/>
                <w:szCs w:val="22"/>
              </w:rPr>
              <w:t>225 452,5</w:t>
            </w:r>
          </w:p>
        </w:tc>
      </w:tr>
      <w:tr w:rsidR="005B6B0E" w:rsidRPr="00FD22A1" w:rsidTr="00FD22A1">
        <w:trPr>
          <w:trHeight w:val="548"/>
        </w:trPr>
        <w:tc>
          <w:tcPr>
            <w:tcW w:w="2977" w:type="dxa"/>
            <w:tcBorders>
              <w:top w:val="nil"/>
              <w:left w:val="single" w:sz="4" w:space="0" w:color="000000"/>
              <w:bottom w:val="single" w:sz="4" w:space="0" w:color="000000"/>
              <w:right w:val="single" w:sz="4" w:space="0" w:color="000000"/>
            </w:tcBorders>
            <w:shd w:val="clear" w:color="auto" w:fill="auto"/>
            <w:hideMark/>
          </w:tcPr>
          <w:p w:rsidR="005B6B0E" w:rsidRPr="00FD22A1" w:rsidRDefault="005B6B0E" w:rsidP="005B6B0E">
            <w:pPr>
              <w:rPr>
                <w:color w:val="000000"/>
                <w:sz w:val="22"/>
                <w:szCs w:val="22"/>
              </w:rPr>
            </w:pPr>
            <w:r w:rsidRPr="00FD22A1">
              <w:rPr>
                <w:color w:val="000000"/>
                <w:sz w:val="22"/>
                <w:szCs w:val="22"/>
              </w:rPr>
              <w:t>Подпрограмма "Поддержка малых форм хозяйствования"</w:t>
            </w:r>
          </w:p>
        </w:tc>
        <w:tc>
          <w:tcPr>
            <w:tcW w:w="1276" w:type="dxa"/>
            <w:tcBorders>
              <w:top w:val="nil"/>
              <w:left w:val="nil"/>
              <w:bottom w:val="single" w:sz="4" w:space="0" w:color="000000"/>
              <w:right w:val="single" w:sz="4" w:space="0" w:color="000000"/>
            </w:tcBorders>
            <w:shd w:val="clear" w:color="auto" w:fill="auto"/>
            <w:vAlign w:val="center"/>
            <w:hideMark/>
          </w:tcPr>
          <w:p w:rsidR="005B6B0E" w:rsidRPr="00FD22A1" w:rsidRDefault="005B6B0E" w:rsidP="001B13A9">
            <w:pPr>
              <w:jc w:val="center"/>
              <w:rPr>
                <w:color w:val="000000"/>
                <w:sz w:val="22"/>
                <w:szCs w:val="22"/>
              </w:rPr>
            </w:pPr>
            <w:r w:rsidRPr="00FD22A1">
              <w:rPr>
                <w:color w:val="000000"/>
                <w:sz w:val="22"/>
                <w:szCs w:val="22"/>
              </w:rPr>
              <w:t>237 475,0</w:t>
            </w:r>
          </w:p>
        </w:tc>
        <w:tc>
          <w:tcPr>
            <w:tcW w:w="1417" w:type="dxa"/>
            <w:tcBorders>
              <w:top w:val="nil"/>
              <w:left w:val="nil"/>
              <w:bottom w:val="single" w:sz="4" w:space="0" w:color="000000"/>
              <w:right w:val="single" w:sz="4" w:space="0" w:color="000000"/>
            </w:tcBorders>
            <w:shd w:val="clear" w:color="auto" w:fill="auto"/>
            <w:vAlign w:val="center"/>
            <w:hideMark/>
          </w:tcPr>
          <w:p w:rsidR="005B6B0E" w:rsidRPr="00FD22A1" w:rsidRDefault="005B6B0E" w:rsidP="001B13A9">
            <w:pPr>
              <w:jc w:val="center"/>
              <w:rPr>
                <w:color w:val="000000"/>
                <w:sz w:val="22"/>
                <w:szCs w:val="22"/>
              </w:rPr>
            </w:pPr>
            <w:r w:rsidRPr="00FD22A1">
              <w:rPr>
                <w:color w:val="000000"/>
                <w:sz w:val="22"/>
                <w:szCs w:val="22"/>
              </w:rPr>
              <w:t>69 812,9</w:t>
            </w:r>
          </w:p>
        </w:tc>
        <w:tc>
          <w:tcPr>
            <w:tcW w:w="1560" w:type="dxa"/>
            <w:tcBorders>
              <w:top w:val="nil"/>
              <w:left w:val="nil"/>
              <w:bottom w:val="single" w:sz="4" w:space="0" w:color="000000"/>
              <w:right w:val="single" w:sz="4" w:space="0" w:color="000000"/>
            </w:tcBorders>
            <w:shd w:val="clear" w:color="auto" w:fill="auto"/>
            <w:vAlign w:val="center"/>
            <w:hideMark/>
          </w:tcPr>
          <w:p w:rsidR="005B6B0E" w:rsidRPr="00FD22A1" w:rsidRDefault="005B6B0E" w:rsidP="001B13A9">
            <w:pPr>
              <w:jc w:val="center"/>
              <w:rPr>
                <w:color w:val="000000"/>
                <w:sz w:val="22"/>
                <w:szCs w:val="22"/>
              </w:rPr>
            </w:pPr>
            <w:r w:rsidRPr="00FD22A1">
              <w:rPr>
                <w:color w:val="000000"/>
                <w:sz w:val="22"/>
                <w:szCs w:val="22"/>
              </w:rPr>
              <w:t>-167 662,1</w:t>
            </w:r>
          </w:p>
        </w:tc>
        <w:tc>
          <w:tcPr>
            <w:tcW w:w="1134" w:type="dxa"/>
            <w:tcBorders>
              <w:top w:val="nil"/>
              <w:left w:val="nil"/>
              <w:bottom w:val="single" w:sz="4" w:space="0" w:color="000000"/>
              <w:right w:val="single" w:sz="4" w:space="0" w:color="000000"/>
            </w:tcBorders>
            <w:shd w:val="clear" w:color="auto" w:fill="auto"/>
            <w:vAlign w:val="center"/>
            <w:hideMark/>
          </w:tcPr>
          <w:p w:rsidR="005B6B0E" w:rsidRPr="00FD22A1" w:rsidRDefault="005B6B0E" w:rsidP="001B13A9">
            <w:pPr>
              <w:jc w:val="center"/>
              <w:rPr>
                <w:color w:val="000000"/>
                <w:sz w:val="22"/>
                <w:szCs w:val="22"/>
              </w:rPr>
            </w:pPr>
            <w:r w:rsidRPr="00FD22A1">
              <w:rPr>
                <w:color w:val="000000"/>
                <w:sz w:val="22"/>
                <w:szCs w:val="22"/>
              </w:rPr>
              <w:t>79 198,7</w:t>
            </w:r>
          </w:p>
        </w:tc>
        <w:tc>
          <w:tcPr>
            <w:tcW w:w="1134" w:type="dxa"/>
            <w:tcBorders>
              <w:top w:val="nil"/>
              <w:left w:val="nil"/>
              <w:bottom w:val="single" w:sz="4" w:space="0" w:color="000000"/>
              <w:right w:val="single" w:sz="4" w:space="0" w:color="000000"/>
            </w:tcBorders>
            <w:shd w:val="clear" w:color="auto" w:fill="auto"/>
            <w:vAlign w:val="center"/>
            <w:hideMark/>
          </w:tcPr>
          <w:p w:rsidR="005B6B0E" w:rsidRPr="00FD22A1" w:rsidRDefault="005B6B0E" w:rsidP="001B13A9">
            <w:pPr>
              <w:jc w:val="center"/>
              <w:rPr>
                <w:color w:val="000000"/>
                <w:sz w:val="22"/>
                <w:szCs w:val="22"/>
              </w:rPr>
            </w:pPr>
            <w:r w:rsidRPr="00FD22A1">
              <w:rPr>
                <w:color w:val="000000"/>
                <w:sz w:val="22"/>
                <w:szCs w:val="22"/>
              </w:rPr>
              <w:t>59 350,2</w:t>
            </w:r>
          </w:p>
        </w:tc>
      </w:tr>
      <w:tr w:rsidR="005B6B0E" w:rsidRPr="00FD22A1" w:rsidTr="00FD22A1">
        <w:trPr>
          <w:trHeight w:val="810"/>
        </w:trPr>
        <w:tc>
          <w:tcPr>
            <w:tcW w:w="2977" w:type="dxa"/>
            <w:tcBorders>
              <w:top w:val="nil"/>
              <w:left w:val="single" w:sz="4" w:space="0" w:color="000000"/>
              <w:bottom w:val="single" w:sz="4" w:space="0" w:color="000000"/>
              <w:right w:val="single" w:sz="4" w:space="0" w:color="000000"/>
            </w:tcBorders>
            <w:shd w:val="clear" w:color="auto" w:fill="auto"/>
            <w:hideMark/>
          </w:tcPr>
          <w:p w:rsidR="005B6B0E" w:rsidRPr="00FD22A1" w:rsidRDefault="005B6B0E" w:rsidP="005B6B0E">
            <w:pPr>
              <w:rPr>
                <w:color w:val="000000"/>
                <w:sz w:val="22"/>
                <w:szCs w:val="22"/>
              </w:rPr>
            </w:pPr>
            <w:r w:rsidRPr="00FD22A1">
              <w:rPr>
                <w:color w:val="000000"/>
                <w:sz w:val="22"/>
                <w:szCs w:val="22"/>
              </w:rPr>
              <w:t>Подпрограмма "Техническая и технологическая модернизация сельского хозяйства"</w:t>
            </w:r>
          </w:p>
        </w:tc>
        <w:tc>
          <w:tcPr>
            <w:tcW w:w="1276" w:type="dxa"/>
            <w:tcBorders>
              <w:top w:val="nil"/>
              <w:left w:val="nil"/>
              <w:bottom w:val="single" w:sz="4" w:space="0" w:color="000000"/>
              <w:right w:val="single" w:sz="4" w:space="0" w:color="000000"/>
            </w:tcBorders>
            <w:shd w:val="clear" w:color="auto" w:fill="auto"/>
            <w:vAlign w:val="center"/>
            <w:hideMark/>
          </w:tcPr>
          <w:p w:rsidR="005B6B0E" w:rsidRPr="00FD22A1" w:rsidRDefault="005B6B0E" w:rsidP="001B13A9">
            <w:pPr>
              <w:jc w:val="center"/>
              <w:rPr>
                <w:color w:val="000000"/>
                <w:sz w:val="22"/>
                <w:szCs w:val="22"/>
              </w:rPr>
            </w:pPr>
            <w:r w:rsidRPr="00FD22A1">
              <w:rPr>
                <w:color w:val="000000"/>
                <w:sz w:val="22"/>
                <w:szCs w:val="22"/>
              </w:rPr>
              <w:t>71 857,3</w:t>
            </w:r>
          </w:p>
        </w:tc>
        <w:tc>
          <w:tcPr>
            <w:tcW w:w="1417" w:type="dxa"/>
            <w:tcBorders>
              <w:top w:val="nil"/>
              <w:left w:val="nil"/>
              <w:bottom w:val="single" w:sz="4" w:space="0" w:color="000000"/>
              <w:right w:val="single" w:sz="4" w:space="0" w:color="000000"/>
            </w:tcBorders>
            <w:shd w:val="clear" w:color="auto" w:fill="auto"/>
            <w:vAlign w:val="center"/>
            <w:hideMark/>
          </w:tcPr>
          <w:p w:rsidR="005B6B0E" w:rsidRPr="00FD22A1" w:rsidRDefault="005B6B0E" w:rsidP="001B13A9">
            <w:pPr>
              <w:jc w:val="center"/>
              <w:rPr>
                <w:color w:val="000000"/>
                <w:sz w:val="22"/>
                <w:szCs w:val="22"/>
              </w:rPr>
            </w:pPr>
            <w:r w:rsidRPr="00FD22A1">
              <w:rPr>
                <w:color w:val="000000"/>
                <w:sz w:val="22"/>
                <w:szCs w:val="22"/>
              </w:rPr>
              <w:t>22 082,2</w:t>
            </w:r>
          </w:p>
        </w:tc>
        <w:tc>
          <w:tcPr>
            <w:tcW w:w="1560" w:type="dxa"/>
            <w:tcBorders>
              <w:top w:val="nil"/>
              <w:left w:val="nil"/>
              <w:bottom w:val="single" w:sz="4" w:space="0" w:color="000000"/>
              <w:right w:val="single" w:sz="4" w:space="0" w:color="000000"/>
            </w:tcBorders>
            <w:shd w:val="clear" w:color="auto" w:fill="auto"/>
            <w:vAlign w:val="center"/>
            <w:hideMark/>
          </w:tcPr>
          <w:p w:rsidR="005B6B0E" w:rsidRPr="00FD22A1" w:rsidRDefault="005B6B0E" w:rsidP="001B13A9">
            <w:pPr>
              <w:jc w:val="center"/>
              <w:rPr>
                <w:color w:val="000000"/>
                <w:sz w:val="22"/>
                <w:szCs w:val="22"/>
              </w:rPr>
            </w:pPr>
            <w:r w:rsidRPr="00FD22A1">
              <w:rPr>
                <w:color w:val="000000"/>
                <w:sz w:val="22"/>
                <w:szCs w:val="22"/>
              </w:rPr>
              <w:t>-49 775,1</w:t>
            </w:r>
          </w:p>
        </w:tc>
        <w:tc>
          <w:tcPr>
            <w:tcW w:w="1134" w:type="dxa"/>
            <w:tcBorders>
              <w:top w:val="nil"/>
              <w:left w:val="nil"/>
              <w:bottom w:val="single" w:sz="4" w:space="0" w:color="000000"/>
              <w:right w:val="single" w:sz="4" w:space="0" w:color="000000"/>
            </w:tcBorders>
            <w:shd w:val="clear" w:color="auto" w:fill="auto"/>
            <w:vAlign w:val="center"/>
            <w:hideMark/>
          </w:tcPr>
          <w:p w:rsidR="005B6B0E" w:rsidRPr="00FD22A1" w:rsidRDefault="005B6B0E" w:rsidP="001B13A9">
            <w:pPr>
              <w:jc w:val="center"/>
              <w:rPr>
                <w:color w:val="000000"/>
                <w:sz w:val="22"/>
                <w:szCs w:val="22"/>
              </w:rPr>
            </w:pPr>
            <w:r w:rsidRPr="00FD22A1">
              <w:rPr>
                <w:color w:val="000000"/>
                <w:sz w:val="22"/>
                <w:szCs w:val="22"/>
              </w:rPr>
              <w:t>8 706,7</w:t>
            </w:r>
          </w:p>
        </w:tc>
        <w:tc>
          <w:tcPr>
            <w:tcW w:w="1134" w:type="dxa"/>
            <w:tcBorders>
              <w:top w:val="nil"/>
              <w:left w:val="nil"/>
              <w:bottom w:val="single" w:sz="4" w:space="0" w:color="000000"/>
              <w:right w:val="single" w:sz="4" w:space="0" w:color="000000"/>
            </w:tcBorders>
            <w:shd w:val="clear" w:color="auto" w:fill="auto"/>
            <w:vAlign w:val="center"/>
            <w:hideMark/>
          </w:tcPr>
          <w:p w:rsidR="005B6B0E" w:rsidRPr="00FD22A1" w:rsidRDefault="005B6B0E" w:rsidP="001B13A9">
            <w:pPr>
              <w:jc w:val="center"/>
              <w:rPr>
                <w:color w:val="000000"/>
                <w:sz w:val="22"/>
                <w:szCs w:val="22"/>
              </w:rPr>
            </w:pPr>
            <w:r w:rsidRPr="00FD22A1">
              <w:rPr>
                <w:color w:val="000000"/>
                <w:sz w:val="22"/>
                <w:szCs w:val="22"/>
              </w:rPr>
              <w:t>13 089,4</w:t>
            </w:r>
          </w:p>
        </w:tc>
      </w:tr>
      <w:tr w:rsidR="005B6B0E" w:rsidRPr="00FD22A1" w:rsidTr="00FD22A1">
        <w:trPr>
          <w:trHeight w:val="1069"/>
        </w:trPr>
        <w:tc>
          <w:tcPr>
            <w:tcW w:w="2977" w:type="dxa"/>
            <w:tcBorders>
              <w:top w:val="nil"/>
              <w:left w:val="single" w:sz="4" w:space="0" w:color="000000"/>
              <w:bottom w:val="single" w:sz="4" w:space="0" w:color="000000"/>
              <w:right w:val="single" w:sz="4" w:space="0" w:color="000000"/>
            </w:tcBorders>
            <w:shd w:val="clear" w:color="auto" w:fill="auto"/>
            <w:hideMark/>
          </w:tcPr>
          <w:p w:rsidR="005B6B0E" w:rsidRPr="00FD22A1" w:rsidRDefault="005B6B0E" w:rsidP="005B6B0E">
            <w:pPr>
              <w:rPr>
                <w:color w:val="000000"/>
                <w:sz w:val="22"/>
                <w:szCs w:val="22"/>
              </w:rPr>
            </w:pPr>
            <w:r w:rsidRPr="00FD22A1">
              <w:rPr>
                <w:color w:val="000000"/>
                <w:sz w:val="22"/>
                <w:szCs w:val="22"/>
              </w:rPr>
              <w:t>Подпрограмма "Обеспечение общих условий функционирования сельскохозяйственного производства"</w:t>
            </w:r>
          </w:p>
        </w:tc>
        <w:tc>
          <w:tcPr>
            <w:tcW w:w="1276" w:type="dxa"/>
            <w:tcBorders>
              <w:top w:val="nil"/>
              <w:left w:val="nil"/>
              <w:bottom w:val="single" w:sz="4" w:space="0" w:color="000000"/>
              <w:right w:val="single" w:sz="4" w:space="0" w:color="000000"/>
            </w:tcBorders>
            <w:shd w:val="clear" w:color="auto" w:fill="auto"/>
            <w:vAlign w:val="center"/>
            <w:hideMark/>
          </w:tcPr>
          <w:p w:rsidR="005B6B0E" w:rsidRPr="00FD22A1" w:rsidRDefault="005B6B0E" w:rsidP="001B13A9">
            <w:pPr>
              <w:jc w:val="center"/>
              <w:rPr>
                <w:color w:val="000000"/>
                <w:sz w:val="22"/>
                <w:szCs w:val="22"/>
              </w:rPr>
            </w:pPr>
            <w:r w:rsidRPr="00FD22A1">
              <w:rPr>
                <w:color w:val="000000"/>
                <w:sz w:val="22"/>
                <w:szCs w:val="22"/>
              </w:rPr>
              <w:t>12 055,0</w:t>
            </w:r>
          </w:p>
        </w:tc>
        <w:tc>
          <w:tcPr>
            <w:tcW w:w="1417" w:type="dxa"/>
            <w:tcBorders>
              <w:top w:val="nil"/>
              <w:left w:val="nil"/>
              <w:bottom w:val="single" w:sz="4" w:space="0" w:color="000000"/>
              <w:right w:val="single" w:sz="4" w:space="0" w:color="000000"/>
            </w:tcBorders>
            <w:shd w:val="clear" w:color="auto" w:fill="auto"/>
            <w:vAlign w:val="center"/>
            <w:hideMark/>
          </w:tcPr>
          <w:p w:rsidR="005B6B0E" w:rsidRPr="00FD22A1" w:rsidRDefault="005B6B0E" w:rsidP="001B13A9">
            <w:pPr>
              <w:jc w:val="center"/>
              <w:rPr>
                <w:color w:val="000000"/>
                <w:sz w:val="22"/>
                <w:szCs w:val="22"/>
              </w:rPr>
            </w:pPr>
            <w:r w:rsidRPr="00FD22A1">
              <w:rPr>
                <w:color w:val="000000"/>
                <w:sz w:val="22"/>
                <w:szCs w:val="22"/>
              </w:rPr>
              <w:t>2 400,0</w:t>
            </w:r>
          </w:p>
        </w:tc>
        <w:tc>
          <w:tcPr>
            <w:tcW w:w="1560" w:type="dxa"/>
            <w:tcBorders>
              <w:top w:val="nil"/>
              <w:left w:val="nil"/>
              <w:bottom w:val="single" w:sz="4" w:space="0" w:color="000000"/>
              <w:right w:val="single" w:sz="4" w:space="0" w:color="000000"/>
            </w:tcBorders>
            <w:shd w:val="clear" w:color="auto" w:fill="auto"/>
            <w:vAlign w:val="center"/>
            <w:hideMark/>
          </w:tcPr>
          <w:p w:rsidR="005B6B0E" w:rsidRPr="00FD22A1" w:rsidRDefault="005B6B0E" w:rsidP="001B13A9">
            <w:pPr>
              <w:jc w:val="center"/>
              <w:rPr>
                <w:color w:val="000000"/>
                <w:sz w:val="22"/>
                <w:szCs w:val="22"/>
              </w:rPr>
            </w:pPr>
            <w:r w:rsidRPr="00FD22A1">
              <w:rPr>
                <w:color w:val="000000"/>
                <w:sz w:val="22"/>
                <w:szCs w:val="22"/>
              </w:rPr>
              <w:t>-9 655,0</w:t>
            </w:r>
          </w:p>
        </w:tc>
        <w:tc>
          <w:tcPr>
            <w:tcW w:w="1134" w:type="dxa"/>
            <w:tcBorders>
              <w:top w:val="nil"/>
              <w:left w:val="nil"/>
              <w:bottom w:val="single" w:sz="4" w:space="0" w:color="000000"/>
              <w:right w:val="single" w:sz="4" w:space="0" w:color="000000"/>
            </w:tcBorders>
            <w:shd w:val="clear" w:color="auto" w:fill="auto"/>
            <w:vAlign w:val="center"/>
            <w:hideMark/>
          </w:tcPr>
          <w:p w:rsidR="005B6B0E" w:rsidRPr="00FD22A1" w:rsidRDefault="005B6B0E" w:rsidP="001B13A9">
            <w:pPr>
              <w:jc w:val="center"/>
              <w:rPr>
                <w:color w:val="000000"/>
                <w:sz w:val="22"/>
                <w:szCs w:val="22"/>
              </w:rPr>
            </w:pPr>
            <w:r w:rsidRPr="00FD22A1">
              <w:rPr>
                <w:color w:val="000000"/>
                <w:sz w:val="22"/>
                <w:szCs w:val="22"/>
              </w:rPr>
              <w:t>164,5</w:t>
            </w:r>
          </w:p>
        </w:tc>
        <w:tc>
          <w:tcPr>
            <w:tcW w:w="1134" w:type="dxa"/>
            <w:tcBorders>
              <w:top w:val="nil"/>
              <w:left w:val="nil"/>
              <w:bottom w:val="single" w:sz="4" w:space="0" w:color="000000"/>
              <w:right w:val="single" w:sz="4" w:space="0" w:color="000000"/>
            </w:tcBorders>
            <w:shd w:val="clear" w:color="auto" w:fill="auto"/>
            <w:vAlign w:val="center"/>
            <w:hideMark/>
          </w:tcPr>
          <w:p w:rsidR="005B6B0E" w:rsidRPr="00FD22A1" w:rsidRDefault="005B6B0E" w:rsidP="001B13A9">
            <w:pPr>
              <w:jc w:val="center"/>
              <w:rPr>
                <w:color w:val="000000"/>
                <w:sz w:val="22"/>
                <w:szCs w:val="22"/>
              </w:rPr>
            </w:pPr>
            <w:r w:rsidRPr="00FD22A1">
              <w:rPr>
                <w:color w:val="000000"/>
                <w:sz w:val="22"/>
                <w:szCs w:val="22"/>
              </w:rPr>
              <w:t>238,5</w:t>
            </w:r>
          </w:p>
        </w:tc>
      </w:tr>
      <w:tr w:rsidR="005B6B0E" w:rsidRPr="00FD22A1" w:rsidTr="00FD22A1">
        <w:trPr>
          <w:trHeight w:val="810"/>
        </w:trPr>
        <w:tc>
          <w:tcPr>
            <w:tcW w:w="2977" w:type="dxa"/>
            <w:tcBorders>
              <w:top w:val="nil"/>
              <w:left w:val="single" w:sz="4" w:space="0" w:color="000000"/>
              <w:bottom w:val="single" w:sz="4" w:space="0" w:color="000000"/>
              <w:right w:val="single" w:sz="4" w:space="0" w:color="000000"/>
            </w:tcBorders>
            <w:shd w:val="clear" w:color="auto" w:fill="auto"/>
            <w:hideMark/>
          </w:tcPr>
          <w:p w:rsidR="005B6B0E" w:rsidRPr="00FD22A1" w:rsidRDefault="005B6B0E" w:rsidP="005B6B0E">
            <w:pPr>
              <w:rPr>
                <w:color w:val="000000"/>
                <w:sz w:val="22"/>
                <w:szCs w:val="22"/>
              </w:rPr>
            </w:pPr>
            <w:r w:rsidRPr="00FD22A1">
              <w:rPr>
                <w:color w:val="000000"/>
                <w:sz w:val="22"/>
                <w:szCs w:val="22"/>
              </w:rPr>
              <w:t>Подпрограмма "Развитие пищевой и перерабатывающей промышленности"</w:t>
            </w:r>
          </w:p>
        </w:tc>
        <w:tc>
          <w:tcPr>
            <w:tcW w:w="1276" w:type="dxa"/>
            <w:tcBorders>
              <w:top w:val="nil"/>
              <w:left w:val="nil"/>
              <w:bottom w:val="single" w:sz="4" w:space="0" w:color="000000"/>
              <w:right w:val="single" w:sz="4" w:space="0" w:color="000000"/>
            </w:tcBorders>
            <w:shd w:val="clear" w:color="auto" w:fill="auto"/>
            <w:vAlign w:val="center"/>
            <w:hideMark/>
          </w:tcPr>
          <w:p w:rsidR="005B6B0E" w:rsidRPr="00FD22A1" w:rsidRDefault="005B6B0E" w:rsidP="001B13A9">
            <w:pPr>
              <w:jc w:val="center"/>
              <w:rPr>
                <w:color w:val="000000"/>
                <w:sz w:val="22"/>
                <w:szCs w:val="22"/>
              </w:rPr>
            </w:pPr>
            <w:r w:rsidRPr="00FD22A1">
              <w:rPr>
                <w:color w:val="000000"/>
                <w:sz w:val="22"/>
                <w:szCs w:val="22"/>
              </w:rPr>
              <w:t>64 871,7</w:t>
            </w:r>
          </w:p>
        </w:tc>
        <w:tc>
          <w:tcPr>
            <w:tcW w:w="1417" w:type="dxa"/>
            <w:tcBorders>
              <w:top w:val="nil"/>
              <w:left w:val="nil"/>
              <w:bottom w:val="single" w:sz="4" w:space="0" w:color="000000"/>
              <w:right w:val="single" w:sz="4" w:space="0" w:color="000000"/>
            </w:tcBorders>
            <w:shd w:val="clear" w:color="auto" w:fill="auto"/>
            <w:vAlign w:val="center"/>
            <w:hideMark/>
          </w:tcPr>
          <w:p w:rsidR="005B6B0E" w:rsidRPr="00FD22A1" w:rsidRDefault="005B6B0E" w:rsidP="001B13A9">
            <w:pPr>
              <w:jc w:val="center"/>
              <w:rPr>
                <w:color w:val="000000"/>
                <w:sz w:val="22"/>
                <w:szCs w:val="22"/>
              </w:rPr>
            </w:pPr>
            <w:r w:rsidRPr="00FD22A1">
              <w:rPr>
                <w:color w:val="000000"/>
                <w:sz w:val="22"/>
                <w:szCs w:val="22"/>
              </w:rPr>
              <w:t>35 000,0</w:t>
            </w:r>
          </w:p>
        </w:tc>
        <w:tc>
          <w:tcPr>
            <w:tcW w:w="1560" w:type="dxa"/>
            <w:tcBorders>
              <w:top w:val="nil"/>
              <w:left w:val="nil"/>
              <w:bottom w:val="single" w:sz="4" w:space="0" w:color="000000"/>
              <w:right w:val="single" w:sz="4" w:space="0" w:color="000000"/>
            </w:tcBorders>
            <w:shd w:val="clear" w:color="auto" w:fill="auto"/>
            <w:vAlign w:val="center"/>
            <w:hideMark/>
          </w:tcPr>
          <w:p w:rsidR="005B6B0E" w:rsidRPr="00FD22A1" w:rsidRDefault="005B6B0E" w:rsidP="001B13A9">
            <w:pPr>
              <w:jc w:val="center"/>
              <w:rPr>
                <w:color w:val="000000"/>
                <w:sz w:val="22"/>
                <w:szCs w:val="22"/>
              </w:rPr>
            </w:pPr>
            <w:r w:rsidRPr="00FD22A1">
              <w:rPr>
                <w:color w:val="000000"/>
                <w:sz w:val="22"/>
                <w:szCs w:val="22"/>
              </w:rPr>
              <w:t>-29 871,7</w:t>
            </w:r>
          </w:p>
        </w:tc>
        <w:tc>
          <w:tcPr>
            <w:tcW w:w="1134" w:type="dxa"/>
            <w:tcBorders>
              <w:top w:val="nil"/>
              <w:left w:val="nil"/>
              <w:bottom w:val="single" w:sz="4" w:space="0" w:color="000000"/>
              <w:right w:val="single" w:sz="4" w:space="0" w:color="000000"/>
            </w:tcBorders>
            <w:shd w:val="clear" w:color="auto" w:fill="auto"/>
            <w:vAlign w:val="center"/>
            <w:hideMark/>
          </w:tcPr>
          <w:p w:rsidR="005B6B0E" w:rsidRPr="00FD22A1" w:rsidRDefault="005B6B0E" w:rsidP="001B13A9">
            <w:pPr>
              <w:jc w:val="center"/>
              <w:rPr>
                <w:color w:val="000000"/>
                <w:sz w:val="22"/>
                <w:szCs w:val="22"/>
              </w:rPr>
            </w:pPr>
            <w:r w:rsidRPr="00FD22A1">
              <w:rPr>
                <w:color w:val="000000"/>
                <w:sz w:val="22"/>
                <w:szCs w:val="22"/>
              </w:rPr>
              <w:t>8 323,3</w:t>
            </w:r>
          </w:p>
        </w:tc>
        <w:tc>
          <w:tcPr>
            <w:tcW w:w="1134" w:type="dxa"/>
            <w:tcBorders>
              <w:top w:val="nil"/>
              <w:left w:val="nil"/>
              <w:bottom w:val="single" w:sz="4" w:space="0" w:color="000000"/>
              <w:right w:val="single" w:sz="4" w:space="0" w:color="000000"/>
            </w:tcBorders>
            <w:shd w:val="clear" w:color="auto" w:fill="auto"/>
            <w:vAlign w:val="center"/>
            <w:hideMark/>
          </w:tcPr>
          <w:p w:rsidR="005B6B0E" w:rsidRPr="00FD22A1" w:rsidRDefault="005B6B0E" w:rsidP="001B13A9">
            <w:pPr>
              <w:jc w:val="center"/>
              <w:rPr>
                <w:color w:val="000000"/>
                <w:sz w:val="22"/>
                <w:szCs w:val="22"/>
              </w:rPr>
            </w:pPr>
            <w:r w:rsidRPr="00FD22A1">
              <w:rPr>
                <w:color w:val="000000"/>
                <w:sz w:val="22"/>
                <w:szCs w:val="22"/>
              </w:rPr>
              <w:t>10 893,8</w:t>
            </w:r>
          </w:p>
        </w:tc>
      </w:tr>
      <w:tr w:rsidR="005B6B0E" w:rsidRPr="00FD22A1" w:rsidTr="00FD22A1">
        <w:trPr>
          <w:trHeight w:val="548"/>
        </w:trPr>
        <w:tc>
          <w:tcPr>
            <w:tcW w:w="2977" w:type="dxa"/>
            <w:tcBorders>
              <w:top w:val="nil"/>
              <w:left w:val="single" w:sz="4" w:space="0" w:color="000000"/>
              <w:bottom w:val="single" w:sz="4" w:space="0" w:color="000000"/>
              <w:right w:val="single" w:sz="4" w:space="0" w:color="000000"/>
            </w:tcBorders>
            <w:shd w:val="clear" w:color="auto" w:fill="auto"/>
            <w:hideMark/>
          </w:tcPr>
          <w:p w:rsidR="005B6B0E" w:rsidRPr="00FD22A1" w:rsidRDefault="005B6B0E" w:rsidP="005B6B0E">
            <w:pPr>
              <w:rPr>
                <w:color w:val="000000"/>
                <w:sz w:val="22"/>
                <w:szCs w:val="22"/>
              </w:rPr>
            </w:pPr>
            <w:r w:rsidRPr="00FD22A1">
              <w:rPr>
                <w:color w:val="000000"/>
                <w:sz w:val="22"/>
                <w:szCs w:val="22"/>
              </w:rPr>
              <w:t>Подпрограмма "Устойчивое развитие сельских территорий"</w:t>
            </w:r>
          </w:p>
        </w:tc>
        <w:tc>
          <w:tcPr>
            <w:tcW w:w="1276" w:type="dxa"/>
            <w:tcBorders>
              <w:top w:val="nil"/>
              <w:left w:val="nil"/>
              <w:bottom w:val="single" w:sz="4" w:space="0" w:color="000000"/>
              <w:right w:val="single" w:sz="4" w:space="0" w:color="000000"/>
            </w:tcBorders>
            <w:shd w:val="clear" w:color="auto" w:fill="auto"/>
            <w:vAlign w:val="center"/>
            <w:hideMark/>
          </w:tcPr>
          <w:p w:rsidR="005B6B0E" w:rsidRPr="00FD22A1" w:rsidRDefault="005B6B0E" w:rsidP="001B13A9">
            <w:pPr>
              <w:jc w:val="center"/>
              <w:rPr>
                <w:color w:val="000000"/>
                <w:sz w:val="22"/>
                <w:szCs w:val="22"/>
              </w:rPr>
            </w:pPr>
            <w:r w:rsidRPr="00FD22A1">
              <w:rPr>
                <w:color w:val="000000"/>
                <w:sz w:val="22"/>
                <w:szCs w:val="22"/>
              </w:rPr>
              <w:t>229 819,6</w:t>
            </w:r>
          </w:p>
        </w:tc>
        <w:tc>
          <w:tcPr>
            <w:tcW w:w="1417" w:type="dxa"/>
            <w:tcBorders>
              <w:top w:val="nil"/>
              <w:left w:val="nil"/>
              <w:bottom w:val="single" w:sz="4" w:space="0" w:color="000000"/>
              <w:right w:val="single" w:sz="4" w:space="0" w:color="000000"/>
            </w:tcBorders>
            <w:shd w:val="clear" w:color="auto" w:fill="auto"/>
            <w:vAlign w:val="center"/>
            <w:hideMark/>
          </w:tcPr>
          <w:p w:rsidR="005B6B0E" w:rsidRPr="00FD22A1" w:rsidRDefault="005B6B0E" w:rsidP="001B13A9">
            <w:pPr>
              <w:jc w:val="center"/>
              <w:rPr>
                <w:color w:val="000000"/>
                <w:sz w:val="22"/>
                <w:szCs w:val="22"/>
              </w:rPr>
            </w:pPr>
            <w:r w:rsidRPr="00FD22A1">
              <w:rPr>
                <w:color w:val="000000"/>
                <w:sz w:val="22"/>
                <w:szCs w:val="22"/>
              </w:rPr>
              <w:t>0,0</w:t>
            </w:r>
          </w:p>
        </w:tc>
        <w:tc>
          <w:tcPr>
            <w:tcW w:w="1560" w:type="dxa"/>
            <w:tcBorders>
              <w:top w:val="nil"/>
              <w:left w:val="nil"/>
              <w:bottom w:val="single" w:sz="4" w:space="0" w:color="000000"/>
              <w:right w:val="single" w:sz="4" w:space="0" w:color="000000"/>
            </w:tcBorders>
            <w:shd w:val="clear" w:color="auto" w:fill="auto"/>
            <w:vAlign w:val="center"/>
            <w:hideMark/>
          </w:tcPr>
          <w:p w:rsidR="005B6B0E" w:rsidRPr="00FD22A1" w:rsidRDefault="005B6B0E" w:rsidP="001B13A9">
            <w:pPr>
              <w:jc w:val="center"/>
              <w:rPr>
                <w:color w:val="000000"/>
                <w:sz w:val="22"/>
                <w:szCs w:val="22"/>
              </w:rPr>
            </w:pPr>
            <w:r w:rsidRPr="00FD22A1">
              <w:rPr>
                <w:color w:val="000000"/>
                <w:sz w:val="22"/>
                <w:szCs w:val="22"/>
              </w:rPr>
              <w:t>-229 819,6</w:t>
            </w:r>
          </w:p>
        </w:tc>
        <w:tc>
          <w:tcPr>
            <w:tcW w:w="1134" w:type="dxa"/>
            <w:tcBorders>
              <w:top w:val="nil"/>
              <w:left w:val="nil"/>
              <w:bottom w:val="single" w:sz="4" w:space="0" w:color="000000"/>
              <w:right w:val="single" w:sz="4" w:space="0" w:color="000000"/>
            </w:tcBorders>
            <w:shd w:val="clear" w:color="auto" w:fill="auto"/>
            <w:vAlign w:val="center"/>
            <w:hideMark/>
          </w:tcPr>
          <w:p w:rsidR="005B6B0E" w:rsidRPr="00FD22A1" w:rsidRDefault="005B6B0E" w:rsidP="001B13A9">
            <w:pPr>
              <w:jc w:val="center"/>
              <w:rPr>
                <w:color w:val="000000"/>
                <w:sz w:val="22"/>
                <w:szCs w:val="22"/>
              </w:rPr>
            </w:pPr>
            <w:r w:rsidRPr="00FD22A1">
              <w:rPr>
                <w:color w:val="000000"/>
                <w:sz w:val="22"/>
                <w:szCs w:val="22"/>
              </w:rPr>
              <w:t>0,0</w:t>
            </w:r>
          </w:p>
        </w:tc>
        <w:tc>
          <w:tcPr>
            <w:tcW w:w="1134" w:type="dxa"/>
            <w:tcBorders>
              <w:top w:val="nil"/>
              <w:left w:val="nil"/>
              <w:bottom w:val="single" w:sz="4" w:space="0" w:color="000000"/>
              <w:right w:val="single" w:sz="4" w:space="0" w:color="000000"/>
            </w:tcBorders>
            <w:shd w:val="clear" w:color="auto" w:fill="auto"/>
            <w:vAlign w:val="center"/>
            <w:hideMark/>
          </w:tcPr>
          <w:p w:rsidR="005B6B0E" w:rsidRPr="00FD22A1" w:rsidRDefault="005B6B0E" w:rsidP="001B13A9">
            <w:pPr>
              <w:jc w:val="center"/>
              <w:rPr>
                <w:color w:val="000000"/>
                <w:sz w:val="22"/>
                <w:szCs w:val="22"/>
              </w:rPr>
            </w:pPr>
            <w:r w:rsidRPr="00FD22A1">
              <w:rPr>
                <w:color w:val="000000"/>
                <w:sz w:val="22"/>
                <w:szCs w:val="22"/>
              </w:rPr>
              <w:t>0,0</w:t>
            </w:r>
          </w:p>
        </w:tc>
      </w:tr>
      <w:tr w:rsidR="005B6B0E" w:rsidRPr="00FD22A1" w:rsidTr="00FD22A1">
        <w:trPr>
          <w:trHeight w:val="810"/>
        </w:trPr>
        <w:tc>
          <w:tcPr>
            <w:tcW w:w="2977" w:type="dxa"/>
            <w:tcBorders>
              <w:top w:val="nil"/>
              <w:left w:val="single" w:sz="4" w:space="0" w:color="000000"/>
              <w:bottom w:val="single" w:sz="4" w:space="0" w:color="000000"/>
              <w:right w:val="single" w:sz="4" w:space="0" w:color="000000"/>
            </w:tcBorders>
            <w:shd w:val="clear" w:color="auto" w:fill="auto"/>
            <w:hideMark/>
          </w:tcPr>
          <w:p w:rsidR="005B6B0E" w:rsidRPr="00FD22A1" w:rsidRDefault="005B6B0E" w:rsidP="005B6B0E">
            <w:pPr>
              <w:rPr>
                <w:color w:val="000000"/>
                <w:sz w:val="22"/>
                <w:szCs w:val="22"/>
              </w:rPr>
            </w:pPr>
            <w:r w:rsidRPr="00FD22A1">
              <w:rPr>
                <w:color w:val="000000"/>
                <w:sz w:val="22"/>
                <w:szCs w:val="22"/>
              </w:rPr>
              <w:t>Подпрограмма "Развитие мелиорации сельскохозяйственных земель"</w:t>
            </w:r>
          </w:p>
        </w:tc>
        <w:tc>
          <w:tcPr>
            <w:tcW w:w="1276" w:type="dxa"/>
            <w:tcBorders>
              <w:top w:val="nil"/>
              <w:left w:val="nil"/>
              <w:bottom w:val="single" w:sz="4" w:space="0" w:color="000000"/>
              <w:right w:val="single" w:sz="4" w:space="0" w:color="000000"/>
            </w:tcBorders>
            <w:shd w:val="clear" w:color="auto" w:fill="auto"/>
            <w:vAlign w:val="center"/>
            <w:hideMark/>
          </w:tcPr>
          <w:p w:rsidR="005B6B0E" w:rsidRPr="00FD22A1" w:rsidRDefault="005B6B0E" w:rsidP="001B13A9">
            <w:pPr>
              <w:jc w:val="center"/>
              <w:rPr>
                <w:color w:val="000000"/>
                <w:sz w:val="22"/>
                <w:szCs w:val="22"/>
              </w:rPr>
            </w:pPr>
            <w:r w:rsidRPr="00FD22A1">
              <w:rPr>
                <w:color w:val="000000"/>
                <w:sz w:val="22"/>
                <w:szCs w:val="22"/>
              </w:rPr>
              <w:t>158 495,3</w:t>
            </w:r>
          </w:p>
        </w:tc>
        <w:tc>
          <w:tcPr>
            <w:tcW w:w="1417" w:type="dxa"/>
            <w:tcBorders>
              <w:top w:val="nil"/>
              <w:left w:val="nil"/>
              <w:bottom w:val="single" w:sz="4" w:space="0" w:color="000000"/>
              <w:right w:val="single" w:sz="4" w:space="0" w:color="000000"/>
            </w:tcBorders>
            <w:shd w:val="clear" w:color="auto" w:fill="auto"/>
            <w:vAlign w:val="center"/>
            <w:hideMark/>
          </w:tcPr>
          <w:p w:rsidR="005B6B0E" w:rsidRPr="00FD22A1" w:rsidRDefault="005B6B0E" w:rsidP="001B13A9">
            <w:pPr>
              <w:jc w:val="center"/>
              <w:rPr>
                <w:color w:val="000000"/>
                <w:sz w:val="22"/>
                <w:szCs w:val="22"/>
              </w:rPr>
            </w:pPr>
            <w:r w:rsidRPr="00FD22A1">
              <w:rPr>
                <w:color w:val="000000"/>
                <w:sz w:val="22"/>
                <w:szCs w:val="22"/>
              </w:rPr>
              <w:t>32 581,2</w:t>
            </w:r>
          </w:p>
        </w:tc>
        <w:tc>
          <w:tcPr>
            <w:tcW w:w="1560" w:type="dxa"/>
            <w:tcBorders>
              <w:top w:val="nil"/>
              <w:left w:val="nil"/>
              <w:bottom w:val="single" w:sz="4" w:space="0" w:color="000000"/>
              <w:right w:val="single" w:sz="4" w:space="0" w:color="000000"/>
            </w:tcBorders>
            <w:shd w:val="clear" w:color="auto" w:fill="auto"/>
            <w:vAlign w:val="center"/>
            <w:hideMark/>
          </w:tcPr>
          <w:p w:rsidR="005B6B0E" w:rsidRPr="00FD22A1" w:rsidRDefault="005B6B0E" w:rsidP="001B13A9">
            <w:pPr>
              <w:jc w:val="center"/>
              <w:rPr>
                <w:color w:val="000000"/>
                <w:sz w:val="22"/>
                <w:szCs w:val="22"/>
              </w:rPr>
            </w:pPr>
            <w:r w:rsidRPr="00FD22A1">
              <w:rPr>
                <w:color w:val="000000"/>
                <w:sz w:val="22"/>
                <w:szCs w:val="22"/>
              </w:rPr>
              <w:t>-125 914,1</w:t>
            </w:r>
          </w:p>
        </w:tc>
        <w:tc>
          <w:tcPr>
            <w:tcW w:w="1134" w:type="dxa"/>
            <w:tcBorders>
              <w:top w:val="nil"/>
              <w:left w:val="nil"/>
              <w:bottom w:val="single" w:sz="4" w:space="0" w:color="000000"/>
              <w:right w:val="single" w:sz="4" w:space="0" w:color="000000"/>
            </w:tcBorders>
            <w:shd w:val="clear" w:color="auto" w:fill="auto"/>
            <w:vAlign w:val="center"/>
            <w:hideMark/>
          </w:tcPr>
          <w:p w:rsidR="005B6B0E" w:rsidRPr="00FD22A1" w:rsidRDefault="005B6B0E" w:rsidP="001B13A9">
            <w:pPr>
              <w:jc w:val="center"/>
              <w:rPr>
                <w:color w:val="000000"/>
                <w:sz w:val="22"/>
                <w:szCs w:val="22"/>
              </w:rPr>
            </w:pPr>
            <w:r w:rsidRPr="00FD22A1">
              <w:rPr>
                <w:color w:val="000000"/>
                <w:sz w:val="22"/>
                <w:szCs w:val="22"/>
              </w:rPr>
              <w:t>105 683,2</w:t>
            </w:r>
          </w:p>
        </w:tc>
        <w:tc>
          <w:tcPr>
            <w:tcW w:w="1134" w:type="dxa"/>
            <w:tcBorders>
              <w:top w:val="nil"/>
              <w:left w:val="nil"/>
              <w:bottom w:val="single" w:sz="4" w:space="0" w:color="000000"/>
              <w:right w:val="single" w:sz="4" w:space="0" w:color="000000"/>
            </w:tcBorders>
            <w:shd w:val="clear" w:color="auto" w:fill="auto"/>
            <w:vAlign w:val="center"/>
            <w:hideMark/>
          </w:tcPr>
          <w:p w:rsidR="005B6B0E" w:rsidRPr="00FD22A1" w:rsidRDefault="005B6B0E" w:rsidP="001B13A9">
            <w:pPr>
              <w:jc w:val="center"/>
              <w:rPr>
                <w:color w:val="000000"/>
                <w:sz w:val="22"/>
                <w:szCs w:val="22"/>
              </w:rPr>
            </w:pPr>
            <w:r w:rsidRPr="00FD22A1">
              <w:rPr>
                <w:color w:val="000000"/>
                <w:sz w:val="22"/>
                <w:szCs w:val="22"/>
              </w:rPr>
              <w:t>109 265,6</w:t>
            </w:r>
          </w:p>
        </w:tc>
      </w:tr>
      <w:tr w:rsidR="005B6B0E" w:rsidRPr="00FD22A1" w:rsidTr="00FD22A1">
        <w:trPr>
          <w:trHeight w:val="810"/>
        </w:trPr>
        <w:tc>
          <w:tcPr>
            <w:tcW w:w="2977" w:type="dxa"/>
            <w:tcBorders>
              <w:top w:val="nil"/>
              <w:left w:val="single" w:sz="4" w:space="0" w:color="000000"/>
              <w:bottom w:val="single" w:sz="4" w:space="0" w:color="000000"/>
              <w:right w:val="single" w:sz="4" w:space="0" w:color="000000"/>
            </w:tcBorders>
            <w:shd w:val="clear" w:color="auto" w:fill="auto"/>
            <w:hideMark/>
          </w:tcPr>
          <w:p w:rsidR="005B6B0E" w:rsidRPr="00FD22A1" w:rsidRDefault="005B6B0E" w:rsidP="005B6B0E">
            <w:pPr>
              <w:rPr>
                <w:color w:val="000000"/>
                <w:sz w:val="22"/>
                <w:szCs w:val="22"/>
              </w:rPr>
            </w:pPr>
            <w:r w:rsidRPr="00FD22A1">
              <w:rPr>
                <w:color w:val="000000"/>
                <w:sz w:val="22"/>
                <w:szCs w:val="22"/>
              </w:rPr>
              <w:t>Подпрограмма "Локализация борщевика Сосновского на территории Сахалинской области"</w:t>
            </w:r>
          </w:p>
        </w:tc>
        <w:tc>
          <w:tcPr>
            <w:tcW w:w="1276" w:type="dxa"/>
            <w:tcBorders>
              <w:top w:val="nil"/>
              <w:left w:val="nil"/>
              <w:bottom w:val="single" w:sz="4" w:space="0" w:color="000000"/>
              <w:right w:val="single" w:sz="4" w:space="0" w:color="000000"/>
            </w:tcBorders>
            <w:shd w:val="clear" w:color="auto" w:fill="auto"/>
            <w:vAlign w:val="center"/>
            <w:hideMark/>
          </w:tcPr>
          <w:p w:rsidR="005B6B0E" w:rsidRPr="00FD22A1" w:rsidRDefault="005B6B0E" w:rsidP="001B13A9">
            <w:pPr>
              <w:jc w:val="center"/>
              <w:rPr>
                <w:color w:val="000000"/>
                <w:sz w:val="22"/>
                <w:szCs w:val="22"/>
              </w:rPr>
            </w:pPr>
            <w:r w:rsidRPr="00FD22A1">
              <w:rPr>
                <w:color w:val="000000"/>
                <w:sz w:val="22"/>
                <w:szCs w:val="22"/>
              </w:rPr>
              <w:t>0,0</w:t>
            </w:r>
          </w:p>
        </w:tc>
        <w:tc>
          <w:tcPr>
            <w:tcW w:w="1417" w:type="dxa"/>
            <w:tcBorders>
              <w:top w:val="nil"/>
              <w:left w:val="nil"/>
              <w:bottom w:val="single" w:sz="4" w:space="0" w:color="000000"/>
              <w:right w:val="single" w:sz="4" w:space="0" w:color="000000"/>
            </w:tcBorders>
            <w:shd w:val="clear" w:color="auto" w:fill="auto"/>
            <w:vAlign w:val="center"/>
            <w:hideMark/>
          </w:tcPr>
          <w:p w:rsidR="005B6B0E" w:rsidRPr="00FD22A1" w:rsidRDefault="005B6B0E" w:rsidP="001B13A9">
            <w:pPr>
              <w:jc w:val="center"/>
              <w:rPr>
                <w:color w:val="000000"/>
                <w:sz w:val="22"/>
                <w:szCs w:val="22"/>
              </w:rPr>
            </w:pPr>
            <w:r w:rsidRPr="00FD22A1">
              <w:rPr>
                <w:color w:val="000000"/>
                <w:sz w:val="22"/>
                <w:szCs w:val="22"/>
              </w:rPr>
              <w:t>5 430,6</w:t>
            </w:r>
          </w:p>
        </w:tc>
        <w:tc>
          <w:tcPr>
            <w:tcW w:w="1560" w:type="dxa"/>
            <w:tcBorders>
              <w:top w:val="nil"/>
              <w:left w:val="nil"/>
              <w:bottom w:val="single" w:sz="4" w:space="0" w:color="000000"/>
              <w:right w:val="single" w:sz="4" w:space="0" w:color="000000"/>
            </w:tcBorders>
            <w:shd w:val="clear" w:color="auto" w:fill="auto"/>
            <w:vAlign w:val="center"/>
            <w:hideMark/>
          </w:tcPr>
          <w:p w:rsidR="005B6B0E" w:rsidRPr="00FD22A1" w:rsidRDefault="005B6B0E" w:rsidP="001B13A9">
            <w:pPr>
              <w:jc w:val="center"/>
              <w:rPr>
                <w:color w:val="000000"/>
                <w:sz w:val="22"/>
                <w:szCs w:val="22"/>
              </w:rPr>
            </w:pPr>
            <w:r w:rsidRPr="00FD22A1">
              <w:rPr>
                <w:color w:val="000000"/>
                <w:sz w:val="22"/>
                <w:szCs w:val="22"/>
              </w:rPr>
              <w:t>5 430,6</w:t>
            </w:r>
          </w:p>
        </w:tc>
        <w:tc>
          <w:tcPr>
            <w:tcW w:w="1134" w:type="dxa"/>
            <w:tcBorders>
              <w:top w:val="nil"/>
              <w:left w:val="nil"/>
              <w:bottom w:val="single" w:sz="4" w:space="0" w:color="000000"/>
              <w:right w:val="single" w:sz="4" w:space="0" w:color="000000"/>
            </w:tcBorders>
            <w:shd w:val="clear" w:color="auto" w:fill="auto"/>
            <w:vAlign w:val="center"/>
            <w:hideMark/>
          </w:tcPr>
          <w:p w:rsidR="005B6B0E" w:rsidRPr="00FD22A1" w:rsidRDefault="005B6B0E" w:rsidP="001B13A9">
            <w:pPr>
              <w:jc w:val="center"/>
              <w:rPr>
                <w:color w:val="000000"/>
                <w:sz w:val="22"/>
                <w:szCs w:val="22"/>
              </w:rPr>
            </w:pPr>
            <w:r w:rsidRPr="00FD22A1">
              <w:rPr>
                <w:color w:val="000000"/>
                <w:sz w:val="22"/>
                <w:szCs w:val="22"/>
              </w:rPr>
              <w:t>1 858,5</w:t>
            </w:r>
          </w:p>
        </w:tc>
        <w:tc>
          <w:tcPr>
            <w:tcW w:w="1134" w:type="dxa"/>
            <w:tcBorders>
              <w:top w:val="nil"/>
              <w:left w:val="nil"/>
              <w:bottom w:val="single" w:sz="4" w:space="0" w:color="000000"/>
              <w:right w:val="single" w:sz="4" w:space="0" w:color="000000"/>
            </w:tcBorders>
            <w:shd w:val="clear" w:color="auto" w:fill="auto"/>
            <w:vAlign w:val="center"/>
            <w:hideMark/>
          </w:tcPr>
          <w:p w:rsidR="005B6B0E" w:rsidRPr="00FD22A1" w:rsidRDefault="005B6B0E" w:rsidP="001B13A9">
            <w:pPr>
              <w:jc w:val="center"/>
              <w:rPr>
                <w:color w:val="000000"/>
                <w:sz w:val="22"/>
                <w:szCs w:val="22"/>
              </w:rPr>
            </w:pPr>
            <w:r w:rsidRPr="00FD22A1">
              <w:rPr>
                <w:color w:val="000000"/>
                <w:sz w:val="22"/>
                <w:szCs w:val="22"/>
              </w:rPr>
              <w:t>2 665,6</w:t>
            </w:r>
          </w:p>
        </w:tc>
      </w:tr>
      <w:tr w:rsidR="005B6B0E" w:rsidRPr="00FD22A1" w:rsidTr="00FD22A1">
        <w:trPr>
          <w:trHeight w:val="810"/>
        </w:trPr>
        <w:tc>
          <w:tcPr>
            <w:tcW w:w="2977" w:type="dxa"/>
            <w:tcBorders>
              <w:top w:val="nil"/>
              <w:left w:val="single" w:sz="4" w:space="0" w:color="000000"/>
              <w:bottom w:val="single" w:sz="4" w:space="0" w:color="000000"/>
              <w:right w:val="single" w:sz="4" w:space="0" w:color="000000"/>
            </w:tcBorders>
            <w:shd w:val="clear" w:color="auto" w:fill="auto"/>
            <w:hideMark/>
          </w:tcPr>
          <w:p w:rsidR="005B6B0E" w:rsidRPr="00FD22A1" w:rsidRDefault="005B6B0E" w:rsidP="005B6B0E">
            <w:pPr>
              <w:rPr>
                <w:color w:val="000000"/>
                <w:sz w:val="22"/>
                <w:szCs w:val="22"/>
              </w:rPr>
            </w:pPr>
            <w:r w:rsidRPr="00FD22A1">
              <w:rPr>
                <w:color w:val="000000"/>
                <w:sz w:val="22"/>
                <w:szCs w:val="22"/>
              </w:rPr>
              <w:t>Подпрограмма "Создание системы поддержки фермеров и развитие сельской кооперации"</w:t>
            </w:r>
          </w:p>
        </w:tc>
        <w:tc>
          <w:tcPr>
            <w:tcW w:w="1276" w:type="dxa"/>
            <w:tcBorders>
              <w:top w:val="nil"/>
              <w:left w:val="nil"/>
              <w:bottom w:val="single" w:sz="4" w:space="0" w:color="000000"/>
              <w:right w:val="single" w:sz="4" w:space="0" w:color="000000"/>
            </w:tcBorders>
            <w:shd w:val="clear" w:color="auto" w:fill="auto"/>
            <w:vAlign w:val="center"/>
            <w:hideMark/>
          </w:tcPr>
          <w:p w:rsidR="005B6B0E" w:rsidRPr="00FD22A1" w:rsidRDefault="005B6B0E" w:rsidP="001B13A9">
            <w:pPr>
              <w:jc w:val="center"/>
              <w:rPr>
                <w:color w:val="000000"/>
                <w:sz w:val="22"/>
                <w:szCs w:val="22"/>
              </w:rPr>
            </w:pPr>
            <w:r w:rsidRPr="00FD22A1">
              <w:rPr>
                <w:color w:val="000000"/>
                <w:sz w:val="22"/>
                <w:szCs w:val="22"/>
              </w:rPr>
              <w:t>14 154,6</w:t>
            </w:r>
          </w:p>
        </w:tc>
        <w:tc>
          <w:tcPr>
            <w:tcW w:w="1417" w:type="dxa"/>
            <w:tcBorders>
              <w:top w:val="nil"/>
              <w:left w:val="nil"/>
              <w:bottom w:val="single" w:sz="4" w:space="0" w:color="000000"/>
              <w:right w:val="single" w:sz="4" w:space="0" w:color="000000"/>
            </w:tcBorders>
            <w:shd w:val="clear" w:color="auto" w:fill="auto"/>
            <w:vAlign w:val="center"/>
            <w:hideMark/>
          </w:tcPr>
          <w:p w:rsidR="005B6B0E" w:rsidRPr="00FD22A1" w:rsidRDefault="005B6B0E" w:rsidP="001B13A9">
            <w:pPr>
              <w:jc w:val="center"/>
              <w:rPr>
                <w:color w:val="000000"/>
                <w:sz w:val="22"/>
                <w:szCs w:val="22"/>
              </w:rPr>
            </w:pPr>
            <w:r w:rsidRPr="00FD22A1">
              <w:rPr>
                <w:color w:val="000000"/>
                <w:sz w:val="22"/>
                <w:szCs w:val="22"/>
              </w:rPr>
              <w:t>19 874,3</w:t>
            </w:r>
          </w:p>
        </w:tc>
        <w:tc>
          <w:tcPr>
            <w:tcW w:w="1560" w:type="dxa"/>
            <w:tcBorders>
              <w:top w:val="nil"/>
              <w:left w:val="nil"/>
              <w:bottom w:val="single" w:sz="4" w:space="0" w:color="000000"/>
              <w:right w:val="single" w:sz="4" w:space="0" w:color="000000"/>
            </w:tcBorders>
            <w:shd w:val="clear" w:color="auto" w:fill="auto"/>
            <w:vAlign w:val="center"/>
            <w:hideMark/>
          </w:tcPr>
          <w:p w:rsidR="005B6B0E" w:rsidRPr="00FD22A1" w:rsidRDefault="005B6B0E" w:rsidP="001B13A9">
            <w:pPr>
              <w:jc w:val="center"/>
              <w:rPr>
                <w:color w:val="000000"/>
                <w:sz w:val="22"/>
                <w:szCs w:val="22"/>
              </w:rPr>
            </w:pPr>
            <w:r w:rsidRPr="00FD22A1">
              <w:rPr>
                <w:color w:val="000000"/>
                <w:sz w:val="22"/>
                <w:szCs w:val="22"/>
              </w:rPr>
              <w:t>5 719,7</w:t>
            </w:r>
          </w:p>
        </w:tc>
        <w:tc>
          <w:tcPr>
            <w:tcW w:w="1134" w:type="dxa"/>
            <w:tcBorders>
              <w:top w:val="nil"/>
              <w:left w:val="nil"/>
              <w:bottom w:val="single" w:sz="4" w:space="0" w:color="000000"/>
              <w:right w:val="single" w:sz="4" w:space="0" w:color="000000"/>
            </w:tcBorders>
            <w:shd w:val="clear" w:color="auto" w:fill="auto"/>
            <w:vAlign w:val="center"/>
            <w:hideMark/>
          </w:tcPr>
          <w:p w:rsidR="005B6B0E" w:rsidRPr="00FD22A1" w:rsidRDefault="005B6B0E" w:rsidP="001B13A9">
            <w:pPr>
              <w:jc w:val="center"/>
              <w:rPr>
                <w:color w:val="000000"/>
                <w:sz w:val="22"/>
                <w:szCs w:val="22"/>
              </w:rPr>
            </w:pPr>
            <w:r w:rsidRPr="00FD22A1">
              <w:rPr>
                <w:color w:val="000000"/>
                <w:sz w:val="22"/>
                <w:szCs w:val="22"/>
              </w:rPr>
              <w:t>33 162,9</w:t>
            </w:r>
          </w:p>
        </w:tc>
        <w:tc>
          <w:tcPr>
            <w:tcW w:w="1134" w:type="dxa"/>
            <w:tcBorders>
              <w:top w:val="nil"/>
              <w:left w:val="nil"/>
              <w:bottom w:val="single" w:sz="4" w:space="0" w:color="000000"/>
              <w:right w:val="single" w:sz="4" w:space="0" w:color="000000"/>
            </w:tcBorders>
            <w:shd w:val="clear" w:color="auto" w:fill="auto"/>
            <w:vAlign w:val="center"/>
            <w:hideMark/>
          </w:tcPr>
          <w:p w:rsidR="005B6B0E" w:rsidRPr="00FD22A1" w:rsidRDefault="005B6B0E" w:rsidP="001B13A9">
            <w:pPr>
              <w:jc w:val="center"/>
              <w:rPr>
                <w:color w:val="000000"/>
                <w:sz w:val="22"/>
                <w:szCs w:val="22"/>
              </w:rPr>
            </w:pPr>
            <w:r w:rsidRPr="00FD22A1">
              <w:rPr>
                <w:color w:val="000000"/>
                <w:sz w:val="22"/>
                <w:szCs w:val="22"/>
              </w:rPr>
              <w:t>63 765,8</w:t>
            </w:r>
          </w:p>
        </w:tc>
      </w:tr>
      <w:tr w:rsidR="005B6B0E" w:rsidRPr="00FD22A1" w:rsidTr="00FD22A1">
        <w:trPr>
          <w:trHeight w:val="548"/>
        </w:trPr>
        <w:tc>
          <w:tcPr>
            <w:tcW w:w="2977" w:type="dxa"/>
            <w:tcBorders>
              <w:top w:val="nil"/>
              <w:left w:val="single" w:sz="4" w:space="0" w:color="000000"/>
              <w:bottom w:val="single" w:sz="4" w:space="0" w:color="000000"/>
              <w:right w:val="single" w:sz="4" w:space="0" w:color="000000"/>
            </w:tcBorders>
            <w:shd w:val="clear" w:color="auto" w:fill="auto"/>
            <w:hideMark/>
          </w:tcPr>
          <w:p w:rsidR="005B6B0E" w:rsidRPr="00FD22A1" w:rsidRDefault="005B6B0E" w:rsidP="005B6B0E">
            <w:pPr>
              <w:rPr>
                <w:color w:val="000000"/>
                <w:sz w:val="22"/>
                <w:szCs w:val="22"/>
              </w:rPr>
            </w:pPr>
            <w:r w:rsidRPr="00FD22A1">
              <w:rPr>
                <w:color w:val="000000"/>
                <w:sz w:val="22"/>
                <w:szCs w:val="22"/>
              </w:rPr>
              <w:lastRenderedPageBreak/>
              <w:t>Подпрограмма "Комплексное развитие сельских территорий"</w:t>
            </w:r>
          </w:p>
        </w:tc>
        <w:tc>
          <w:tcPr>
            <w:tcW w:w="1276" w:type="dxa"/>
            <w:tcBorders>
              <w:top w:val="nil"/>
              <w:left w:val="nil"/>
              <w:bottom w:val="single" w:sz="4" w:space="0" w:color="000000"/>
              <w:right w:val="single" w:sz="4" w:space="0" w:color="000000"/>
            </w:tcBorders>
            <w:shd w:val="clear" w:color="auto" w:fill="auto"/>
            <w:vAlign w:val="center"/>
            <w:hideMark/>
          </w:tcPr>
          <w:p w:rsidR="005B6B0E" w:rsidRPr="00FD22A1" w:rsidRDefault="005B6B0E" w:rsidP="001B13A9">
            <w:pPr>
              <w:jc w:val="center"/>
              <w:rPr>
                <w:color w:val="000000"/>
                <w:sz w:val="22"/>
                <w:szCs w:val="22"/>
              </w:rPr>
            </w:pPr>
            <w:r w:rsidRPr="00FD22A1">
              <w:rPr>
                <w:color w:val="000000"/>
                <w:sz w:val="22"/>
                <w:szCs w:val="22"/>
              </w:rPr>
              <w:t>0,0</w:t>
            </w:r>
          </w:p>
        </w:tc>
        <w:tc>
          <w:tcPr>
            <w:tcW w:w="1417" w:type="dxa"/>
            <w:tcBorders>
              <w:top w:val="nil"/>
              <w:left w:val="nil"/>
              <w:bottom w:val="single" w:sz="4" w:space="0" w:color="000000"/>
              <w:right w:val="single" w:sz="4" w:space="0" w:color="000000"/>
            </w:tcBorders>
            <w:shd w:val="clear" w:color="auto" w:fill="auto"/>
            <w:vAlign w:val="center"/>
            <w:hideMark/>
          </w:tcPr>
          <w:p w:rsidR="005B6B0E" w:rsidRPr="00FD22A1" w:rsidRDefault="005B6B0E" w:rsidP="001B13A9">
            <w:pPr>
              <w:jc w:val="center"/>
              <w:rPr>
                <w:color w:val="000000"/>
                <w:sz w:val="22"/>
                <w:szCs w:val="22"/>
              </w:rPr>
            </w:pPr>
            <w:r w:rsidRPr="00FD22A1">
              <w:rPr>
                <w:color w:val="000000"/>
                <w:sz w:val="22"/>
                <w:szCs w:val="22"/>
              </w:rPr>
              <w:t>193 154,8</w:t>
            </w:r>
          </w:p>
        </w:tc>
        <w:tc>
          <w:tcPr>
            <w:tcW w:w="1560" w:type="dxa"/>
            <w:tcBorders>
              <w:top w:val="nil"/>
              <w:left w:val="nil"/>
              <w:bottom w:val="single" w:sz="4" w:space="0" w:color="000000"/>
              <w:right w:val="single" w:sz="4" w:space="0" w:color="000000"/>
            </w:tcBorders>
            <w:shd w:val="clear" w:color="auto" w:fill="auto"/>
            <w:vAlign w:val="center"/>
            <w:hideMark/>
          </w:tcPr>
          <w:p w:rsidR="005B6B0E" w:rsidRPr="00FD22A1" w:rsidRDefault="005B6B0E" w:rsidP="001B13A9">
            <w:pPr>
              <w:jc w:val="center"/>
              <w:rPr>
                <w:color w:val="000000"/>
                <w:sz w:val="22"/>
                <w:szCs w:val="22"/>
              </w:rPr>
            </w:pPr>
            <w:r w:rsidRPr="00FD22A1">
              <w:rPr>
                <w:color w:val="000000"/>
                <w:sz w:val="22"/>
                <w:szCs w:val="22"/>
              </w:rPr>
              <w:t>193 154,8</w:t>
            </w:r>
          </w:p>
        </w:tc>
        <w:tc>
          <w:tcPr>
            <w:tcW w:w="1134" w:type="dxa"/>
            <w:tcBorders>
              <w:top w:val="nil"/>
              <w:left w:val="nil"/>
              <w:bottom w:val="single" w:sz="4" w:space="0" w:color="000000"/>
              <w:right w:val="single" w:sz="4" w:space="0" w:color="000000"/>
            </w:tcBorders>
            <w:shd w:val="clear" w:color="auto" w:fill="auto"/>
            <w:vAlign w:val="center"/>
            <w:hideMark/>
          </w:tcPr>
          <w:p w:rsidR="005B6B0E" w:rsidRPr="00FD22A1" w:rsidRDefault="005B6B0E" w:rsidP="001B13A9">
            <w:pPr>
              <w:jc w:val="center"/>
              <w:rPr>
                <w:color w:val="000000"/>
                <w:sz w:val="22"/>
                <w:szCs w:val="22"/>
              </w:rPr>
            </w:pPr>
            <w:r w:rsidRPr="00FD22A1">
              <w:rPr>
                <w:color w:val="000000"/>
                <w:sz w:val="22"/>
                <w:szCs w:val="22"/>
              </w:rPr>
              <w:t>2 796,5</w:t>
            </w:r>
          </w:p>
        </w:tc>
        <w:tc>
          <w:tcPr>
            <w:tcW w:w="1134" w:type="dxa"/>
            <w:tcBorders>
              <w:top w:val="nil"/>
              <w:left w:val="nil"/>
              <w:bottom w:val="single" w:sz="4" w:space="0" w:color="000000"/>
              <w:right w:val="single" w:sz="4" w:space="0" w:color="000000"/>
            </w:tcBorders>
            <w:shd w:val="clear" w:color="auto" w:fill="auto"/>
            <w:vAlign w:val="center"/>
            <w:hideMark/>
          </w:tcPr>
          <w:p w:rsidR="005B6B0E" w:rsidRPr="00FD22A1" w:rsidRDefault="005B6B0E" w:rsidP="001B13A9">
            <w:pPr>
              <w:jc w:val="center"/>
              <w:rPr>
                <w:color w:val="000000"/>
                <w:sz w:val="22"/>
                <w:szCs w:val="22"/>
              </w:rPr>
            </w:pPr>
            <w:r w:rsidRPr="00FD22A1">
              <w:rPr>
                <w:color w:val="000000"/>
                <w:sz w:val="22"/>
                <w:szCs w:val="22"/>
              </w:rPr>
              <w:t>2 556,0</w:t>
            </w:r>
          </w:p>
        </w:tc>
      </w:tr>
    </w:tbl>
    <w:p w:rsidR="005B6B0E" w:rsidRPr="005B6B0E" w:rsidRDefault="000B481D" w:rsidP="005B6B0E">
      <w:pPr>
        <w:widowControl w:val="0"/>
        <w:autoSpaceDE w:val="0"/>
        <w:autoSpaceDN w:val="0"/>
        <w:adjustRightInd w:val="0"/>
        <w:spacing w:before="240" w:line="360" w:lineRule="auto"/>
        <w:ind w:firstLine="709"/>
        <w:jc w:val="both"/>
        <w:rPr>
          <w:sz w:val="28"/>
          <w:szCs w:val="28"/>
        </w:rPr>
      </w:pPr>
      <w:r>
        <w:rPr>
          <w:sz w:val="28"/>
          <w:szCs w:val="28"/>
        </w:rPr>
        <w:t>Б</w:t>
      </w:r>
      <w:r w:rsidR="005B6B0E" w:rsidRPr="005B6B0E">
        <w:rPr>
          <w:sz w:val="28"/>
          <w:szCs w:val="28"/>
        </w:rPr>
        <w:t>юджетны</w:t>
      </w:r>
      <w:r>
        <w:rPr>
          <w:sz w:val="28"/>
          <w:szCs w:val="28"/>
        </w:rPr>
        <w:t>е</w:t>
      </w:r>
      <w:r w:rsidR="005B6B0E" w:rsidRPr="005B6B0E">
        <w:rPr>
          <w:sz w:val="28"/>
          <w:szCs w:val="28"/>
        </w:rPr>
        <w:t xml:space="preserve"> ассигновани</w:t>
      </w:r>
      <w:r>
        <w:rPr>
          <w:sz w:val="28"/>
          <w:szCs w:val="28"/>
        </w:rPr>
        <w:t>я</w:t>
      </w:r>
      <w:r w:rsidR="005B6B0E" w:rsidRPr="005B6B0E">
        <w:rPr>
          <w:sz w:val="28"/>
          <w:szCs w:val="28"/>
        </w:rPr>
        <w:t xml:space="preserve"> по государственной программе, предусмотренны</w:t>
      </w:r>
      <w:r>
        <w:rPr>
          <w:sz w:val="28"/>
          <w:szCs w:val="28"/>
        </w:rPr>
        <w:t>е</w:t>
      </w:r>
      <w:r w:rsidR="005B6B0E" w:rsidRPr="005B6B0E">
        <w:rPr>
          <w:sz w:val="28"/>
          <w:szCs w:val="28"/>
        </w:rPr>
        <w:t xml:space="preserve"> на 2021 год, по сравнению с объемом, утвержденным на 2020 год Законом № 124-ЗО, уменьшен</w:t>
      </w:r>
      <w:r>
        <w:rPr>
          <w:sz w:val="28"/>
          <w:szCs w:val="28"/>
        </w:rPr>
        <w:t>ы</w:t>
      </w:r>
      <w:r w:rsidR="005B6B0E" w:rsidRPr="005B6B0E">
        <w:rPr>
          <w:sz w:val="28"/>
          <w:szCs w:val="28"/>
        </w:rPr>
        <w:t xml:space="preserve"> на </w:t>
      </w:r>
      <w:r w:rsidR="005B6B0E">
        <w:rPr>
          <w:sz w:val="28"/>
          <w:szCs w:val="28"/>
        </w:rPr>
        <w:t>1 197 291,4</w:t>
      </w:r>
      <w:r w:rsidR="005B6B0E" w:rsidRPr="005B6B0E">
        <w:rPr>
          <w:sz w:val="28"/>
          <w:szCs w:val="28"/>
        </w:rPr>
        <w:t xml:space="preserve"> тыс. рублей.</w:t>
      </w:r>
    </w:p>
    <w:p w:rsidR="005B6B0E" w:rsidRPr="005B6B0E" w:rsidRDefault="005B6B0E" w:rsidP="005B6B0E">
      <w:pPr>
        <w:widowControl w:val="0"/>
        <w:autoSpaceDE w:val="0"/>
        <w:autoSpaceDN w:val="0"/>
        <w:adjustRightInd w:val="0"/>
        <w:spacing w:line="360" w:lineRule="auto"/>
        <w:ind w:firstLine="709"/>
        <w:contextualSpacing/>
        <w:jc w:val="both"/>
        <w:rPr>
          <w:sz w:val="28"/>
          <w:szCs w:val="28"/>
        </w:rPr>
      </w:pPr>
      <w:r w:rsidRPr="005B6B0E">
        <w:rPr>
          <w:sz w:val="28"/>
          <w:szCs w:val="28"/>
        </w:rPr>
        <w:t>Реализация мероприятий программы позволит:</w:t>
      </w:r>
    </w:p>
    <w:p w:rsidR="005B6B0E" w:rsidRPr="005B6B0E" w:rsidRDefault="005B6B0E" w:rsidP="005B6B0E">
      <w:pPr>
        <w:widowControl w:val="0"/>
        <w:autoSpaceDE w:val="0"/>
        <w:autoSpaceDN w:val="0"/>
        <w:adjustRightInd w:val="0"/>
        <w:spacing w:line="360" w:lineRule="auto"/>
        <w:ind w:firstLine="709"/>
        <w:contextualSpacing/>
        <w:jc w:val="both"/>
        <w:rPr>
          <w:sz w:val="28"/>
          <w:szCs w:val="28"/>
        </w:rPr>
      </w:pPr>
      <w:r w:rsidRPr="005B6B0E">
        <w:rPr>
          <w:sz w:val="28"/>
          <w:szCs w:val="28"/>
        </w:rPr>
        <w:t>- приобрести 171 тонну элитных семян, 10 тонн семян 1 репродукции в целях обеспечения удельного веса площади, засеваемой высокопродуктивными семенами картофеля не менее 5 % в общей площади посадок картофеля и увеличения урожайности картофеля;</w:t>
      </w:r>
    </w:p>
    <w:p w:rsidR="005B6B0E" w:rsidRPr="005B6B0E" w:rsidRDefault="005B6B0E" w:rsidP="005B6B0E">
      <w:pPr>
        <w:widowControl w:val="0"/>
        <w:autoSpaceDE w:val="0"/>
        <w:autoSpaceDN w:val="0"/>
        <w:adjustRightInd w:val="0"/>
        <w:spacing w:line="360" w:lineRule="auto"/>
        <w:ind w:firstLine="709"/>
        <w:contextualSpacing/>
        <w:jc w:val="both"/>
        <w:rPr>
          <w:sz w:val="28"/>
          <w:szCs w:val="28"/>
        </w:rPr>
      </w:pPr>
      <w:r w:rsidRPr="005B6B0E">
        <w:rPr>
          <w:sz w:val="28"/>
          <w:szCs w:val="28"/>
        </w:rPr>
        <w:t>- приобрести 520 тонн семян трав кормовых культур с целью улучшения кормовой базы;</w:t>
      </w:r>
    </w:p>
    <w:p w:rsidR="005B6B0E" w:rsidRPr="005B6B0E" w:rsidRDefault="005B6B0E" w:rsidP="005B6B0E">
      <w:pPr>
        <w:widowControl w:val="0"/>
        <w:autoSpaceDE w:val="0"/>
        <w:autoSpaceDN w:val="0"/>
        <w:adjustRightInd w:val="0"/>
        <w:spacing w:line="360" w:lineRule="auto"/>
        <w:ind w:firstLine="709"/>
        <w:contextualSpacing/>
        <w:jc w:val="both"/>
        <w:rPr>
          <w:sz w:val="28"/>
          <w:szCs w:val="28"/>
        </w:rPr>
      </w:pPr>
      <w:r w:rsidRPr="005B6B0E">
        <w:rPr>
          <w:sz w:val="28"/>
          <w:szCs w:val="28"/>
        </w:rPr>
        <w:t>- получить валовой сбор картофеля в сельхозпредприятиях и КФХ - 37,1 тыс. тонн, овощей открытого грунта - 22 тыс. тонн; овощей закрытого грунта - 8,5 тыс. тонн;</w:t>
      </w:r>
    </w:p>
    <w:p w:rsidR="005B6B0E" w:rsidRPr="005B6B0E" w:rsidRDefault="005B6B0E" w:rsidP="005B6B0E">
      <w:pPr>
        <w:widowControl w:val="0"/>
        <w:autoSpaceDE w:val="0"/>
        <w:autoSpaceDN w:val="0"/>
        <w:adjustRightInd w:val="0"/>
        <w:spacing w:line="360" w:lineRule="auto"/>
        <w:ind w:firstLine="709"/>
        <w:contextualSpacing/>
        <w:jc w:val="both"/>
        <w:rPr>
          <w:sz w:val="28"/>
          <w:szCs w:val="28"/>
        </w:rPr>
      </w:pPr>
      <w:r w:rsidRPr="005B6B0E">
        <w:rPr>
          <w:sz w:val="28"/>
          <w:szCs w:val="28"/>
        </w:rPr>
        <w:t xml:space="preserve">- произвести </w:t>
      </w:r>
      <w:proofErr w:type="spellStart"/>
      <w:r w:rsidRPr="005B6B0E">
        <w:rPr>
          <w:sz w:val="28"/>
          <w:szCs w:val="28"/>
        </w:rPr>
        <w:t>сельхозорганизациях</w:t>
      </w:r>
      <w:proofErr w:type="spellEnd"/>
      <w:r w:rsidRPr="005B6B0E">
        <w:rPr>
          <w:sz w:val="28"/>
          <w:szCs w:val="28"/>
        </w:rPr>
        <w:t xml:space="preserve"> и КФХ 16 тыс. тонн мяса, 39,3 тонн молока, 135,6 млн. шт. яиц; </w:t>
      </w:r>
    </w:p>
    <w:p w:rsidR="005B6B0E" w:rsidRPr="005B6B0E" w:rsidRDefault="005B6B0E" w:rsidP="005B6B0E">
      <w:pPr>
        <w:widowControl w:val="0"/>
        <w:autoSpaceDE w:val="0"/>
        <w:autoSpaceDN w:val="0"/>
        <w:adjustRightInd w:val="0"/>
        <w:spacing w:line="360" w:lineRule="auto"/>
        <w:ind w:firstLine="709"/>
        <w:contextualSpacing/>
        <w:jc w:val="both"/>
        <w:rPr>
          <w:sz w:val="28"/>
          <w:szCs w:val="28"/>
        </w:rPr>
      </w:pPr>
      <w:r w:rsidRPr="005B6B0E">
        <w:rPr>
          <w:sz w:val="28"/>
          <w:szCs w:val="28"/>
        </w:rPr>
        <w:t xml:space="preserve"> - застраховать 30 625 голов свиней и 2 866 голов КРС;</w:t>
      </w:r>
    </w:p>
    <w:p w:rsidR="005B6B0E" w:rsidRPr="005B6B0E" w:rsidRDefault="005B6B0E" w:rsidP="005B6B0E">
      <w:pPr>
        <w:widowControl w:val="0"/>
        <w:autoSpaceDE w:val="0"/>
        <w:autoSpaceDN w:val="0"/>
        <w:adjustRightInd w:val="0"/>
        <w:spacing w:line="360" w:lineRule="auto"/>
        <w:ind w:firstLine="709"/>
        <w:contextualSpacing/>
        <w:jc w:val="both"/>
        <w:rPr>
          <w:sz w:val="28"/>
          <w:szCs w:val="28"/>
        </w:rPr>
      </w:pPr>
      <w:r w:rsidRPr="005B6B0E">
        <w:rPr>
          <w:sz w:val="28"/>
          <w:szCs w:val="28"/>
        </w:rPr>
        <w:t>- повысить рентабельность производства молока и стимулировать повышения уровня товарности молока;</w:t>
      </w:r>
    </w:p>
    <w:p w:rsidR="005B6B0E" w:rsidRPr="005B6B0E" w:rsidRDefault="005B6B0E" w:rsidP="005B6B0E">
      <w:pPr>
        <w:widowControl w:val="0"/>
        <w:autoSpaceDE w:val="0"/>
        <w:autoSpaceDN w:val="0"/>
        <w:adjustRightInd w:val="0"/>
        <w:spacing w:line="360" w:lineRule="auto"/>
        <w:ind w:firstLine="709"/>
        <w:contextualSpacing/>
        <w:jc w:val="both"/>
        <w:rPr>
          <w:sz w:val="28"/>
          <w:szCs w:val="28"/>
        </w:rPr>
      </w:pPr>
      <w:r w:rsidRPr="005B6B0E">
        <w:rPr>
          <w:sz w:val="28"/>
          <w:szCs w:val="28"/>
        </w:rPr>
        <w:t>- предоставить гранты 2 начинающим фермерам, 1 КФХ на создание семейных животноводческих, что позволит создать дополнительно 7 рабочих места;</w:t>
      </w:r>
    </w:p>
    <w:p w:rsidR="005B6B0E" w:rsidRPr="005B6B0E" w:rsidRDefault="005B6B0E" w:rsidP="005B6B0E">
      <w:pPr>
        <w:widowControl w:val="0"/>
        <w:autoSpaceDE w:val="0"/>
        <w:autoSpaceDN w:val="0"/>
        <w:adjustRightInd w:val="0"/>
        <w:spacing w:line="360" w:lineRule="auto"/>
        <w:ind w:firstLine="709"/>
        <w:contextualSpacing/>
        <w:jc w:val="both"/>
        <w:rPr>
          <w:sz w:val="28"/>
          <w:szCs w:val="28"/>
        </w:rPr>
      </w:pPr>
      <w:r w:rsidRPr="005B6B0E">
        <w:rPr>
          <w:sz w:val="28"/>
          <w:szCs w:val="28"/>
        </w:rPr>
        <w:t>- обновить 2% сельскохозяйственной техники, в настоящее время доля обновленной сельскохозяйственной техники сроком эксплуатации до 10 лет составляет 62%;</w:t>
      </w:r>
    </w:p>
    <w:p w:rsidR="005B6B0E" w:rsidRPr="005B6B0E" w:rsidRDefault="005B6B0E" w:rsidP="005B6B0E">
      <w:pPr>
        <w:widowControl w:val="0"/>
        <w:autoSpaceDE w:val="0"/>
        <w:autoSpaceDN w:val="0"/>
        <w:adjustRightInd w:val="0"/>
        <w:spacing w:line="360" w:lineRule="auto"/>
        <w:ind w:firstLine="709"/>
        <w:contextualSpacing/>
        <w:jc w:val="both"/>
        <w:rPr>
          <w:sz w:val="28"/>
          <w:szCs w:val="28"/>
        </w:rPr>
      </w:pPr>
      <w:r w:rsidRPr="005B6B0E">
        <w:rPr>
          <w:sz w:val="28"/>
          <w:szCs w:val="28"/>
        </w:rPr>
        <w:t xml:space="preserve">- произвести </w:t>
      </w:r>
      <w:proofErr w:type="spellStart"/>
      <w:r w:rsidRPr="005B6B0E">
        <w:rPr>
          <w:sz w:val="28"/>
          <w:szCs w:val="28"/>
        </w:rPr>
        <w:t>культуртехнические</w:t>
      </w:r>
      <w:proofErr w:type="spellEnd"/>
      <w:r w:rsidRPr="005B6B0E">
        <w:rPr>
          <w:sz w:val="28"/>
          <w:szCs w:val="28"/>
        </w:rPr>
        <w:t xml:space="preserve"> мероприятия на осушительной системе АО «ПТФ «Островная» площадью 83 га, произвести </w:t>
      </w:r>
      <w:proofErr w:type="spellStart"/>
      <w:r w:rsidRPr="005B6B0E">
        <w:rPr>
          <w:sz w:val="28"/>
          <w:szCs w:val="28"/>
        </w:rPr>
        <w:lastRenderedPageBreak/>
        <w:t>противопаводковые</w:t>
      </w:r>
      <w:proofErr w:type="spellEnd"/>
      <w:r w:rsidRPr="005B6B0E">
        <w:rPr>
          <w:sz w:val="28"/>
          <w:szCs w:val="28"/>
        </w:rPr>
        <w:t xml:space="preserve"> мероприятия (защита от подтопления в период прохождения весенних и дождевых паводков вод) 85 га и устройство дамбы в СПК «Соколовский» на </w:t>
      </w:r>
      <w:proofErr w:type="spellStart"/>
      <w:r w:rsidRPr="005B6B0E">
        <w:rPr>
          <w:sz w:val="28"/>
          <w:szCs w:val="28"/>
        </w:rPr>
        <w:t>р.М.Такой</w:t>
      </w:r>
      <w:proofErr w:type="spellEnd"/>
      <w:r w:rsidRPr="005B6B0E">
        <w:rPr>
          <w:sz w:val="28"/>
          <w:szCs w:val="28"/>
        </w:rPr>
        <w:t xml:space="preserve"> и </w:t>
      </w:r>
      <w:proofErr w:type="spellStart"/>
      <w:r w:rsidRPr="005B6B0E">
        <w:rPr>
          <w:sz w:val="28"/>
          <w:szCs w:val="28"/>
        </w:rPr>
        <w:t>Б.Такой</w:t>
      </w:r>
      <w:proofErr w:type="spellEnd"/>
      <w:r w:rsidRPr="005B6B0E">
        <w:rPr>
          <w:sz w:val="28"/>
          <w:szCs w:val="28"/>
        </w:rPr>
        <w:t xml:space="preserve"> с целью улучшения плодородия земель сельскохозяйственного назначения и предотвращения их от выбытия;</w:t>
      </w:r>
    </w:p>
    <w:p w:rsidR="005B6B0E" w:rsidRPr="005B6B0E" w:rsidRDefault="005B6B0E" w:rsidP="005B6B0E">
      <w:pPr>
        <w:widowControl w:val="0"/>
        <w:autoSpaceDE w:val="0"/>
        <w:autoSpaceDN w:val="0"/>
        <w:adjustRightInd w:val="0"/>
        <w:spacing w:line="360" w:lineRule="auto"/>
        <w:ind w:firstLine="709"/>
        <w:contextualSpacing/>
        <w:jc w:val="both"/>
        <w:rPr>
          <w:sz w:val="28"/>
          <w:szCs w:val="28"/>
        </w:rPr>
      </w:pPr>
      <w:r w:rsidRPr="005B6B0E">
        <w:rPr>
          <w:sz w:val="28"/>
          <w:szCs w:val="28"/>
        </w:rPr>
        <w:t xml:space="preserve">- ввести 47 </w:t>
      </w:r>
      <w:proofErr w:type="spellStart"/>
      <w:proofErr w:type="gramStart"/>
      <w:r w:rsidRPr="005B6B0E">
        <w:rPr>
          <w:sz w:val="28"/>
          <w:szCs w:val="28"/>
        </w:rPr>
        <w:t>кв.м</w:t>
      </w:r>
      <w:proofErr w:type="spellEnd"/>
      <w:proofErr w:type="gramEnd"/>
      <w:r w:rsidRPr="005B6B0E">
        <w:rPr>
          <w:sz w:val="28"/>
          <w:szCs w:val="28"/>
        </w:rPr>
        <w:t xml:space="preserve"> жилья для граждан, проживающих на сельских территориях;</w:t>
      </w:r>
    </w:p>
    <w:p w:rsidR="005B6B0E" w:rsidRPr="005B6B0E" w:rsidRDefault="005B6B0E" w:rsidP="005B6B0E">
      <w:pPr>
        <w:widowControl w:val="0"/>
        <w:autoSpaceDE w:val="0"/>
        <w:autoSpaceDN w:val="0"/>
        <w:adjustRightInd w:val="0"/>
        <w:spacing w:line="360" w:lineRule="auto"/>
        <w:ind w:firstLine="709"/>
        <w:contextualSpacing/>
        <w:jc w:val="both"/>
        <w:rPr>
          <w:sz w:val="28"/>
          <w:szCs w:val="28"/>
        </w:rPr>
      </w:pPr>
      <w:r w:rsidRPr="005B6B0E">
        <w:rPr>
          <w:sz w:val="28"/>
          <w:szCs w:val="28"/>
        </w:rPr>
        <w:t>- вовлечь 22 человека в субъекты малого и среднего предпринимательства, осуществляющих деятельность в сфере сельского хозяйства;</w:t>
      </w:r>
    </w:p>
    <w:p w:rsidR="005B6B0E" w:rsidRPr="005B6B0E" w:rsidRDefault="005B6B0E" w:rsidP="005B6B0E">
      <w:pPr>
        <w:widowControl w:val="0"/>
        <w:autoSpaceDE w:val="0"/>
        <w:autoSpaceDN w:val="0"/>
        <w:adjustRightInd w:val="0"/>
        <w:spacing w:line="360" w:lineRule="auto"/>
        <w:ind w:firstLine="709"/>
        <w:contextualSpacing/>
        <w:jc w:val="both"/>
        <w:rPr>
          <w:sz w:val="28"/>
          <w:szCs w:val="28"/>
        </w:rPr>
      </w:pPr>
      <w:r w:rsidRPr="005B6B0E">
        <w:rPr>
          <w:sz w:val="28"/>
          <w:szCs w:val="28"/>
        </w:rPr>
        <w:t xml:space="preserve">- обеспечить темп роста индекса производства пищевых продуктов, включая напитки (без </w:t>
      </w:r>
      <w:proofErr w:type="spellStart"/>
      <w:r w:rsidRPr="005B6B0E">
        <w:rPr>
          <w:sz w:val="28"/>
          <w:szCs w:val="28"/>
        </w:rPr>
        <w:t>рыбоперерабатывающей</w:t>
      </w:r>
      <w:proofErr w:type="spellEnd"/>
      <w:r w:rsidRPr="005B6B0E">
        <w:rPr>
          <w:sz w:val="28"/>
          <w:szCs w:val="28"/>
        </w:rPr>
        <w:t xml:space="preserve"> промышленности в сопоставимых ценах) не менее чем на 3,0% ежегодно;</w:t>
      </w:r>
    </w:p>
    <w:p w:rsidR="005B6B0E" w:rsidRPr="005B6B0E" w:rsidRDefault="005B6B0E" w:rsidP="005B6B0E">
      <w:pPr>
        <w:widowControl w:val="0"/>
        <w:autoSpaceDE w:val="0"/>
        <w:autoSpaceDN w:val="0"/>
        <w:adjustRightInd w:val="0"/>
        <w:spacing w:line="360" w:lineRule="auto"/>
        <w:ind w:firstLine="709"/>
        <w:contextualSpacing/>
        <w:jc w:val="both"/>
        <w:rPr>
          <w:sz w:val="28"/>
          <w:szCs w:val="28"/>
        </w:rPr>
      </w:pPr>
      <w:r w:rsidRPr="005B6B0E">
        <w:rPr>
          <w:sz w:val="28"/>
          <w:szCs w:val="28"/>
        </w:rPr>
        <w:t xml:space="preserve">- увеличить объем отгруженной продукции по предприятиям пищевой и перерабатывающей (без </w:t>
      </w:r>
      <w:proofErr w:type="spellStart"/>
      <w:r w:rsidRPr="005B6B0E">
        <w:rPr>
          <w:sz w:val="28"/>
          <w:szCs w:val="28"/>
        </w:rPr>
        <w:t>рыбоперерабатывающей</w:t>
      </w:r>
      <w:proofErr w:type="spellEnd"/>
      <w:r w:rsidRPr="005B6B0E">
        <w:rPr>
          <w:sz w:val="28"/>
          <w:szCs w:val="28"/>
        </w:rPr>
        <w:t>) промышленности не менее чем на 4,5% ежегодно;</w:t>
      </w:r>
    </w:p>
    <w:p w:rsidR="005B6B0E" w:rsidRPr="005B6B0E" w:rsidRDefault="005B6B0E" w:rsidP="005B6B0E">
      <w:pPr>
        <w:widowControl w:val="0"/>
        <w:autoSpaceDE w:val="0"/>
        <w:autoSpaceDN w:val="0"/>
        <w:adjustRightInd w:val="0"/>
        <w:spacing w:line="360" w:lineRule="auto"/>
        <w:ind w:firstLine="709"/>
        <w:contextualSpacing/>
        <w:jc w:val="both"/>
        <w:rPr>
          <w:sz w:val="28"/>
          <w:szCs w:val="28"/>
        </w:rPr>
      </w:pPr>
      <w:r w:rsidRPr="005B6B0E">
        <w:rPr>
          <w:sz w:val="28"/>
          <w:szCs w:val="28"/>
        </w:rPr>
        <w:t xml:space="preserve">- достичь производства </w:t>
      </w:r>
      <w:proofErr w:type="gramStart"/>
      <w:r w:rsidRPr="005B6B0E">
        <w:rPr>
          <w:sz w:val="28"/>
          <w:szCs w:val="28"/>
        </w:rPr>
        <w:t>хлебобулочных изделий</w:t>
      </w:r>
      <w:proofErr w:type="gramEnd"/>
      <w:r w:rsidRPr="005B6B0E">
        <w:rPr>
          <w:sz w:val="28"/>
          <w:szCs w:val="28"/>
        </w:rPr>
        <w:t xml:space="preserve"> обогащенных микронутриентами и диетических хлебобулочных изделий не менее чем 0,4 тыс. тонн ежегодно.</w:t>
      </w:r>
    </w:p>
    <w:p w:rsidR="005B6B0E" w:rsidRPr="005B6B0E" w:rsidRDefault="005B6B0E" w:rsidP="005B6B0E">
      <w:pPr>
        <w:widowControl w:val="0"/>
        <w:autoSpaceDE w:val="0"/>
        <w:autoSpaceDN w:val="0"/>
        <w:adjustRightInd w:val="0"/>
        <w:spacing w:line="360" w:lineRule="auto"/>
        <w:ind w:firstLine="709"/>
        <w:contextualSpacing/>
        <w:jc w:val="both"/>
        <w:rPr>
          <w:sz w:val="28"/>
          <w:szCs w:val="28"/>
        </w:rPr>
      </w:pPr>
      <w:r w:rsidRPr="005B6B0E">
        <w:rPr>
          <w:sz w:val="28"/>
          <w:szCs w:val="28"/>
        </w:rPr>
        <w:t xml:space="preserve">На плановый период 2022 и 2023 годов в рамках реализации государственной программы «Развития сельского хозяйства и регулирования рынков сельскохозяйственной продукции, сырья и продовольствия» предусмотрено </w:t>
      </w:r>
      <w:r>
        <w:rPr>
          <w:sz w:val="28"/>
          <w:szCs w:val="28"/>
        </w:rPr>
        <w:t>711 219,3</w:t>
      </w:r>
      <w:r w:rsidRPr="005B6B0E">
        <w:rPr>
          <w:sz w:val="28"/>
          <w:szCs w:val="28"/>
        </w:rPr>
        <w:t xml:space="preserve"> тыс. рублей и 799 577,0 тыс. рублей соответственно.</w:t>
      </w:r>
    </w:p>
    <w:p w:rsidR="005B6B0E" w:rsidRPr="005B6B0E" w:rsidRDefault="005B6B0E" w:rsidP="005B6B0E">
      <w:pPr>
        <w:widowControl w:val="0"/>
        <w:autoSpaceDE w:val="0"/>
        <w:autoSpaceDN w:val="0"/>
        <w:adjustRightInd w:val="0"/>
        <w:spacing w:line="360" w:lineRule="auto"/>
        <w:ind w:firstLine="709"/>
        <w:contextualSpacing/>
        <w:jc w:val="both"/>
        <w:rPr>
          <w:sz w:val="28"/>
          <w:szCs w:val="28"/>
        </w:rPr>
      </w:pPr>
      <w:r w:rsidRPr="005B6B0E">
        <w:rPr>
          <w:sz w:val="28"/>
          <w:szCs w:val="28"/>
        </w:rPr>
        <w:t xml:space="preserve">В рамках подпрограммы </w:t>
      </w:r>
      <w:r w:rsidRPr="005B6B0E">
        <w:rPr>
          <w:b/>
          <w:sz w:val="28"/>
          <w:szCs w:val="28"/>
        </w:rPr>
        <w:t xml:space="preserve">«Развитие </w:t>
      </w:r>
      <w:proofErr w:type="spellStart"/>
      <w:r w:rsidRPr="005B6B0E">
        <w:rPr>
          <w:b/>
          <w:sz w:val="28"/>
          <w:szCs w:val="28"/>
        </w:rPr>
        <w:t>подотрасли</w:t>
      </w:r>
      <w:proofErr w:type="spellEnd"/>
      <w:r w:rsidRPr="005B6B0E">
        <w:rPr>
          <w:b/>
          <w:sz w:val="28"/>
          <w:szCs w:val="28"/>
        </w:rPr>
        <w:t xml:space="preserve"> растениеводства, переработки и реализации продукции растениеводства»</w:t>
      </w:r>
      <w:r w:rsidRPr="005B6B0E">
        <w:rPr>
          <w:sz w:val="28"/>
          <w:szCs w:val="28"/>
        </w:rPr>
        <w:t xml:space="preserve"> бюджетные ассигнования на 2021 год в размере 47 816,4 тыс. рублей планируется направить на реализацию следующих мероприятий:</w:t>
      </w:r>
    </w:p>
    <w:p w:rsidR="005B6B0E" w:rsidRPr="005B6B0E" w:rsidRDefault="005B6B0E" w:rsidP="005B6B0E">
      <w:pPr>
        <w:widowControl w:val="0"/>
        <w:autoSpaceDE w:val="0"/>
        <w:autoSpaceDN w:val="0"/>
        <w:adjustRightInd w:val="0"/>
        <w:spacing w:line="360" w:lineRule="auto"/>
        <w:ind w:firstLine="709"/>
        <w:contextualSpacing/>
        <w:jc w:val="both"/>
        <w:rPr>
          <w:sz w:val="28"/>
          <w:szCs w:val="28"/>
        </w:rPr>
      </w:pPr>
      <w:r w:rsidRPr="005B6B0E">
        <w:rPr>
          <w:sz w:val="28"/>
          <w:szCs w:val="28"/>
        </w:rPr>
        <w:t xml:space="preserve">- 34 339,7 тыс. рублей на стимулирование развития производства сельскохозяйственных культур в части приобретения семян (картофеля, трав, кукурузы), приобретение тепличными предприятиями энергоносителей, приобретение, закладку и уход за многолетними плодовыми и ягодными </w:t>
      </w:r>
      <w:r w:rsidRPr="005B6B0E">
        <w:rPr>
          <w:sz w:val="28"/>
          <w:szCs w:val="28"/>
        </w:rPr>
        <w:lastRenderedPageBreak/>
        <w:t>насаждениями;</w:t>
      </w:r>
    </w:p>
    <w:p w:rsidR="005B6B0E" w:rsidRPr="005B6B0E" w:rsidRDefault="005B6B0E" w:rsidP="005B6B0E">
      <w:pPr>
        <w:widowControl w:val="0"/>
        <w:autoSpaceDE w:val="0"/>
        <w:autoSpaceDN w:val="0"/>
        <w:adjustRightInd w:val="0"/>
        <w:spacing w:line="360" w:lineRule="auto"/>
        <w:ind w:firstLine="709"/>
        <w:contextualSpacing/>
        <w:jc w:val="both"/>
        <w:rPr>
          <w:sz w:val="28"/>
          <w:szCs w:val="28"/>
        </w:rPr>
      </w:pPr>
      <w:r w:rsidRPr="005B6B0E">
        <w:rPr>
          <w:sz w:val="28"/>
          <w:szCs w:val="28"/>
        </w:rPr>
        <w:t xml:space="preserve">- 13 476,7 тыс. рублей на повышение плодородия почв земель </w:t>
      </w:r>
      <w:proofErr w:type="spellStart"/>
      <w:r w:rsidRPr="005B6B0E">
        <w:rPr>
          <w:sz w:val="28"/>
          <w:szCs w:val="28"/>
        </w:rPr>
        <w:t>сельхозназначения</w:t>
      </w:r>
      <w:proofErr w:type="spellEnd"/>
      <w:r w:rsidR="00B73DFF">
        <w:rPr>
          <w:sz w:val="28"/>
          <w:szCs w:val="28"/>
        </w:rPr>
        <w:t xml:space="preserve"> </w:t>
      </w:r>
      <w:r w:rsidRPr="005B6B0E">
        <w:rPr>
          <w:sz w:val="28"/>
          <w:szCs w:val="28"/>
        </w:rPr>
        <w:t xml:space="preserve">в части внесения минеральных и органических удобрений. </w:t>
      </w:r>
    </w:p>
    <w:p w:rsidR="005B6B0E" w:rsidRPr="005B6B0E" w:rsidRDefault="005B6B0E" w:rsidP="005B6B0E">
      <w:pPr>
        <w:widowControl w:val="0"/>
        <w:autoSpaceDE w:val="0"/>
        <w:autoSpaceDN w:val="0"/>
        <w:adjustRightInd w:val="0"/>
        <w:spacing w:line="360" w:lineRule="auto"/>
        <w:ind w:firstLine="709"/>
        <w:contextualSpacing/>
        <w:jc w:val="both"/>
        <w:rPr>
          <w:sz w:val="28"/>
          <w:szCs w:val="28"/>
        </w:rPr>
      </w:pPr>
      <w:r w:rsidRPr="005B6B0E">
        <w:rPr>
          <w:sz w:val="28"/>
          <w:szCs w:val="28"/>
        </w:rPr>
        <w:t xml:space="preserve">В рамках подпрограммы </w:t>
      </w:r>
      <w:r w:rsidRPr="005B6B0E">
        <w:rPr>
          <w:b/>
          <w:sz w:val="28"/>
          <w:szCs w:val="28"/>
        </w:rPr>
        <w:t xml:space="preserve">«Развитие </w:t>
      </w:r>
      <w:proofErr w:type="spellStart"/>
      <w:r w:rsidRPr="005B6B0E">
        <w:rPr>
          <w:b/>
          <w:sz w:val="28"/>
          <w:szCs w:val="28"/>
        </w:rPr>
        <w:t>подотрасли</w:t>
      </w:r>
      <w:proofErr w:type="spellEnd"/>
      <w:r w:rsidRPr="005B6B0E">
        <w:rPr>
          <w:b/>
          <w:sz w:val="28"/>
          <w:szCs w:val="28"/>
        </w:rPr>
        <w:t xml:space="preserve"> животноводства, переработки и реализации продукции животноводства»</w:t>
      </w:r>
      <w:r w:rsidRPr="005B6B0E">
        <w:rPr>
          <w:sz w:val="28"/>
          <w:szCs w:val="28"/>
        </w:rPr>
        <w:t xml:space="preserve"> бюджетные ассигнования на 2021 год в размере 371 718,6 тыс. рублей планируется направить на реализацию следующих мероприятий:</w:t>
      </w:r>
    </w:p>
    <w:p w:rsidR="005B6B0E" w:rsidRPr="005B6B0E" w:rsidRDefault="005B6B0E" w:rsidP="005B6B0E">
      <w:pPr>
        <w:widowControl w:val="0"/>
        <w:autoSpaceDE w:val="0"/>
        <w:autoSpaceDN w:val="0"/>
        <w:adjustRightInd w:val="0"/>
        <w:spacing w:line="360" w:lineRule="auto"/>
        <w:ind w:firstLine="709"/>
        <w:contextualSpacing/>
        <w:jc w:val="both"/>
        <w:rPr>
          <w:sz w:val="28"/>
          <w:szCs w:val="28"/>
        </w:rPr>
      </w:pPr>
      <w:r w:rsidRPr="005B6B0E">
        <w:rPr>
          <w:sz w:val="28"/>
          <w:szCs w:val="28"/>
        </w:rPr>
        <w:t xml:space="preserve">- 365 543,6 тыс. рублей на приобретение крупного рогатого скота, содержание коров молочных и мясных пород, приобретение комбикормов, </w:t>
      </w:r>
      <w:proofErr w:type="spellStart"/>
      <w:r w:rsidRPr="005B6B0E">
        <w:rPr>
          <w:sz w:val="28"/>
          <w:szCs w:val="28"/>
        </w:rPr>
        <w:t>кормосмесей</w:t>
      </w:r>
      <w:proofErr w:type="spellEnd"/>
      <w:r w:rsidRPr="005B6B0E">
        <w:rPr>
          <w:sz w:val="28"/>
          <w:szCs w:val="28"/>
        </w:rPr>
        <w:t xml:space="preserve"> и совершенствование технологии откорма молодняка крупного рогатого скота мясного направления;</w:t>
      </w:r>
    </w:p>
    <w:p w:rsidR="005B6B0E" w:rsidRPr="005B6B0E" w:rsidRDefault="005B6B0E" w:rsidP="005B6B0E">
      <w:pPr>
        <w:widowControl w:val="0"/>
        <w:autoSpaceDE w:val="0"/>
        <w:autoSpaceDN w:val="0"/>
        <w:adjustRightInd w:val="0"/>
        <w:spacing w:line="360" w:lineRule="auto"/>
        <w:ind w:firstLine="709"/>
        <w:contextualSpacing/>
        <w:jc w:val="both"/>
        <w:rPr>
          <w:sz w:val="28"/>
          <w:szCs w:val="28"/>
        </w:rPr>
      </w:pPr>
      <w:r w:rsidRPr="005B6B0E">
        <w:rPr>
          <w:sz w:val="28"/>
          <w:szCs w:val="28"/>
        </w:rPr>
        <w:t>- 6 175,0 тыс. рублей на возмещение части страховой премии, начисленной по договорам сельскохозяйственного страхования, заключенными между сельскохозяйственными товаропроизводителями и страховыми компаниями в области животноводства.</w:t>
      </w:r>
    </w:p>
    <w:p w:rsidR="005B6B0E" w:rsidRPr="005B6B0E" w:rsidRDefault="005B6B0E" w:rsidP="005B6B0E">
      <w:pPr>
        <w:widowControl w:val="0"/>
        <w:autoSpaceDE w:val="0"/>
        <w:autoSpaceDN w:val="0"/>
        <w:adjustRightInd w:val="0"/>
        <w:spacing w:line="360" w:lineRule="auto"/>
        <w:ind w:firstLine="709"/>
        <w:contextualSpacing/>
        <w:jc w:val="both"/>
        <w:rPr>
          <w:sz w:val="28"/>
          <w:szCs w:val="28"/>
        </w:rPr>
      </w:pPr>
      <w:r w:rsidRPr="005B6B0E">
        <w:rPr>
          <w:sz w:val="28"/>
          <w:szCs w:val="28"/>
        </w:rPr>
        <w:t xml:space="preserve">В рамках подпрограммы </w:t>
      </w:r>
      <w:r w:rsidRPr="005B6B0E">
        <w:rPr>
          <w:b/>
          <w:sz w:val="28"/>
          <w:szCs w:val="28"/>
        </w:rPr>
        <w:t>«Обеспечение эпизоотического благополучия Сахалинской области»</w:t>
      </w:r>
      <w:r w:rsidRPr="005B6B0E">
        <w:rPr>
          <w:sz w:val="28"/>
          <w:szCs w:val="28"/>
        </w:rPr>
        <w:t xml:space="preserve"> бюджетные ассигнования на 2021 год в размере 214 282,2 тыс. рублей планируется направить на проведение противоэпизоотических мероприятий (профилактику болезней животных).</w:t>
      </w:r>
    </w:p>
    <w:p w:rsidR="005B6B0E" w:rsidRPr="005B6B0E" w:rsidRDefault="005B6B0E" w:rsidP="005B6B0E">
      <w:pPr>
        <w:widowControl w:val="0"/>
        <w:autoSpaceDE w:val="0"/>
        <w:autoSpaceDN w:val="0"/>
        <w:adjustRightInd w:val="0"/>
        <w:spacing w:line="360" w:lineRule="auto"/>
        <w:ind w:firstLine="709"/>
        <w:contextualSpacing/>
        <w:jc w:val="both"/>
        <w:rPr>
          <w:sz w:val="28"/>
          <w:szCs w:val="28"/>
        </w:rPr>
      </w:pPr>
      <w:r w:rsidRPr="005B6B0E">
        <w:rPr>
          <w:sz w:val="28"/>
          <w:szCs w:val="28"/>
        </w:rPr>
        <w:t xml:space="preserve">В рамках подпрограммы </w:t>
      </w:r>
      <w:r w:rsidRPr="005B6B0E">
        <w:rPr>
          <w:b/>
          <w:sz w:val="28"/>
          <w:szCs w:val="28"/>
        </w:rPr>
        <w:t>«Поддержка малых форм хозяйствования»</w:t>
      </w:r>
      <w:r w:rsidRPr="005B6B0E">
        <w:rPr>
          <w:sz w:val="28"/>
          <w:szCs w:val="28"/>
        </w:rPr>
        <w:t xml:space="preserve"> бюджетные ассигнования на 2021 год в размере 69 812,9 тыс. рублей планируется направить на реализацию следующих мероприятий:</w:t>
      </w:r>
    </w:p>
    <w:p w:rsidR="005B6B0E" w:rsidRPr="005B6B0E" w:rsidRDefault="005B6B0E" w:rsidP="005B6B0E">
      <w:pPr>
        <w:widowControl w:val="0"/>
        <w:autoSpaceDE w:val="0"/>
        <w:autoSpaceDN w:val="0"/>
        <w:adjustRightInd w:val="0"/>
        <w:spacing w:line="360" w:lineRule="auto"/>
        <w:ind w:firstLine="709"/>
        <w:contextualSpacing/>
        <w:jc w:val="both"/>
        <w:rPr>
          <w:sz w:val="28"/>
          <w:szCs w:val="28"/>
        </w:rPr>
      </w:pPr>
      <w:r w:rsidRPr="005B6B0E">
        <w:rPr>
          <w:sz w:val="28"/>
          <w:szCs w:val="28"/>
        </w:rPr>
        <w:t xml:space="preserve">- </w:t>
      </w:r>
      <w:r>
        <w:rPr>
          <w:sz w:val="28"/>
          <w:szCs w:val="28"/>
        </w:rPr>
        <w:t>32 000,0</w:t>
      </w:r>
      <w:r w:rsidRPr="005B6B0E">
        <w:rPr>
          <w:sz w:val="28"/>
          <w:szCs w:val="28"/>
        </w:rPr>
        <w:t xml:space="preserve"> тыс. рублей на увеличение количества и объемов производства продукции малых форм хозяйствования (крестьянские фермерские хозяйства)  в виде грантов на приобретение земельных участков; строительство, ремонт и переустройство производственных и складских зданий (кроме овощехранилищ), строительство дорог и подъездов к производственным и складским объектам, приобретение сельскохозяйственных животных, техники, инвентаря, грузового автомобильного транспорта, семян, удобрений и ядохимикатов, бытовое обустройство начинающих фермеров, </w:t>
      </w:r>
      <w:r w:rsidRPr="005B6B0E">
        <w:rPr>
          <w:sz w:val="28"/>
          <w:szCs w:val="28"/>
        </w:rPr>
        <w:lastRenderedPageBreak/>
        <w:t xml:space="preserve">строительство, реконструкцию или модернизацию семейных животноводческих ферм; </w:t>
      </w:r>
    </w:p>
    <w:p w:rsidR="005B6B0E" w:rsidRPr="005B6B0E" w:rsidRDefault="005B6B0E" w:rsidP="005B6B0E">
      <w:pPr>
        <w:widowControl w:val="0"/>
        <w:autoSpaceDE w:val="0"/>
        <w:autoSpaceDN w:val="0"/>
        <w:adjustRightInd w:val="0"/>
        <w:spacing w:line="360" w:lineRule="auto"/>
        <w:ind w:firstLine="709"/>
        <w:contextualSpacing/>
        <w:jc w:val="both"/>
        <w:rPr>
          <w:sz w:val="28"/>
          <w:szCs w:val="28"/>
        </w:rPr>
      </w:pPr>
      <w:r w:rsidRPr="005B6B0E">
        <w:rPr>
          <w:sz w:val="28"/>
          <w:szCs w:val="28"/>
        </w:rPr>
        <w:t>- 3 478,5 тыс. рублей на возмещение затрат на производство молока, реализуемого на перерабатывающих предприятиях;</w:t>
      </w:r>
    </w:p>
    <w:p w:rsidR="005B6B0E" w:rsidRPr="005B6B0E" w:rsidRDefault="005B6B0E" w:rsidP="005B6B0E">
      <w:pPr>
        <w:widowControl w:val="0"/>
        <w:autoSpaceDE w:val="0"/>
        <w:autoSpaceDN w:val="0"/>
        <w:adjustRightInd w:val="0"/>
        <w:spacing w:line="360" w:lineRule="auto"/>
        <w:ind w:firstLine="709"/>
        <w:contextualSpacing/>
        <w:jc w:val="both"/>
        <w:rPr>
          <w:sz w:val="28"/>
          <w:szCs w:val="28"/>
        </w:rPr>
      </w:pPr>
      <w:r w:rsidRPr="005B6B0E">
        <w:rPr>
          <w:sz w:val="28"/>
          <w:szCs w:val="28"/>
        </w:rPr>
        <w:t>- 34 323,8 тыс. рублей на предоставление субсидии муниципальным образования</w:t>
      </w:r>
      <w:r w:rsidR="00284848">
        <w:rPr>
          <w:sz w:val="28"/>
          <w:szCs w:val="28"/>
        </w:rPr>
        <w:t>м</w:t>
      </w:r>
      <w:r w:rsidRPr="005B6B0E">
        <w:rPr>
          <w:sz w:val="28"/>
          <w:szCs w:val="28"/>
        </w:rPr>
        <w:t xml:space="preserve"> Сахалинской области на поддержку животноводства в личных подсобных хозяйствах в части содержания коров;</w:t>
      </w:r>
    </w:p>
    <w:p w:rsidR="005B6B0E" w:rsidRPr="005B6B0E" w:rsidRDefault="005B6B0E" w:rsidP="005B6B0E">
      <w:pPr>
        <w:widowControl w:val="0"/>
        <w:autoSpaceDE w:val="0"/>
        <w:autoSpaceDN w:val="0"/>
        <w:adjustRightInd w:val="0"/>
        <w:spacing w:line="360" w:lineRule="auto"/>
        <w:ind w:firstLine="709"/>
        <w:contextualSpacing/>
        <w:jc w:val="both"/>
        <w:rPr>
          <w:sz w:val="28"/>
          <w:szCs w:val="28"/>
        </w:rPr>
      </w:pPr>
      <w:r w:rsidRPr="005B6B0E">
        <w:rPr>
          <w:sz w:val="28"/>
          <w:szCs w:val="28"/>
        </w:rPr>
        <w:t>- 10,6 тыс. рублей на возмещение процентных ставок по кредитам, полученным малыми формами хозяйствования в кредитных организациях.</w:t>
      </w:r>
    </w:p>
    <w:p w:rsidR="005B6B0E" w:rsidRPr="005B6B0E" w:rsidRDefault="005B6B0E" w:rsidP="005B6B0E">
      <w:pPr>
        <w:widowControl w:val="0"/>
        <w:autoSpaceDE w:val="0"/>
        <w:autoSpaceDN w:val="0"/>
        <w:adjustRightInd w:val="0"/>
        <w:spacing w:line="360" w:lineRule="auto"/>
        <w:ind w:firstLine="709"/>
        <w:contextualSpacing/>
        <w:jc w:val="both"/>
        <w:rPr>
          <w:sz w:val="28"/>
          <w:szCs w:val="28"/>
        </w:rPr>
      </w:pPr>
      <w:r w:rsidRPr="005B6B0E">
        <w:rPr>
          <w:sz w:val="28"/>
          <w:szCs w:val="28"/>
        </w:rPr>
        <w:t xml:space="preserve">В рамках подпрограммы </w:t>
      </w:r>
      <w:r w:rsidRPr="005B6B0E">
        <w:rPr>
          <w:b/>
          <w:sz w:val="28"/>
          <w:szCs w:val="28"/>
        </w:rPr>
        <w:t>«Техническая и технологическая модернизация сельского хозяйства»</w:t>
      </w:r>
      <w:r w:rsidRPr="005B6B0E">
        <w:rPr>
          <w:sz w:val="28"/>
          <w:szCs w:val="28"/>
        </w:rPr>
        <w:t xml:space="preserve"> бюджетные ассигнования на 2021 год в размере 22 082,2 тыс. рублей планируется направить на реализацию следующих мероприятий:</w:t>
      </w:r>
    </w:p>
    <w:p w:rsidR="005B6B0E" w:rsidRPr="005B6B0E" w:rsidRDefault="005B6B0E" w:rsidP="005B6B0E">
      <w:pPr>
        <w:widowControl w:val="0"/>
        <w:autoSpaceDE w:val="0"/>
        <w:autoSpaceDN w:val="0"/>
        <w:adjustRightInd w:val="0"/>
        <w:spacing w:line="360" w:lineRule="auto"/>
        <w:ind w:firstLine="709"/>
        <w:contextualSpacing/>
        <w:jc w:val="both"/>
        <w:rPr>
          <w:sz w:val="28"/>
          <w:szCs w:val="28"/>
        </w:rPr>
      </w:pPr>
      <w:r w:rsidRPr="005B6B0E">
        <w:rPr>
          <w:sz w:val="28"/>
          <w:szCs w:val="28"/>
        </w:rPr>
        <w:t>- 21 282,2 тыс. рублей на приобретение техники, используемой в сельскохозяйственном производстве и технологического оборудования для оснащения, модернизации животноводческих и птицеводческих помещений и объектов инфраструктуры ферм и комплексов;</w:t>
      </w:r>
    </w:p>
    <w:p w:rsidR="005B6B0E" w:rsidRPr="005B6B0E" w:rsidRDefault="005B6B0E" w:rsidP="005B6B0E">
      <w:pPr>
        <w:spacing w:line="360" w:lineRule="auto"/>
        <w:ind w:firstLine="709"/>
        <w:jc w:val="both"/>
        <w:rPr>
          <w:sz w:val="28"/>
          <w:szCs w:val="28"/>
          <w:highlight w:val="yellow"/>
        </w:rPr>
      </w:pPr>
      <w:r w:rsidRPr="005B6B0E">
        <w:rPr>
          <w:sz w:val="28"/>
          <w:szCs w:val="28"/>
        </w:rPr>
        <w:t xml:space="preserve"> - 800,0 тыс. рублей на возмещение части затрат на уплату процентов по инвестиционным кредитам (займам) в агропромышленном комплексе.</w:t>
      </w:r>
    </w:p>
    <w:p w:rsidR="005B6B0E" w:rsidRPr="005B6B0E" w:rsidRDefault="005B6B0E" w:rsidP="005B6B0E">
      <w:pPr>
        <w:widowControl w:val="0"/>
        <w:autoSpaceDE w:val="0"/>
        <w:autoSpaceDN w:val="0"/>
        <w:adjustRightInd w:val="0"/>
        <w:spacing w:line="360" w:lineRule="auto"/>
        <w:ind w:firstLine="709"/>
        <w:contextualSpacing/>
        <w:jc w:val="both"/>
        <w:rPr>
          <w:sz w:val="28"/>
          <w:szCs w:val="28"/>
        </w:rPr>
      </w:pPr>
      <w:r w:rsidRPr="005B6B0E">
        <w:rPr>
          <w:sz w:val="28"/>
          <w:szCs w:val="28"/>
        </w:rPr>
        <w:t xml:space="preserve">В рамках подпрограммы </w:t>
      </w:r>
      <w:r w:rsidRPr="005B6B0E">
        <w:rPr>
          <w:b/>
          <w:sz w:val="28"/>
          <w:szCs w:val="28"/>
        </w:rPr>
        <w:t>«Обеспечение общих условий функционирования сельскохозяйственного производства»</w:t>
      </w:r>
      <w:r w:rsidRPr="005B6B0E">
        <w:rPr>
          <w:sz w:val="28"/>
          <w:szCs w:val="28"/>
        </w:rPr>
        <w:t xml:space="preserve"> бюджетные ассигнования на 2021 год в размере 2 400,0 тыс. рублей планируется направить на реализацию следующих мероприятий:</w:t>
      </w:r>
    </w:p>
    <w:p w:rsidR="005B6B0E" w:rsidRPr="005B6B0E" w:rsidRDefault="005B6B0E" w:rsidP="005B6B0E">
      <w:pPr>
        <w:widowControl w:val="0"/>
        <w:autoSpaceDE w:val="0"/>
        <w:autoSpaceDN w:val="0"/>
        <w:adjustRightInd w:val="0"/>
        <w:spacing w:line="360" w:lineRule="auto"/>
        <w:ind w:firstLine="709"/>
        <w:contextualSpacing/>
        <w:jc w:val="both"/>
        <w:rPr>
          <w:sz w:val="28"/>
          <w:szCs w:val="28"/>
        </w:rPr>
      </w:pPr>
      <w:r w:rsidRPr="005B6B0E">
        <w:rPr>
          <w:sz w:val="28"/>
          <w:szCs w:val="28"/>
        </w:rPr>
        <w:t>- 500,0 тыс. рублей на научно-техническое обеспечение развития сельского хозяйства и снижение технологических рисков в продовольственной сфере в части проведения испытания новых кормовых культур в целях гарантированного обеспечения животноводства качественными кормами собственного производства, обладающими высокой энергетической ценностью, большим содержанием белка и сахара;</w:t>
      </w:r>
    </w:p>
    <w:p w:rsidR="005B6B0E" w:rsidRPr="005B6B0E" w:rsidRDefault="005B6B0E" w:rsidP="005B6B0E">
      <w:pPr>
        <w:widowControl w:val="0"/>
        <w:autoSpaceDE w:val="0"/>
        <w:autoSpaceDN w:val="0"/>
        <w:adjustRightInd w:val="0"/>
        <w:spacing w:line="360" w:lineRule="auto"/>
        <w:ind w:firstLine="709"/>
        <w:contextualSpacing/>
        <w:jc w:val="both"/>
        <w:rPr>
          <w:sz w:val="28"/>
          <w:szCs w:val="28"/>
        </w:rPr>
      </w:pPr>
      <w:r w:rsidRPr="005B6B0E">
        <w:rPr>
          <w:sz w:val="28"/>
          <w:szCs w:val="28"/>
        </w:rPr>
        <w:t xml:space="preserve">- </w:t>
      </w:r>
      <w:r>
        <w:rPr>
          <w:sz w:val="28"/>
          <w:szCs w:val="28"/>
        </w:rPr>
        <w:t>1 900,0</w:t>
      </w:r>
      <w:r w:rsidRPr="005B6B0E">
        <w:rPr>
          <w:sz w:val="28"/>
          <w:szCs w:val="28"/>
        </w:rPr>
        <w:t xml:space="preserve"> тыс. рублей на информирование граждан о мерах </w:t>
      </w:r>
      <w:r w:rsidRPr="005B6B0E">
        <w:rPr>
          <w:sz w:val="28"/>
          <w:szCs w:val="28"/>
        </w:rPr>
        <w:lastRenderedPageBreak/>
        <w:t>государственной поддержки в сфере агропромышленного комплекса в отраслях растениеводства, животноводства, развития малых форм хозяйствования, а также на развитие потенциала агропромышленного комплекса в части проведения конкурсов профессионального мастерства.</w:t>
      </w:r>
    </w:p>
    <w:p w:rsidR="005B6B0E" w:rsidRPr="005B6B0E" w:rsidRDefault="005B6B0E" w:rsidP="005B6B0E">
      <w:pPr>
        <w:widowControl w:val="0"/>
        <w:autoSpaceDE w:val="0"/>
        <w:autoSpaceDN w:val="0"/>
        <w:adjustRightInd w:val="0"/>
        <w:spacing w:line="360" w:lineRule="auto"/>
        <w:ind w:firstLine="709"/>
        <w:contextualSpacing/>
        <w:jc w:val="both"/>
        <w:rPr>
          <w:sz w:val="28"/>
          <w:szCs w:val="28"/>
        </w:rPr>
      </w:pPr>
      <w:r w:rsidRPr="005B6B0E">
        <w:rPr>
          <w:sz w:val="28"/>
          <w:szCs w:val="28"/>
        </w:rPr>
        <w:t xml:space="preserve">В рамках подпрограммы </w:t>
      </w:r>
      <w:r w:rsidRPr="005B6B0E">
        <w:rPr>
          <w:b/>
          <w:sz w:val="28"/>
          <w:szCs w:val="28"/>
        </w:rPr>
        <w:t>«Развитие пищевой и перерабатывающей промышленности»</w:t>
      </w:r>
      <w:r w:rsidRPr="005B6B0E">
        <w:rPr>
          <w:sz w:val="28"/>
          <w:szCs w:val="28"/>
        </w:rPr>
        <w:t xml:space="preserve"> бюджетные ассигнования на 2021 год в размере 35 000,0 тыс. рублей планируется направить на реализацию следующих мероприятий:</w:t>
      </w:r>
    </w:p>
    <w:p w:rsidR="005B6B0E" w:rsidRPr="005B6B0E" w:rsidRDefault="005B6B0E" w:rsidP="005B6B0E">
      <w:pPr>
        <w:widowControl w:val="0"/>
        <w:autoSpaceDE w:val="0"/>
        <w:autoSpaceDN w:val="0"/>
        <w:adjustRightInd w:val="0"/>
        <w:spacing w:line="360" w:lineRule="auto"/>
        <w:ind w:firstLine="709"/>
        <w:contextualSpacing/>
        <w:jc w:val="both"/>
        <w:rPr>
          <w:sz w:val="28"/>
          <w:szCs w:val="28"/>
        </w:rPr>
      </w:pPr>
      <w:r w:rsidRPr="005B6B0E">
        <w:rPr>
          <w:sz w:val="28"/>
          <w:szCs w:val="28"/>
        </w:rPr>
        <w:t xml:space="preserve">- </w:t>
      </w:r>
      <w:r>
        <w:rPr>
          <w:sz w:val="28"/>
          <w:szCs w:val="28"/>
        </w:rPr>
        <w:t>10 000,0</w:t>
      </w:r>
      <w:r w:rsidRPr="005B6B0E">
        <w:rPr>
          <w:sz w:val="28"/>
          <w:szCs w:val="28"/>
        </w:rPr>
        <w:t xml:space="preserve"> тыс. рублей на возмещение затрат на перевозку муки, приобретение топлива для печей, используемых в производстве формового хлеба, а также на приобретение сырья для производства специализированных, в том числе диетических, а также обогащенных микронутриентами видов хлеба и хлебобулочных изделий;</w:t>
      </w:r>
    </w:p>
    <w:p w:rsidR="005B6B0E" w:rsidRPr="005B6B0E" w:rsidRDefault="005B6B0E" w:rsidP="005B6B0E">
      <w:pPr>
        <w:widowControl w:val="0"/>
        <w:autoSpaceDE w:val="0"/>
        <w:autoSpaceDN w:val="0"/>
        <w:adjustRightInd w:val="0"/>
        <w:spacing w:line="360" w:lineRule="auto"/>
        <w:ind w:firstLine="709"/>
        <w:contextualSpacing/>
        <w:jc w:val="both"/>
        <w:rPr>
          <w:sz w:val="28"/>
          <w:szCs w:val="28"/>
        </w:rPr>
      </w:pPr>
      <w:r w:rsidRPr="005B6B0E">
        <w:rPr>
          <w:sz w:val="28"/>
          <w:szCs w:val="28"/>
        </w:rPr>
        <w:t xml:space="preserve">- </w:t>
      </w:r>
      <w:r>
        <w:rPr>
          <w:sz w:val="28"/>
          <w:szCs w:val="28"/>
        </w:rPr>
        <w:t>1 000,0</w:t>
      </w:r>
      <w:r w:rsidRPr="005B6B0E">
        <w:rPr>
          <w:sz w:val="28"/>
          <w:szCs w:val="28"/>
        </w:rPr>
        <w:t xml:space="preserve"> тыс. рублей на возмещение процентных ставок по кредитам, полученным предприятиями пищевой и перерабатывающей промышленности;</w:t>
      </w:r>
    </w:p>
    <w:p w:rsidR="005B6B0E" w:rsidRPr="005B6B0E" w:rsidRDefault="005B6B0E" w:rsidP="005B6B0E">
      <w:pPr>
        <w:widowControl w:val="0"/>
        <w:autoSpaceDE w:val="0"/>
        <w:autoSpaceDN w:val="0"/>
        <w:adjustRightInd w:val="0"/>
        <w:spacing w:line="360" w:lineRule="auto"/>
        <w:ind w:firstLine="709"/>
        <w:contextualSpacing/>
        <w:jc w:val="both"/>
        <w:rPr>
          <w:sz w:val="28"/>
          <w:szCs w:val="28"/>
        </w:rPr>
      </w:pPr>
      <w:r w:rsidRPr="005B6B0E">
        <w:rPr>
          <w:sz w:val="28"/>
          <w:szCs w:val="28"/>
        </w:rPr>
        <w:t>- 3 000,0 тыс. рублей на возмещение затрат по приобретению энергоносителей, используемых в целях производства пищевых продуктов;</w:t>
      </w:r>
    </w:p>
    <w:p w:rsidR="005B6B0E" w:rsidRPr="005B6B0E" w:rsidRDefault="005B6B0E" w:rsidP="005B6B0E">
      <w:pPr>
        <w:widowControl w:val="0"/>
        <w:autoSpaceDE w:val="0"/>
        <w:autoSpaceDN w:val="0"/>
        <w:adjustRightInd w:val="0"/>
        <w:spacing w:line="360" w:lineRule="auto"/>
        <w:ind w:firstLine="709"/>
        <w:contextualSpacing/>
        <w:jc w:val="both"/>
        <w:rPr>
          <w:sz w:val="28"/>
          <w:szCs w:val="28"/>
        </w:rPr>
      </w:pPr>
      <w:r w:rsidRPr="005B6B0E">
        <w:rPr>
          <w:sz w:val="28"/>
          <w:szCs w:val="28"/>
        </w:rPr>
        <w:t xml:space="preserve">- </w:t>
      </w:r>
      <w:r>
        <w:rPr>
          <w:sz w:val="28"/>
          <w:szCs w:val="28"/>
        </w:rPr>
        <w:t>21 000,0</w:t>
      </w:r>
      <w:r w:rsidRPr="005B6B0E">
        <w:rPr>
          <w:sz w:val="28"/>
          <w:szCs w:val="28"/>
        </w:rPr>
        <w:t xml:space="preserve"> тыс. рублей на возмещение части затрат на приобретение технологического оборудования.</w:t>
      </w:r>
    </w:p>
    <w:p w:rsidR="005B6B0E" w:rsidRPr="005B6B0E" w:rsidRDefault="005B6B0E" w:rsidP="005B6B0E">
      <w:pPr>
        <w:widowControl w:val="0"/>
        <w:autoSpaceDE w:val="0"/>
        <w:autoSpaceDN w:val="0"/>
        <w:adjustRightInd w:val="0"/>
        <w:spacing w:line="360" w:lineRule="auto"/>
        <w:ind w:firstLine="709"/>
        <w:contextualSpacing/>
        <w:jc w:val="both"/>
        <w:rPr>
          <w:sz w:val="28"/>
          <w:szCs w:val="28"/>
        </w:rPr>
      </w:pPr>
      <w:r w:rsidRPr="005B6B0E">
        <w:rPr>
          <w:sz w:val="28"/>
          <w:szCs w:val="28"/>
        </w:rPr>
        <w:t xml:space="preserve">В рамках подпрограммы </w:t>
      </w:r>
      <w:r w:rsidRPr="005B6B0E">
        <w:rPr>
          <w:b/>
          <w:sz w:val="28"/>
          <w:szCs w:val="28"/>
        </w:rPr>
        <w:t>«Устойчивое развитие сельских территорий»</w:t>
      </w:r>
      <w:r w:rsidRPr="005B6B0E">
        <w:rPr>
          <w:sz w:val="28"/>
          <w:szCs w:val="28"/>
        </w:rPr>
        <w:t xml:space="preserve"> бюджетные ассигнования на 2021 год не предусмотрены в связи с прекращением срока её действия в 2020 году. Мероприятия данной подпрограммы с 2021 года будут реализовываться в рамках новой подпрограммы «Комплексное развитие сельских территорий».</w:t>
      </w:r>
    </w:p>
    <w:p w:rsidR="005B6B0E" w:rsidRPr="005B6B0E" w:rsidRDefault="005B6B0E" w:rsidP="005B6B0E">
      <w:pPr>
        <w:widowControl w:val="0"/>
        <w:autoSpaceDE w:val="0"/>
        <w:autoSpaceDN w:val="0"/>
        <w:adjustRightInd w:val="0"/>
        <w:spacing w:line="360" w:lineRule="auto"/>
        <w:ind w:firstLine="709"/>
        <w:contextualSpacing/>
        <w:jc w:val="both"/>
        <w:rPr>
          <w:sz w:val="28"/>
          <w:szCs w:val="28"/>
        </w:rPr>
      </w:pPr>
      <w:r w:rsidRPr="005B6B0E">
        <w:rPr>
          <w:sz w:val="28"/>
          <w:szCs w:val="28"/>
        </w:rPr>
        <w:t xml:space="preserve">В рамках подпрограммы </w:t>
      </w:r>
      <w:r w:rsidRPr="005B6B0E">
        <w:rPr>
          <w:b/>
          <w:sz w:val="28"/>
          <w:szCs w:val="28"/>
        </w:rPr>
        <w:t>«Развитие мелиорации сельскохозяйственных земель»</w:t>
      </w:r>
      <w:r w:rsidRPr="005B6B0E">
        <w:rPr>
          <w:sz w:val="28"/>
          <w:szCs w:val="28"/>
        </w:rPr>
        <w:t xml:space="preserve"> бюджетные ассигнования на 2021 год в размере 32 581,2 тыс. рублей планируется направить на реализацию следующих мероприятий:</w:t>
      </w:r>
    </w:p>
    <w:p w:rsidR="005B6B0E" w:rsidRPr="005B6B0E" w:rsidRDefault="005B6B0E" w:rsidP="005B6B0E">
      <w:pPr>
        <w:widowControl w:val="0"/>
        <w:autoSpaceDE w:val="0"/>
        <w:autoSpaceDN w:val="0"/>
        <w:adjustRightInd w:val="0"/>
        <w:spacing w:line="360" w:lineRule="auto"/>
        <w:ind w:firstLine="709"/>
        <w:contextualSpacing/>
        <w:jc w:val="both"/>
        <w:rPr>
          <w:sz w:val="28"/>
          <w:szCs w:val="28"/>
        </w:rPr>
      </w:pPr>
      <w:r w:rsidRPr="005B6B0E">
        <w:rPr>
          <w:sz w:val="28"/>
          <w:szCs w:val="28"/>
        </w:rPr>
        <w:t xml:space="preserve">- </w:t>
      </w:r>
      <w:r>
        <w:rPr>
          <w:sz w:val="28"/>
          <w:szCs w:val="28"/>
        </w:rPr>
        <w:t>19 146,5</w:t>
      </w:r>
      <w:r w:rsidRPr="005B6B0E">
        <w:rPr>
          <w:sz w:val="28"/>
          <w:szCs w:val="28"/>
        </w:rPr>
        <w:t xml:space="preserve"> тыс. рублей на проведение </w:t>
      </w:r>
      <w:proofErr w:type="spellStart"/>
      <w:r w:rsidRPr="005B6B0E">
        <w:rPr>
          <w:sz w:val="28"/>
          <w:szCs w:val="28"/>
        </w:rPr>
        <w:t>культуртехнических</w:t>
      </w:r>
      <w:proofErr w:type="spellEnd"/>
      <w:r w:rsidRPr="005B6B0E">
        <w:rPr>
          <w:sz w:val="28"/>
          <w:szCs w:val="28"/>
        </w:rPr>
        <w:t xml:space="preserve"> работ по вовлечению в оборот ранее неиспользуемых земель на мелиорированных и залежных землях, осушение земель, расчистку пахотных земель </w:t>
      </w:r>
      <w:r w:rsidRPr="005B6B0E">
        <w:rPr>
          <w:sz w:val="28"/>
          <w:szCs w:val="28"/>
        </w:rPr>
        <w:lastRenderedPageBreak/>
        <w:t>сельскохозяйственного назначения и каналов от древесно-кустарниковой и травяной растительности, внесение минеральных и органических удобрений, известкование почв;</w:t>
      </w:r>
    </w:p>
    <w:p w:rsidR="005B6B0E" w:rsidRPr="005B6B0E" w:rsidRDefault="005B6B0E" w:rsidP="005B6B0E">
      <w:pPr>
        <w:widowControl w:val="0"/>
        <w:autoSpaceDE w:val="0"/>
        <w:autoSpaceDN w:val="0"/>
        <w:adjustRightInd w:val="0"/>
        <w:spacing w:line="360" w:lineRule="auto"/>
        <w:ind w:firstLine="709"/>
        <w:contextualSpacing/>
        <w:jc w:val="both"/>
        <w:rPr>
          <w:sz w:val="28"/>
          <w:szCs w:val="28"/>
        </w:rPr>
      </w:pPr>
      <w:r w:rsidRPr="005B6B0E">
        <w:rPr>
          <w:sz w:val="28"/>
          <w:szCs w:val="28"/>
        </w:rPr>
        <w:t xml:space="preserve">- 10 000,0 тыс. рублей на проведение </w:t>
      </w:r>
      <w:proofErr w:type="spellStart"/>
      <w:r w:rsidRPr="005B6B0E">
        <w:rPr>
          <w:sz w:val="28"/>
          <w:szCs w:val="28"/>
        </w:rPr>
        <w:t>противопаводковых</w:t>
      </w:r>
      <w:proofErr w:type="spellEnd"/>
      <w:r w:rsidRPr="005B6B0E">
        <w:rPr>
          <w:sz w:val="28"/>
          <w:szCs w:val="28"/>
        </w:rPr>
        <w:t xml:space="preserve"> мероприятий в части предотвращения выбытия из оборота сельхозугодий, защиту от подтопления (устройство дамб на мелиорированных землях с их последующим укреплением) в период прохождения весенних и дождевых паводковых вод;</w:t>
      </w:r>
    </w:p>
    <w:p w:rsidR="005B6B0E" w:rsidRPr="005B6B0E" w:rsidRDefault="005B6B0E" w:rsidP="005B6B0E">
      <w:pPr>
        <w:widowControl w:val="0"/>
        <w:autoSpaceDE w:val="0"/>
        <w:autoSpaceDN w:val="0"/>
        <w:adjustRightInd w:val="0"/>
        <w:spacing w:line="360" w:lineRule="auto"/>
        <w:ind w:firstLine="709"/>
        <w:contextualSpacing/>
        <w:jc w:val="both"/>
        <w:rPr>
          <w:sz w:val="28"/>
          <w:szCs w:val="28"/>
        </w:rPr>
      </w:pPr>
      <w:r w:rsidRPr="005B6B0E">
        <w:rPr>
          <w:sz w:val="28"/>
          <w:szCs w:val="28"/>
        </w:rPr>
        <w:t>- 3 434,7 тыс. рублей на проведение мероприятий в области известкования кислых почв на пашне.</w:t>
      </w:r>
    </w:p>
    <w:p w:rsidR="005B6B0E" w:rsidRPr="005B6B0E" w:rsidRDefault="005B6B0E" w:rsidP="005B6B0E">
      <w:pPr>
        <w:widowControl w:val="0"/>
        <w:autoSpaceDE w:val="0"/>
        <w:autoSpaceDN w:val="0"/>
        <w:adjustRightInd w:val="0"/>
        <w:spacing w:line="360" w:lineRule="auto"/>
        <w:ind w:firstLine="709"/>
        <w:contextualSpacing/>
        <w:jc w:val="both"/>
        <w:rPr>
          <w:sz w:val="28"/>
          <w:szCs w:val="28"/>
          <w:highlight w:val="yellow"/>
        </w:rPr>
      </w:pPr>
      <w:r w:rsidRPr="005B6B0E">
        <w:rPr>
          <w:sz w:val="28"/>
          <w:szCs w:val="28"/>
        </w:rPr>
        <w:t>В рамках подпрограммы «</w:t>
      </w:r>
      <w:r w:rsidRPr="005B6B0E">
        <w:rPr>
          <w:b/>
          <w:sz w:val="28"/>
          <w:szCs w:val="28"/>
        </w:rPr>
        <w:t>Локализация борщевика Сосновского на территории Сахалинской области</w:t>
      </w:r>
      <w:r w:rsidRPr="005B6B0E">
        <w:rPr>
          <w:sz w:val="28"/>
          <w:szCs w:val="28"/>
        </w:rPr>
        <w:t>» бюджетные ассигнования на 2021 год в размере 5 430,6 тыс. рублей планируется направить на предоставление субсидии муниципальным образованиям Сахалинской области для проведения мероприятий по локализации очагов распространения борщевика Сосновского на территори</w:t>
      </w:r>
      <w:r w:rsidR="00284848">
        <w:rPr>
          <w:sz w:val="28"/>
          <w:szCs w:val="28"/>
        </w:rPr>
        <w:t>и Сахалинской области и снижения</w:t>
      </w:r>
      <w:r w:rsidRPr="005B6B0E">
        <w:rPr>
          <w:sz w:val="28"/>
          <w:szCs w:val="28"/>
        </w:rPr>
        <w:t xml:space="preserve"> рисков нанесения вреда жизни и здоровью людей.</w:t>
      </w:r>
    </w:p>
    <w:p w:rsidR="005B6B0E" w:rsidRPr="005B6B0E" w:rsidRDefault="005B6B0E" w:rsidP="005B6B0E">
      <w:pPr>
        <w:widowControl w:val="0"/>
        <w:autoSpaceDE w:val="0"/>
        <w:autoSpaceDN w:val="0"/>
        <w:adjustRightInd w:val="0"/>
        <w:spacing w:line="360" w:lineRule="auto"/>
        <w:ind w:firstLine="709"/>
        <w:contextualSpacing/>
        <w:jc w:val="both"/>
        <w:rPr>
          <w:sz w:val="28"/>
          <w:szCs w:val="28"/>
        </w:rPr>
      </w:pPr>
      <w:r w:rsidRPr="005B6B0E">
        <w:rPr>
          <w:sz w:val="28"/>
          <w:szCs w:val="28"/>
        </w:rPr>
        <w:t xml:space="preserve">В рамках подпрограммы </w:t>
      </w:r>
      <w:r w:rsidRPr="005B6B0E">
        <w:rPr>
          <w:b/>
          <w:sz w:val="28"/>
          <w:szCs w:val="28"/>
        </w:rPr>
        <w:t>«Создание системы поддержки фермеров и развитие сельской кооперации»</w:t>
      </w:r>
      <w:r w:rsidRPr="005B6B0E">
        <w:rPr>
          <w:sz w:val="28"/>
          <w:szCs w:val="28"/>
        </w:rPr>
        <w:t xml:space="preserve"> бюджетные ассигнования на 2021 год в размере 19 874,3 тыс. рублей планируется направить на развитие и расширение сельхозкооперативов (приобретение земельных участков из земель сельскохозяйственного назначения, разработку проектной документации для строительства (реконструкции) производственных и складских помещений,  приобретение, строительство, ремонт, модернизация и переустройство производственных и складских помещений, приобретение сельскохозяйс</w:t>
      </w:r>
      <w:r w:rsidR="009E19FA">
        <w:rPr>
          <w:sz w:val="28"/>
          <w:szCs w:val="28"/>
        </w:rPr>
        <w:t>твенных животных (кроме свиней) и птицы,</w:t>
      </w:r>
      <w:r w:rsidRPr="005B6B0E">
        <w:rPr>
          <w:sz w:val="28"/>
          <w:szCs w:val="28"/>
        </w:rPr>
        <w:t xml:space="preserve"> приобретение сельскохозяйственной техники, посадочного материала для закладки многолетних насаждений, в том числе виноградников</w:t>
      </w:r>
      <w:r w:rsidR="009E19FA">
        <w:rPr>
          <w:sz w:val="28"/>
          <w:szCs w:val="28"/>
        </w:rPr>
        <w:t>,</w:t>
      </w:r>
      <w:r w:rsidRPr="005B6B0E">
        <w:rPr>
          <w:sz w:val="28"/>
          <w:szCs w:val="28"/>
        </w:rPr>
        <w:t xml:space="preserve"> доставку и монтаж оборудования и техники.</w:t>
      </w:r>
    </w:p>
    <w:p w:rsidR="005B6B0E" w:rsidRPr="005B6B0E" w:rsidRDefault="005B6B0E" w:rsidP="005B6B0E">
      <w:pPr>
        <w:widowControl w:val="0"/>
        <w:shd w:val="clear" w:color="auto" w:fill="FFFFFF"/>
        <w:spacing w:line="360" w:lineRule="auto"/>
        <w:ind w:firstLine="709"/>
        <w:jc w:val="both"/>
        <w:rPr>
          <w:sz w:val="28"/>
          <w:szCs w:val="28"/>
        </w:rPr>
      </w:pPr>
      <w:r w:rsidRPr="005B6B0E">
        <w:rPr>
          <w:sz w:val="28"/>
          <w:szCs w:val="28"/>
        </w:rPr>
        <w:t xml:space="preserve">В рамках подпрограммы </w:t>
      </w:r>
      <w:r w:rsidRPr="005B6B0E">
        <w:rPr>
          <w:b/>
          <w:sz w:val="28"/>
          <w:szCs w:val="28"/>
        </w:rPr>
        <w:t xml:space="preserve">«Комплексное развитие сельских </w:t>
      </w:r>
      <w:r w:rsidRPr="005B6B0E">
        <w:rPr>
          <w:b/>
          <w:sz w:val="28"/>
          <w:szCs w:val="28"/>
        </w:rPr>
        <w:lastRenderedPageBreak/>
        <w:t>территорий»</w:t>
      </w:r>
      <w:r w:rsidRPr="005B6B0E">
        <w:rPr>
          <w:sz w:val="28"/>
          <w:szCs w:val="28"/>
        </w:rPr>
        <w:t xml:space="preserve"> бюджетные ассигнования на 2021 год в размере 193 154,8 тыс. рублей планируется направить на реализацию следующих мероприятий:</w:t>
      </w:r>
    </w:p>
    <w:p w:rsidR="005B6B0E" w:rsidRPr="005B6B0E" w:rsidRDefault="005B6B0E" w:rsidP="005B6B0E">
      <w:pPr>
        <w:widowControl w:val="0"/>
        <w:shd w:val="clear" w:color="auto" w:fill="FFFFFF"/>
        <w:spacing w:line="360" w:lineRule="auto"/>
        <w:ind w:firstLine="709"/>
        <w:jc w:val="both"/>
        <w:rPr>
          <w:sz w:val="28"/>
          <w:szCs w:val="28"/>
        </w:rPr>
      </w:pPr>
      <w:r w:rsidRPr="005B6B0E">
        <w:rPr>
          <w:sz w:val="28"/>
          <w:szCs w:val="28"/>
        </w:rPr>
        <w:t xml:space="preserve">- </w:t>
      </w:r>
      <w:r>
        <w:rPr>
          <w:sz w:val="28"/>
          <w:szCs w:val="28"/>
        </w:rPr>
        <w:t>3 500,0</w:t>
      </w:r>
      <w:r w:rsidRPr="005B6B0E">
        <w:rPr>
          <w:sz w:val="28"/>
          <w:szCs w:val="28"/>
        </w:rPr>
        <w:t xml:space="preserve"> тыс. рублей на оказание финансовой поддержки местных инициатив граждан, проживающих в сельской местности в виде грантов на благоустройство сельских населенных пунктов, создание и обустройство зон отдыха, спортивных и детских игровых площадок, экологическую реабилитацию сельских территорий (очистка озер, рек, лесных насаждений);</w:t>
      </w:r>
    </w:p>
    <w:p w:rsidR="005B6B0E" w:rsidRPr="005B6B0E" w:rsidRDefault="005B6B0E" w:rsidP="005B6B0E">
      <w:pPr>
        <w:widowControl w:val="0"/>
        <w:shd w:val="clear" w:color="auto" w:fill="FFFFFF"/>
        <w:spacing w:line="360" w:lineRule="auto"/>
        <w:ind w:firstLine="709"/>
        <w:jc w:val="both"/>
        <w:rPr>
          <w:sz w:val="28"/>
          <w:szCs w:val="28"/>
        </w:rPr>
      </w:pPr>
      <w:r w:rsidRPr="005B6B0E">
        <w:rPr>
          <w:sz w:val="28"/>
          <w:szCs w:val="28"/>
        </w:rPr>
        <w:t xml:space="preserve">- </w:t>
      </w:r>
      <w:r>
        <w:rPr>
          <w:sz w:val="28"/>
          <w:szCs w:val="28"/>
        </w:rPr>
        <w:t>189 654,8</w:t>
      </w:r>
      <w:r w:rsidRPr="005B6B0E">
        <w:rPr>
          <w:sz w:val="28"/>
          <w:szCs w:val="28"/>
        </w:rPr>
        <w:t xml:space="preserve"> тыс. рублей на предоставление субсидий муниципальным образованиям Сахалинской области, в том числе:</w:t>
      </w:r>
    </w:p>
    <w:p w:rsidR="005B6B0E" w:rsidRPr="005B6B0E" w:rsidRDefault="005B6B0E" w:rsidP="005B6B0E">
      <w:pPr>
        <w:widowControl w:val="0"/>
        <w:shd w:val="clear" w:color="auto" w:fill="FFFFFF"/>
        <w:spacing w:line="360" w:lineRule="auto"/>
        <w:ind w:firstLine="709"/>
        <w:jc w:val="both"/>
        <w:rPr>
          <w:sz w:val="28"/>
          <w:szCs w:val="28"/>
        </w:rPr>
      </w:pPr>
      <w:r w:rsidRPr="005B6B0E">
        <w:rPr>
          <w:sz w:val="28"/>
          <w:szCs w:val="28"/>
        </w:rPr>
        <w:t xml:space="preserve">на улучшение жилищных условий граждан, проживающих на сельских территориях </w:t>
      </w:r>
      <w:r>
        <w:rPr>
          <w:sz w:val="28"/>
          <w:szCs w:val="28"/>
        </w:rPr>
        <w:t>–</w:t>
      </w:r>
      <w:r w:rsidRPr="005B6B0E">
        <w:rPr>
          <w:sz w:val="28"/>
          <w:szCs w:val="28"/>
        </w:rPr>
        <w:t xml:space="preserve"> </w:t>
      </w:r>
      <w:r>
        <w:rPr>
          <w:sz w:val="28"/>
          <w:szCs w:val="28"/>
        </w:rPr>
        <w:t>2 606,3</w:t>
      </w:r>
      <w:r w:rsidRPr="005B6B0E">
        <w:rPr>
          <w:sz w:val="28"/>
          <w:szCs w:val="28"/>
        </w:rPr>
        <w:t xml:space="preserve"> тыс. рублей; </w:t>
      </w:r>
    </w:p>
    <w:p w:rsidR="005B6B0E" w:rsidRPr="005B6B0E" w:rsidRDefault="005B6B0E" w:rsidP="005B6B0E">
      <w:pPr>
        <w:widowControl w:val="0"/>
        <w:shd w:val="clear" w:color="auto" w:fill="FFFFFF"/>
        <w:spacing w:line="360" w:lineRule="auto"/>
        <w:ind w:firstLine="709"/>
        <w:jc w:val="both"/>
        <w:rPr>
          <w:sz w:val="28"/>
          <w:szCs w:val="28"/>
        </w:rPr>
      </w:pPr>
      <w:r w:rsidRPr="005B6B0E">
        <w:rPr>
          <w:sz w:val="28"/>
          <w:szCs w:val="28"/>
        </w:rPr>
        <w:t>на строительство объектов газификации муниципальной собственности, расположенных в сельской местности (газификация с. Троицкое муниципального образования «</w:t>
      </w:r>
      <w:proofErr w:type="spellStart"/>
      <w:r w:rsidRPr="005B6B0E">
        <w:rPr>
          <w:sz w:val="28"/>
          <w:szCs w:val="28"/>
        </w:rPr>
        <w:t>Анивский</w:t>
      </w:r>
      <w:proofErr w:type="spellEnd"/>
      <w:r w:rsidRPr="005B6B0E">
        <w:rPr>
          <w:sz w:val="28"/>
          <w:szCs w:val="28"/>
        </w:rPr>
        <w:t xml:space="preserve"> городской округ» (2 этап)) </w:t>
      </w:r>
      <w:r>
        <w:rPr>
          <w:sz w:val="28"/>
          <w:szCs w:val="28"/>
        </w:rPr>
        <w:t>–</w:t>
      </w:r>
      <w:r w:rsidRPr="005B6B0E">
        <w:rPr>
          <w:sz w:val="28"/>
          <w:szCs w:val="28"/>
        </w:rPr>
        <w:t xml:space="preserve"> </w:t>
      </w:r>
      <w:r>
        <w:rPr>
          <w:sz w:val="28"/>
          <w:szCs w:val="28"/>
        </w:rPr>
        <w:t>50 253,9</w:t>
      </w:r>
      <w:r w:rsidRPr="005B6B0E">
        <w:rPr>
          <w:sz w:val="28"/>
          <w:szCs w:val="28"/>
        </w:rPr>
        <w:t xml:space="preserve"> тыс. рублей;</w:t>
      </w:r>
    </w:p>
    <w:p w:rsidR="005B6B0E" w:rsidRDefault="005B6B0E" w:rsidP="005B6B0E">
      <w:pPr>
        <w:widowControl w:val="0"/>
        <w:shd w:val="clear" w:color="auto" w:fill="FFFFFF"/>
        <w:spacing w:line="360" w:lineRule="auto"/>
        <w:ind w:firstLine="709"/>
        <w:jc w:val="both"/>
        <w:rPr>
          <w:sz w:val="28"/>
          <w:szCs w:val="28"/>
        </w:rPr>
      </w:pPr>
      <w:r w:rsidRPr="005B6B0E">
        <w:rPr>
          <w:sz w:val="28"/>
          <w:szCs w:val="28"/>
        </w:rPr>
        <w:t xml:space="preserve">на строительство автомобильной дороги к животноводческому комплексу на 1900 голов дойного стада и заводу по переработке молока мощностью 120 тонн в сутки в районе с. Троицкое, </w:t>
      </w:r>
      <w:proofErr w:type="spellStart"/>
      <w:r w:rsidRPr="005B6B0E">
        <w:rPr>
          <w:sz w:val="28"/>
          <w:szCs w:val="28"/>
        </w:rPr>
        <w:t>Анивского</w:t>
      </w:r>
      <w:proofErr w:type="spellEnd"/>
      <w:r w:rsidRPr="005B6B0E">
        <w:rPr>
          <w:sz w:val="28"/>
          <w:szCs w:val="28"/>
        </w:rPr>
        <w:t xml:space="preserve"> района, Сахалинской области (1 и 2 очереди проектирования) </w:t>
      </w:r>
      <w:r>
        <w:rPr>
          <w:sz w:val="28"/>
          <w:szCs w:val="28"/>
        </w:rPr>
        <w:t>–</w:t>
      </w:r>
      <w:r w:rsidRPr="005B6B0E">
        <w:rPr>
          <w:sz w:val="28"/>
          <w:szCs w:val="28"/>
        </w:rPr>
        <w:t xml:space="preserve"> </w:t>
      </w:r>
      <w:r>
        <w:rPr>
          <w:sz w:val="28"/>
          <w:szCs w:val="28"/>
        </w:rPr>
        <w:t>136 794,6</w:t>
      </w:r>
      <w:r w:rsidRPr="005B6B0E">
        <w:rPr>
          <w:sz w:val="28"/>
          <w:szCs w:val="28"/>
        </w:rPr>
        <w:t xml:space="preserve"> тыс. рублей.</w:t>
      </w:r>
    </w:p>
    <w:p w:rsidR="003F0434" w:rsidRPr="00024C6A" w:rsidRDefault="003F0434" w:rsidP="003F0434">
      <w:pPr>
        <w:spacing w:line="360" w:lineRule="auto"/>
        <w:ind w:firstLine="709"/>
        <w:jc w:val="both"/>
        <w:rPr>
          <w:sz w:val="28"/>
          <w:szCs w:val="28"/>
        </w:rPr>
      </w:pPr>
      <w:r w:rsidRPr="00C81AD6">
        <w:rPr>
          <w:sz w:val="28"/>
          <w:szCs w:val="28"/>
        </w:rPr>
        <w:t>На реализацию национального проекта «</w:t>
      </w:r>
      <w:r w:rsidRPr="003F0434">
        <w:rPr>
          <w:sz w:val="28"/>
          <w:szCs w:val="28"/>
        </w:rPr>
        <w:t>Международная кооперация и экспорт</w:t>
      </w:r>
      <w:r w:rsidRPr="00C81AD6">
        <w:rPr>
          <w:sz w:val="28"/>
          <w:szCs w:val="28"/>
        </w:rPr>
        <w:t xml:space="preserve">» предусмотрено бюджетных ассигнований на 2021 год </w:t>
      </w:r>
      <w:r>
        <w:rPr>
          <w:sz w:val="28"/>
          <w:szCs w:val="28"/>
        </w:rPr>
        <w:t>–</w:t>
      </w:r>
      <w:r w:rsidRPr="00C81AD6">
        <w:rPr>
          <w:sz w:val="28"/>
          <w:szCs w:val="28"/>
        </w:rPr>
        <w:t xml:space="preserve"> </w:t>
      </w:r>
      <w:r>
        <w:rPr>
          <w:sz w:val="28"/>
          <w:szCs w:val="28"/>
        </w:rPr>
        <w:t>19 874,3</w:t>
      </w:r>
      <w:r w:rsidRPr="00C81AD6">
        <w:rPr>
          <w:sz w:val="28"/>
          <w:szCs w:val="28"/>
        </w:rPr>
        <w:t xml:space="preserve"> тыс. рублей, на 2022 год </w:t>
      </w:r>
      <w:r>
        <w:rPr>
          <w:sz w:val="28"/>
          <w:szCs w:val="28"/>
        </w:rPr>
        <w:t>–</w:t>
      </w:r>
      <w:r w:rsidRPr="00C81AD6">
        <w:rPr>
          <w:sz w:val="28"/>
          <w:szCs w:val="28"/>
        </w:rPr>
        <w:t xml:space="preserve"> </w:t>
      </w:r>
      <w:r>
        <w:rPr>
          <w:sz w:val="28"/>
          <w:szCs w:val="28"/>
        </w:rPr>
        <w:t>49 327,1</w:t>
      </w:r>
      <w:r w:rsidRPr="00C81AD6">
        <w:rPr>
          <w:sz w:val="28"/>
          <w:szCs w:val="28"/>
        </w:rPr>
        <w:t xml:space="preserve"> тыс. рублей, на 2023 год </w:t>
      </w:r>
      <w:r>
        <w:rPr>
          <w:sz w:val="28"/>
          <w:szCs w:val="28"/>
        </w:rPr>
        <w:t>–</w:t>
      </w:r>
      <w:r w:rsidRPr="00C81AD6">
        <w:rPr>
          <w:sz w:val="28"/>
          <w:szCs w:val="28"/>
        </w:rPr>
        <w:t xml:space="preserve"> </w:t>
      </w:r>
      <w:r>
        <w:rPr>
          <w:sz w:val="28"/>
          <w:szCs w:val="28"/>
        </w:rPr>
        <w:t>63 765,8</w:t>
      </w:r>
      <w:r w:rsidRPr="00C81AD6">
        <w:rPr>
          <w:sz w:val="28"/>
          <w:szCs w:val="28"/>
        </w:rPr>
        <w:t xml:space="preserve"> тыс. рублей</w:t>
      </w:r>
      <w:r>
        <w:rPr>
          <w:sz w:val="28"/>
          <w:szCs w:val="28"/>
        </w:rPr>
        <w:t>.</w:t>
      </w:r>
    </w:p>
    <w:p w:rsidR="003F0434" w:rsidRPr="005B6B0E" w:rsidRDefault="003F0434" w:rsidP="005B6B0E">
      <w:pPr>
        <w:widowControl w:val="0"/>
        <w:shd w:val="clear" w:color="auto" w:fill="FFFFFF"/>
        <w:spacing w:line="360" w:lineRule="auto"/>
        <w:ind w:firstLine="709"/>
        <w:jc w:val="both"/>
        <w:rPr>
          <w:sz w:val="28"/>
          <w:szCs w:val="28"/>
        </w:rPr>
      </w:pPr>
    </w:p>
    <w:p w:rsidR="00455BD6" w:rsidRPr="00055BA4" w:rsidRDefault="00455BD6" w:rsidP="00055BA4">
      <w:pPr>
        <w:widowControl w:val="0"/>
        <w:contextualSpacing/>
        <w:jc w:val="right"/>
        <w:rPr>
          <w:sz w:val="26"/>
          <w:szCs w:val="26"/>
        </w:rPr>
      </w:pPr>
    </w:p>
    <w:p w:rsidR="001B13A9" w:rsidRPr="001B13A9" w:rsidRDefault="001B13A9" w:rsidP="001B13A9">
      <w:pPr>
        <w:widowControl w:val="0"/>
        <w:ind w:firstLine="709"/>
        <w:jc w:val="center"/>
        <w:rPr>
          <w:b/>
          <w:sz w:val="28"/>
          <w:szCs w:val="28"/>
        </w:rPr>
      </w:pPr>
      <w:r w:rsidRPr="001B13A9">
        <w:rPr>
          <w:b/>
          <w:sz w:val="28"/>
          <w:szCs w:val="28"/>
        </w:rPr>
        <w:t>Государственная программа Сахалинской области</w:t>
      </w:r>
    </w:p>
    <w:p w:rsidR="001B13A9" w:rsidRPr="001B13A9" w:rsidRDefault="001B13A9" w:rsidP="001B13A9">
      <w:pPr>
        <w:widowControl w:val="0"/>
        <w:ind w:firstLine="709"/>
        <w:jc w:val="center"/>
        <w:rPr>
          <w:b/>
          <w:sz w:val="28"/>
          <w:szCs w:val="28"/>
        </w:rPr>
      </w:pPr>
      <w:r w:rsidRPr="001B13A9">
        <w:rPr>
          <w:b/>
          <w:sz w:val="28"/>
          <w:szCs w:val="28"/>
        </w:rPr>
        <w:t xml:space="preserve">«Развитие </w:t>
      </w:r>
      <w:proofErr w:type="spellStart"/>
      <w:r w:rsidRPr="001B13A9">
        <w:rPr>
          <w:b/>
          <w:sz w:val="28"/>
          <w:szCs w:val="28"/>
        </w:rPr>
        <w:t>рыбохозяйственного</w:t>
      </w:r>
      <w:proofErr w:type="spellEnd"/>
      <w:r w:rsidRPr="001B13A9">
        <w:rPr>
          <w:b/>
          <w:sz w:val="28"/>
          <w:szCs w:val="28"/>
        </w:rPr>
        <w:t xml:space="preserve"> комплекса Сахалинской области»</w:t>
      </w:r>
    </w:p>
    <w:p w:rsidR="001B13A9" w:rsidRDefault="001B13A9" w:rsidP="001B13A9">
      <w:pPr>
        <w:widowControl w:val="0"/>
        <w:ind w:firstLine="709"/>
        <w:jc w:val="center"/>
        <w:rPr>
          <w:b/>
          <w:sz w:val="22"/>
          <w:szCs w:val="28"/>
        </w:rPr>
      </w:pPr>
    </w:p>
    <w:p w:rsidR="001B13A9" w:rsidRPr="001B13A9" w:rsidRDefault="001B13A9" w:rsidP="00FD22A1">
      <w:pPr>
        <w:spacing w:line="360" w:lineRule="auto"/>
        <w:ind w:firstLine="709"/>
        <w:jc w:val="both"/>
        <w:rPr>
          <w:sz w:val="28"/>
          <w:szCs w:val="28"/>
        </w:rPr>
      </w:pPr>
      <w:r w:rsidRPr="001B13A9">
        <w:rPr>
          <w:sz w:val="28"/>
          <w:szCs w:val="28"/>
        </w:rPr>
        <w:t>На реализацию государственной программы Сахалинской области</w:t>
      </w:r>
      <w:r w:rsidRPr="001B13A9">
        <w:rPr>
          <w:b/>
          <w:sz w:val="28"/>
          <w:szCs w:val="28"/>
        </w:rPr>
        <w:t xml:space="preserve"> </w:t>
      </w:r>
      <w:r w:rsidRPr="001B13A9">
        <w:rPr>
          <w:sz w:val="28"/>
          <w:szCs w:val="28"/>
        </w:rPr>
        <w:t xml:space="preserve">«Развитие </w:t>
      </w:r>
      <w:proofErr w:type="spellStart"/>
      <w:r w:rsidRPr="001B13A9">
        <w:rPr>
          <w:sz w:val="28"/>
          <w:szCs w:val="28"/>
        </w:rPr>
        <w:t>рыбохозяйственного</w:t>
      </w:r>
      <w:proofErr w:type="spellEnd"/>
      <w:r w:rsidRPr="001B13A9">
        <w:rPr>
          <w:sz w:val="28"/>
          <w:szCs w:val="28"/>
        </w:rPr>
        <w:t xml:space="preserve"> комплекса Сахалинской области» в 2021 году предусмотрено 3 330,60 тыс. рублей.</w:t>
      </w:r>
      <w:r w:rsidRPr="001B13A9">
        <w:rPr>
          <w:sz w:val="24"/>
          <w:szCs w:val="24"/>
        </w:rPr>
        <w:t xml:space="preserve"> </w:t>
      </w:r>
    </w:p>
    <w:p w:rsidR="001B13A9" w:rsidRPr="001B13A9" w:rsidRDefault="001B13A9" w:rsidP="005E6E69">
      <w:pPr>
        <w:widowControl w:val="0"/>
        <w:contextualSpacing/>
        <w:jc w:val="right"/>
        <w:rPr>
          <w:sz w:val="26"/>
          <w:szCs w:val="26"/>
        </w:rPr>
      </w:pPr>
      <w:r w:rsidRPr="001B13A9">
        <w:rPr>
          <w:sz w:val="26"/>
          <w:szCs w:val="26"/>
        </w:rPr>
        <w:t>тыс. рублей</w:t>
      </w:r>
    </w:p>
    <w:p w:rsidR="001B13A9" w:rsidRPr="001B13A9" w:rsidRDefault="001B13A9" w:rsidP="001B13A9">
      <w:pPr>
        <w:spacing w:line="360" w:lineRule="auto"/>
        <w:ind w:firstLine="709"/>
        <w:jc w:val="both"/>
        <w:rPr>
          <w:sz w:val="2"/>
          <w:szCs w:val="28"/>
          <w:highlight w:val="yellow"/>
        </w:rPr>
      </w:pPr>
    </w:p>
    <w:tbl>
      <w:tblPr>
        <w:tblW w:w="9782" w:type="dxa"/>
        <w:tblInd w:w="-176" w:type="dxa"/>
        <w:tblLook w:val="04A0" w:firstRow="1" w:lastRow="0" w:firstColumn="1" w:lastColumn="0" w:noHBand="0" w:noVBand="1"/>
      </w:tblPr>
      <w:tblGrid>
        <w:gridCol w:w="3363"/>
        <w:gridCol w:w="1319"/>
        <w:gridCol w:w="1248"/>
        <w:gridCol w:w="1323"/>
        <w:gridCol w:w="1264"/>
        <w:gridCol w:w="1265"/>
      </w:tblGrid>
      <w:tr w:rsidR="001B13A9" w:rsidRPr="001B13A9" w:rsidTr="00284848">
        <w:trPr>
          <w:trHeight w:val="850"/>
          <w:tblHeader/>
        </w:trPr>
        <w:tc>
          <w:tcPr>
            <w:tcW w:w="3403" w:type="dxa"/>
            <w:tcBorders>
              <w:top w:val="single" w:sz="4" w:space="0" w:color="000000"/>
              <w:left w:val="single" w:sz="4" w:space="0" w:color="000000"/>
              <w:bottom w:val="single" w:sz="4" w:space="0" w:color="000000"/>
              <w:right w:val="single" w:sz="4" w:space="0" w:color="000000"/>
            </w:tcBorders>
            <w:vAlign w:val="center"/>
            <w:hideMark/>
          </w:tcPr>
          <w:p w:rsidR="001B13A9" w:rsidRPr="00FD22A1" w:rsidRDefault="001B13A9" w:rsidP="001B13A9">
            <w:pPr>
              <w:spacing w:line="276" w:lineRule="auto"/>
              <w:jc w:val="center"/>
              <w:rPr>
                <w:b/>
                <w:bCs/>
                <w:color w:val="000000"/>
                <w:sz w:val="22"/>
                <w:szCs w:val="22"/>
                <w:lang w:eastAsia="en-US"/>
              </w:rPr>
            </w:pPr>
            <w:r w:rsidRPr="00FD22A1">
              <w:rPr>
                <w:b/>
                <w:bCs/>
                <w:color w:val="000000"/>
                <w:sz w:val="22"/>
                <w:szCs w:val="22"/>
                <w:lang w:eastAsia="en-US"/>
              </w:rPr>
              <w:lastRenderedPageBreak/>
              <w:t>Наименование</w:t>
            </w:r>
          </w:p>
        </w:tc>
        <w:tc>
          <w:tcPr>
            <w:tcW w:w="1337" w:type="dxa"/>
            <w:tcBorders>
              <w:top w:val="single" w:sz="4" w:space="0" w:color="000000"/>
              <w:left w:val="nil"/>
              <w:bottom w:val="single" w:sz="4" w:space="0" w:color="000000"/>
              <w:right w:val="single" w:sz="4" w:space="0" w:color="000000"/>
            </w:tcBorders>
            <w:vAlign w:val="center"/>
            <w:hideMark/>
          </w:tcPr>
          <w:p w:rsidR="001B13A9" w:rsidRPr="00FD22A1" w:rsidRDefault="001B13A9" w:rsidP="001B13A9">
            <w:pPr>
              <w:widowControl w:val="0"/>
              <w:spacing w:line="276" w:lineRule="auto"/>
              <w:jc w:val="center"/>
              <w:rPr>
                <w:rFonts w:eastAsia="Calibri"/>
                <w:b/>
                <w:bCs/>
                <w:color w:val="000000"/>
                <w:sz w:val="22"/>
                <w:szCs w:val="22"/>
                <w:lang w:eastAsia="en-US"/>
              </w:rPr>
            </w:pPr>
            <w:r w:rsidRPr="00FD22A1">
              <w:rPr>
                <w:rFonts w:eastAsia="Calibri"/>
                <w:b/>
                <w:bCs/>
                <w:color w:val="000000"/>
                <w:sz w:val="22"/>
                <w:szCs w:val="22"/>
                <w:lang w:eastAsia="en-US"/>
              </w:rPr>
              <w:t>2020 год</w:t>
            </w:r>
          </w:p>
          <w:p w:rsidR="001B13A9" w:rsidRPr="00FD22A1" w:rsidRDefault="001B13A9" w:rsidP="001B13A9">
            <w:pPr>
              <w:widowControl w:val="0"/>
              <w:spacing w:line="276" w:lineRule="auto"/>
              <w:jc w:val="center"/>
              <w:rPr>
                <w:rFonts w:eastAsia="Calibri"/>
                <w:b/>
                <w:bCs/>
                <w:color w:val="000000"/>
                <w:sz w:val="22"/>
                <w:szCs w:val="22"/>
                <w:lang w:eastAsia="en-US"/>
              </w:rPr>
            </w:pPr>
            <w:r w:rsidRPr="00FD22A1">
              <w:rPr>
                <w:rFonts w:eastAsia="Calibri"/>
                <w:b/>
                <w:bCs/>
                <w:color w:val="000000"/>
                <w:sz w:val="22"/>
                <w:szCs w:val="22"/>
                <w:lang w:eastAsia="en-US"/>
              </w:rPr>
              <w:t>Закон</w:t>
            </w:r>
            <w:r w:rsidRPr="00FD22A1">
              <w:rPr>
                <w:rFonts w:eastAsia="Calibri"/>
                <w:b/>
                <w:bCs/>
                <w:color w:val="000000"/>
                <w:sz w:val="22"/>
                <w:szCs w:val="22"/>
                <w:lang w:eastAsia="en-US"/>
              </w:rPr>
              <w:br/>
              <w:t>№ 124-ЗО</w:t>
            </w:r>
          </w:p>
        </w:tc>
        <w:tc>
          <w:tcPr>
            <w:tcW w:w="1258" w:type="dxa"/>
            <w:tcBorders>
              <w:top w:val="single" w:sz="4" w:space="0" w:color="000000"/>
              <w:left w:val="nil"/>
              <w:bottom w:val="single" w:sz="4" w:space="0" w:color="000000"/>
              <w:right w:val="single" w:sz="4" w:space="0" w:color="000000"/>
            </w:tcBorders>
            <w:vAlign w:val="center"/>
            <w:hideMark/>
          </w:tcPr>
          <w:p w:rsidR="001B13A9" w:rsidRPr="00FD22A1" w:rsidRDefault="001B13A9" w:rsidP="001B13A9">
            <w:pPr>
              <w:widowControl w:val="0"/>
              <w:spacing w:line="276" w:lineRule="auto"/>
              <w:jc w:val="center"/>
              <w:rPr>
                <w:rFonts w:eastAsia="Calibri"/>
                <w:b/>
                <w:bCs/>
                <w:color w:val="000000"/>
                <w:sz w:val="22"/>
                <w:szCs w:val="22"/>
                <w:lang w:eastAsia="en-US"/>
              </w:rPr>
            </w:pPr>
            <w:r w:rsidRPr="00FD22A1">
              <w:rPr>
                <w:rFonts w:eastAsia="Calibri"/>
                <w:b/>
                <w:bCs/>
                <w:color w:val="000000"/>
                <w:sz w:val="22"/>
                <w:szCs w:val="22"/>
                <w:lang w:eastAsia="en-US"/>
              </w:rPr>
              <w:t xml:space="preserve">Проект </w:t>
            </w:r>
            <w:r w:rsidRPr="00FD22A1">
              <w:rPr>
                <w:rFonts w:eastAsia="Calibri"/>
                <w:b/>
                <w:bCs/>
                <w:color w:val="000000"/>
                <w:sz w:val="22"/>
                <w:szCs w:val="22"/>
                <w:lang w:eastAsia="en-US"/>
              </w:rPr>
              <w:br/>
              <w:t>(2021 год)</w:t>
            </w:r>
          </w:p>
        </w:tc>
        <w:tc>
          <w:tcPr>
            <w:tcW w:w="1233" w:type="dxa"/>
            <w:tcBorders>
              <w:top w:val="single" w:sz="4" w:space="0" w:color="000000"/>
              <w:left w:val="nil"/>
              <w:bottom w:val="single" w:sz="4" w:space="0" w:color="000000"/>
              <w:right w:val="single" w:sz="4" w:space="0" w:color="000000"/>
            </w:tcBorders>
            <w:vAlign w:val="center"/>
            <w:hideMark/>
          </w:tcPr>
          <w:p w:rsidR="001B13A9" w:rsidRPr="00FD22A1" w:rsidRDefault="001B13A9" w:rsidP="001B13A9">
            <w:pPr>
              <w:widowControl w:val="0"/>
              <w:spacing w:line="276" w:lineRule="auto"/>
              <w:ind w:left="-108" w:right="-108"/>
              <w:contextualSpacing/>
              <w:jc w:val="center"/>
              <w:rPr>
                <w:rFonts w:eastAsia="Calibri"/>
                <w:b/>
                <w:bCs/>
                <w:color w:val="000000"/>
                <w:sz w:val="22"/>
                <w:szCs w:val="22"/>
                <w:lang w:eastAsia="en-US"/>
              </w:rPr>
            </w:pPr>
            <w:r w:rsidRPr="00FD22A1">
              <w:rPr>
                <w:rFonts w:eastAsia="Calibri"/>
                <w:b/>
                <w:bCs/>
                <w:color w:val="000000"/>
                <w:sz w:val="22"/>
                <w:szCs w:val="22"/>
                <w:lang w:eastAsia="en-US"/>
              </w:rPr>
              <w:t xml:space="preserve">Отклонение </w:t>
            </w:r>
          </w:p>
        </w:tc>
        <w:tc>
          <w:tcPr>
            <w:tcW w:w="1275" w:type="dxa"/>
            <w:tcBorders>
              <w:top w:val="single" w:sz="4" w:space="0" w:color="000000"/>
              <w:left w:val="nil"/>
              <w:bottom w:val="single" w:sz="4" w:space="0" w:color="000000"/>
              <w:right w:val="single" w:sz="4" w:space="0" w:color="000000"/>
            </w:tcBorders>
            <w:vAlign w:val="center"/>
            <w:hideMark/>
          </w:tcPr>
          <w:p w:rsidR="001B13A9" w:rsidRPr="00FD22A1" w:rsidRDefault="001B13A9" w:rsidP="001B13A9">
            <w:pPr>
              <w:widowControl w:val="0"/>
              <w:spacing w:line="276" w:lineRule="auto"/>
              <w:jc w:val="center"/>
              <w:rPr>
                <w:rFonts w:eastAsia="Calibri"/>
                <w:b/>
                <w:bCs/>
                <w:color w:val="000000"/>
                <w:sz w:val="22"/>
                <w:szCs w:val="22"/>
                <w:lang w:eastAsia="en-US"/>
              </w:rPr>
            </w:pPr>
            <w:r w:rsidRPr="00FD22A1">
              <w:rPr>
                <w:rFonts w:eastAsia="Calibri"/>
                <w:b/>
                <w:bCs/>
                <w:color w:val="000000"/>
                <w:sz w:val="22"/>
                <w:szCs w:val="22"/>
                <w:lang w:eastAsia="en-US"/>
              </w:rPr>
              <w:t xml:space="preserve">Проект </w:t>
            </w:r>
            <w:r w:rsidRPr="00FD22A1">
              <w:rPr>
                <w:rFonts w:eastAsia="Calibri"/>
                <w:b/>
                <w:bCs/>
                <w:color w:val="000000"/>
                <w:sz w:val="22"/>
                <w:szCs w:val="22"/>
                <w:lang w:eastAsia="en-US"/>
              </w:rPr>
              <w:br/>
              <w:t>(2022 год)</w:t>
            </w:r>
          </w:p>
        </w:tc>
        <w:tc>
          <w:tcPr>
            <w:tcW w:w="1276" w:type="dxa"/>
            <w:tcBorders>
              <w:top w:val="single" w:sz="4" w:space="0" w:color="000000"/>
              <w:left w:val="nil"/>
              <w:bottom w:val="single" w:sz="4" w:space="0" w:color="000000"/>
              <w:right w:val="single" w:sz="4" w:space="0" w:color="000000"/>
            </w:tcBorders>
            <w:vAlign w:val="center"/>
            <w:hideMark/>
          </w:tcPr>
          <w:p w:rsidR="001B13A9" w:rsidRPr="00FD22A1" w:rsidRDefault="001B13A9" w:rsidP="001B13A9">
            <w:pPr>
              <w:widowControl w:val="0"/>
              <w:spacing w:line="276" w:lineRule="auto"/>
              <w:jc w:val="center"/>
              <w:rPr>
                <w:rFonts w:eastAsia="Calibri"/>
                <w:b/>
                <w:bCs/>
                <w:color w:val="000000"/>
                <w:sz w:val="22"/>
                <w:szCs w:val="22"/>
                <w:lang w:eastAsia="en-US"/>
              </w:rPr>
            </w:pPr>
            <w:r w:rsidRPr="00FD22A1">
              <w:rPr>
                <w:rFonts w:eastAsia="Calibri"/>
                <w:b/>
                <w:bCs/>
                <w:color w:val="000000"/>
                <w:sz w:val="22"/>
                <w:szCs w:val="22"/>
                <w:lang w:eastAsia="en-US"/>
              </w:rPr>
              <w:t xml:space="preserve">Проект </w:t>
            </w:r>
            <w:r w:rsidRPr="00FD22A1">
              <w:rPr>
                <w:rFonts w:eastAsia="Calibri"/>
                <w:b/>
                <w:bCs/>
                <w:color w:val="000000"/>
                <w:sz w:val="22"/>
                <w:szCs w:val="22"/>
                <w:lang w:eastAsia="en-US"/>
              </w:rPr>
              <w:br/>
              <w:t>(2023 год)</w:t>
            </w:r>
          </w:p>
        </w:tc>
      </w:tr>
      <w:tr w:rsidR="001B13A9" w:rsidRPr="001B13A9" w:rsidTr="00284848">
        <w:trPr>
          <w:trHeight w:val="126"/>
          <w:tblHeader/>
        </w:trPr>
        <w:tc>
          <w:tcPr>
            <w:tcW w:w="3403" w:type="dxa"/>
            <w:tcBorders>
              <w:top w:val="nil"/>
              <w:left w:val="single" w:sz="4" w:space="0" w:color="000000"/>
              <w:bottom w:val="single" w:sz="4" w:space="0" w:color="000000"/>
              <w:right w:val="single" w:sz="4" w:space="0" w:color="000000"/>
            </w:tcBorders>
            <w:hideMark/>
          </w:tcPr>
          <w:p w:rsidR="001B13A9" w:rsidRPr="009463A4" w:rsidRDefault="001B13A9" w:rsidP="001B13A9">
            <w:pPr>
              <w:spacing w:line="276" w:lineRule="auto"/>
              <w:jc w:val="center"/>
              <w:rPr>
                <w:color w:val="000000"/>
                <w:lang w:eastAsia="en-US"/>
              </w:rPr>
            </w:pPr>
            <w:r w:rsidRPr="009463A4">
              <w:rPr>
                <w:color w:val="000000"/>
                <w:lang w:eastAsia="en-US"/>
              </w:rPr>
              <w:t>1</w:t>
            </w:r>
          </w:p>
        </w:tc>
        <w:tc>
          <w:tcPr>
            <w:tcW w:w="1337" w:type="dxa"/>
            <w:tcBorders>
              <w:top w:val="nil"/>
              <w:left w:val="nil"/>
              <w:bottom w:val="single" w:sz="4" w:space="0" w:color="000000"/>
              <w:right w:val="single" w:sz="4" w:space="0" w:color="000000"/>
            </w:tcBorders>
            <w:hideMark/>
          </w:tcPr>
          <w:p w:rsidR="001B13A9" w:rsidRPr="009463A4" w:rsidRDefault="001B13A9" w:rsidP="001B13A9">
            <w:pPr>
              <w:spacing w:line="276" w:lineRule="auto"/>
              <w:jc w:val="center"/>
              <w:rPr>
                <w:color w:val="000000"/>
                <w:lang w:eastAsia="en-US"/>
              </w:rPr>
            </w:pPr>
            <w:r w:rsidRPr="009463A4">
              <w:rPr>
                <w:color w:val="000000"/>
                <w:lang w:eastAsia="en-US"/>
              </w:rPr>
              <w:t>2</w:t>
            </w:r>
          </w:p>
        </w:tc>
        <w:tc>
          <w:tcPr>
            <w:tcW w:w="1258" w:type="dxa"/>
            <w:tcBorders>
              <w:top w:val="nil"/>
              <w:left w:val="nil"/>
              <w:bottom w:val="single" w:sz="4" w:space="0" w:color="000000"/>
              <w:right w:val="single" w:sz="4" w:space="0" w:color="000000"/>
            </w:tcBorders>
            <w:hideMark/>
          </w:tcPr>
          <w:p w:rsidR="001B13A9" w:rsidRPr="009463A4" w:rsidRDefault="001B13A9" w:rsidP="001B13A9">
            <w:pPr>
              <w:spacing w:line="276" w:lineRule="auto"/>
              <w:jc w:val="center"/>
              <w:rPr>
                <w:color w:val="000000"/>
                <w:lang w:eastAsia="en-US"/>
              </w:rPr>
            </w:pPr>
            <w:r w:rsidRPr="009463A4">
              <w:rPr>
                <w:color w:val="000000"/>
                <w:lang w:eastAsia="en-US"/>
              </w:rPr>
              <w:t>3</w:t>
            </w:r>
          </w:p>
        </w:tc>
        <w:tc>
          <w:tcPr>
            <w:tcW w:w="1233" w:type="dxa"/>
            <w:tcBorders>
              <w:top w:val="nil"/>
              <w:left w:val="nil"/>
              <w:bottom w:val="single" w:sz="4" w:space="0" w:color="000000"/>
              <w:right w:val="single" w:sz="4" w:space="0" w:color="000000"/>
            </w:tcBorders>
            <w:hideMark/>
          </w:tcPr>
          <w:p w:rsidR="001B13A9" w:rsidRPr="009463A4" w:rsidRDefault="001B13A9" w:rsidP="001B13A9">
            <w:pPr>
              <w:spacing w:line="276" w:lineRule="auto"/>
              <w:jc w:val="center"/>
              <w:rPr>
                <w:color w:val="000000"/>
                <w:lang w:eastAsia="en-US"/>
              </w:rPr>
            </w:pPr>
            <w:r w:rsidRPr="009463A4">
              <w:rPr>
                <w:color w:val="000000"/>
                <w:lang w:eastAsia="en-US"/>
              </w:rPr>
              <w:t>4</w:t>
            </w:r>
          </w:p>
        </w:tc>
        <w:tc>
          <w:tcPr>
            <w:tcW w:w="1275" w:type="dxa"/>
            <w:tcBorders>
              <w:top w:val="nil"/>
              <w:left w:val="nil"/>
              <w:bottom w:val="single" w:sz="4" w:space="0" w:color="000000"/>
              <w:right w:val="single" w:sz="4" w:space="0" w:color="000000"/>
            </w:tcBorders>
            <w:hideMark/>
          </w:tcPr>
          <w:p w:rsidR="001B13A9" w:rsidRPr="009463A4" w:rsidRDefault="001B13A9" w:rsidP="001B13A9">
            <w:pPr>
              <w:spacing w:line="276" w:lineRule="auto"/>
              <w:jc w:val="center"/>
              <w:rPr>
                <w:color w:val="000000"/>
                <w:lang w:eastAsia="en-US"/>
              </w:rPr>
            </w:pPr>
            <w:r w:rsidRPr="009463A4">
              <w:rPr>
                <w:color w:val="000000"/>
                <w:lang w:eastAsia="en-US"/>
              </w:rPr>
              <w:t>5</w:t>
            </w:r>
          </w:p>
        </w:tc>
        <w:tc>
          <w:tcPr>
            <w:tcW w:w="1276" w:type="dxa"/>
            <w:tcBorders>
              <w:top w:val="nil"/>
              <w:left w:val="nil"/>
              <w:bottom w:val="single" w:sz="4" w:space="0" w:color="000000"/>
              <w:right w:val="single" w:sz="4" w:space="0" w:color="000000"/>
            </w:tcBorders>
            <w:hideMark/>
          </w:tcPr>
          <w:p w:rsidR="001B13A9" w:rsidRPr="009463A4" w:rsidRDefault="001B13A9" w:rsidP="001B13A9">
            <w:pPr>
              <w:spacing w:line="276" w:lineRule="auto"/>
              <w:jc w:val="center"/>
              <w:rPr>
                <w:color w:val="000000"/>
                <w:lang w:eastAsia="en-US"/>
              </w:rPr>
            </w:pPr>
            <w:r w:rsidRPr="009463A4">
              <w:rPr>
                <w:color w:val="000000"/>
                <w:lang w:eastAsia="en-US"/>
              </w:rPr>
              <w:t>6</w:t>
            </w:r>
          </w:p>
        </w:tc>
      </w:tr>
      <w:tr w:rsidR="001B13A9" w:rsidRPr="001B13A9" w:rsidTr="001B13A9">
        <w:trPr>
          <w:trHeight w:val="900"/>
        </w:trPr>
        <w:tc>
          <w:tcPr>
            <w:tcW w:w="3403" w:type="dxa"/>
            <w:tcBorders>
              <w:top w:val="nil"/>
              <w:left w:val="single" w:sz="4" w:space="0" w:color="000000"/>
              <w:bottom w:val="single" w:sz="4" w:space="0" w:color="000000"/>
              <w:right w:val="single" w:sz="4" w:space="0" w:color="000000"/>
            </w:tcBorders>
            <w:hideMark/>
          </w:tcPr>
          <w:p w:rsidR="001B13A9" w:rsidRPr="00FD22A1" w:rsidRDefault="001B13A9" w:rsidP="001B13A9">
            <w:pPr>
              <w:rPr>
                <w:color w:val="000000"/>
                <w:sz w:val="22"/>
                <w:szCs w:val="22"/>
              </w:rPr>
            </w:pPr>
            <w:r w:rsidRPr="00FD22A1">
              <w:rPr>
                <w:color w:val="000000"/>
                <w:sz w:val="22"/>
                <w:szCs w:val="22"/>
              </w:rPr>
              <w:t xml:space="preserve">Государственная программа "Развитие </w:t>
            </w:r>
            <w:proofErr w:type="spellStart"/>
            <w:r w:rsidRPr="00FD22A1">
              <w:rPr>
                <w:color w:val="000000"/>
                <w:sz w:val="22"/>
                <w:szCs w:val="22"/>
              </w:rPr>
              <w:t>рыбохозяйственного</w:t>
            </w:r>
            <w:proofErr w:type="spellEnd"/>
            <w:r w:rsidRPr="00FD22A1">
              <w:rPr>
                <w:color w:val="000000"/>
                <w:sz w:val="22"/>
                <w:szCs w:val="22"/>
              </w:rPr>
              <w:t xml:space="preserve"> комплекса Сахалинской области"</w:t>
            </w:r>
          </w:p>
        </w:tc>
        <w:tc>
          <w:tcPr>
            <w:tcW w:w="1337" w:type="dxa"/>
            <w:tcBorders>
              <w:top w:val="nil"/>
              <w:left w:val="nil"/>
              <w:bottom w:val="single" w:sz="4" w:space="0" w:color="000000"/>
              <w:right w:val="single" w:sz="4" w:space="0" w:color="000000"/>
            </w:tcBorders>
            <w:vAlign w:val="center"/>
            <w:hideMark/>
          </w:tcPr>
          <w:p w:rsidR="001B13A9" w:rsidRPr="00FD22A1" w:rsidRDefault="001B13A9" w:rsidP="001B13A9">
            <w:pPr>
              <w:jc w:val="center"/>
              <w:rPr>
                <w:color w:val="000000"/>
                <w:sz w:val="22"/>
                <w:szCs w:val="22"/>
              </w:rPr>
            </w:pPr>
            <w:r w:rsidRPr="00FD22A1">
              <w:rPr>
                <w:color w:val="000000"/>
                <w:sz w:val="22"/>
                <w:szCs w:val="22"/>
              </w:rPr>
              <w:t>43 367,1</w:t>
            </w:r>
          </w:p>
        </w:tc>
        <w:tc>
          <w:tcPr>
            <w:tcW w:w="1258" w:type="dxa"/>
            <w:tcBorders>
              <w:top w:val="nil"/>
              <w:left w:val="nil"/>
              <w:bottom w:val="single" w:sz="4" w:space="0" w:color="000000"/>
              <w:right w:val="single" w:sz="4" w:space="0" w:color="000000"/>
            </w:tcBorders>
            <w:vAlign w:val="center"/>
            <w:hideMark/>
          </w:tcPr>
          <w:p w:rsidR="001B13A9" w:rsidRPr="00FD22A1" w:rsidRDefault="001B13A9" w:rsidP="001B13A9">
            <w:pPr>
              <w:jc w:val="center"/>
              <w:rPr>
                <w:color w:val="000000"/>
                <w:sz w:val="22"/>
                <w:szCs w:val="22"/>
              </w:rPr>
            </w:pPr>
            <w:r w:rsidRPr="00FD22A1">
              <w:rPr>
                <w:color w:val="000000"/>
                <w:sz w:val="22"/>
                <w:szCs w:val="22"/>
              </w:rPr>
              <w:t>3 330,60</w:t>
            </w:r>
          </w:p>
        </w:tc>
        <w:tc>
          <w:tcPr>
            <w:tcW w:w="1233" w:type="dxa"/>
            <w:tcBorders>
              <w:top w:val="nil"/>
              <w:left w:val="nil"/>
              <w:bottom w:val="single" w:sz="4" w:space="0" w:color="000000"/>
              <w:right w:val="single" w:sz="4" w:space="0" w:color="000000"/>
            </w:tcBorders>
            <w:vAlign w:val="center"/>
            <w:hideMark/>
          </w:tcPr>
          <w:p w:rsidR="001B13A9" w:rsidRPr="00FD22A1" w:rsidRDefault="001B13A9" w:rsidP="001B13A9">
            <w:pPr>
              <w:jc w:val="center"/>
              <w:rPr>
                <w:color w:val="000000"/>
                <w:sz w:val="22"/>
                <w:szCs w:val="22"/>
              </w:rPr>
            </w:pPr>
            <w:r w:rsidRPr="00FD22A1">
              <w:rPr>
                <w:color w:val="000000"/>
                <w:sz w:val="22"/>
                <w:szCs w:val="22"/>
              </w:rPr>
              <w:t>-40 036,5</w:t>
            </w:r>
          </w:p>
        </w:tc>
        <w:tc>
          <w:tcPr>
            <w:tcW w:w="1275" w:type="dxa"/>
            <w:tcBorders>
              <w:top w:val="nil"/>
              <w:left w:val="nil"/>
              <w:bottom w:val="single" w:sz="4" w:space="0" w:color="000000"/>
              <w:right w:val="single" w:sz="4" w:space="0" w:color="000000"/>
            </w:tcBorders>
            <w:vAlign w:val="center"/>
            <w:hideMark/>
          </w:tcPr>
          <w:p w:rsidR="001B13A9" w:rsidRPr="00FD22A1" w:rsidRDefault="001B13A9" w:rsidP="001B13A9">
            <w:pPr>
              <w:jc w:val="center"/>
              <w:rPr>
                <w:color w:val="000000"/>
                <w:sz w:val="22"/>
                <w:szCs w:val="22"/>
              </w:rPr>
            </w:pPr>
            <w:r w:rsidRPr="00FD22A1">
              <w:rPr>
                <w:color w:val="000000"/>
                <w:sz w:val="22"/>
                <w:szCs w:val="22"/>
              </w:rPr>
              <w:t>330,6</w:t>
            </w:r>
          </w:p>
        </w:tc>
        <w:tc>
          <w:tcPr>
            <w:tcW w:w="1276" w:type="dxa"/>
            <w:tcBorders>
              <w:top w:val="nil"/>
              <w:left w:val="nil"/>
              <w:bottom w:val="single" w:sz="4" w:space="0" w:color="000000"/>
              <w:right w:val="single" w:sz="4" w:space="0" w:color="000000"/>
            </w:tcBorders>
            <w:vAlign w:val="center"/>
            <w:hideMark/>
          </w:tcPr>
          <w:p w:rsidR="001B13A9" w:rsidRPr="00FD22A1" w:rsidRDefault="001B13A9" w:rsidP="001B13A9">
            <w:pPr>
              <w:jc w:val="center"/>
              <w:rPr>
                <w:color w:val="000000"/>
                <w:sz w:val="22"/>
                <w:szCs w:val="22"/>
              </w:rPr>
            </w:pPr>
            <w:r w:rsidRPr="00FD22A1">
              <w:rPr>
                <w:color w:val="000000"/>
                <w:sz w:val="22"/>
                <w:szCs w:val="22"/>
              </w:rPr>
              <w:t>330,6</w:t>
            </w:r>
          </w:p>
        </w:tc>
      </w:tr>
      <w:tr w:rsidR="001B13A9" w:rsidRPr="001B13A9" w:rsidTr="001B13A9">
        <w:trPr>
          <w:trHeight w:val="255"/>
        </w:trPr>
        <w:tc>
          <w:tcPr>
            <w:tcW w:w="3403" w:type="dxa"/>
            <w:tcBorders>
              <w:top w:val="nil"/>
              <w:left w:val="single" w:sz="4" w:space="0" w:color="000000"/>
              <w:bottom w:val="single" w:sz="4" w:space="0" w:color="000000"/>
              <w:right w:val="single" w:sz="4" w:space="0" w:color="000000"/>
            </w:tcBorders>
            <w:hideMark/>
          </w:tcPr>
          <w:p w:rsidR="001B13A9" w:rsidRPr="00FD22A1" w:rsidRDefault="001B13A9" w:rsidP="001B13A9">
            <w:pPr>
              <w:rPr>
                <w:color w:val="000000"/>
                <w:sz w:val="22"/>
                <w:szCs w:val="22"/>
              </w:rPr>
            </w:pPr>
            <w:r w:rsidRPr="00FD22A1">
              <w:rPr>
                <w:color w:val="000000"/>
                <w:sz w:val="22"/>
                <w:szCs w:val="22"/>
              </w:rPr>
              <w:t>Основные мероприятия</w:t>
            </w:r>
          </w:p>
        </w:tc>
        <w:tc>
          <w:tcPr>
            <w:tcW w:w="1337" w:type="dxa"/>
            <w:tcBorders>
              <w:top w:val="nil"/>
              <w:left w:val="nil"/>
              <w:bottom w:val="single" w:sz="4" w:space="0" w:color="000000"/>
              <w:right w:val="single" w:sz="4" w:space="0" w:color="000000"/>
            </w:tcBorders>
            <w:vAlign w:val="center"/>
            <w:hideMark/>
          </w:tcPr>
          <w:p w:rsidR="001B13A9" w:rsidRPr="00FD22A1" w:rsidRDefault="001B13A9" w:rsidP="001B13A9">
            <w:pPr>
              <w:jc w:val="center"/>
              <w:rPr>
                <w:color w:val="000000"/>
                <w:sz w:val="22"/>
                <w:szCs w:val="22"/>
              </w:rPr>
            </w:pPr>
            <w:r w:rsidRPr="00FD22A1">
              <w:rPr>
                <w:color w:val="000000"/>
                <w:sz w:val="22"/>
                <w:szCs w:val="22"/>
              </w:rPr>
              <w:t>43 367,1</w:t>
            </w:r>
          </w:p>
        </w:tc>
        <w:tc>
          <w:tcPr>
            <w:tcW w:w="1258" w:type="dxa"/>
            <w:tcBorders>
              <w:top w:val="nil"/>
              <w:left w:val="nil"/>
              <w:bottom w:val="single" w:sz="4" w:space="0" w:color="000000"/>
              <w:right w:val="single" w:sz="4" w:space="0" w:color="000000"/>
            </w:tcBorders>
            <w:vAlign w:val="center"/>
            <w:hideMark/>
          </w:tcPr>
          <w:p w:rsidR="001B13A9" w:rsidRPr="00FD22A1" w:rsidRDefault="001B13A9" w:rsidP="001B13A9">
            <w:pPr>
              <w:jc w:val="center"/>
              <w:rPr>
                <w:color w:val="000000"/>
                <w:sz w:val="22"/>
                <w:szCs w:val="22"/>
              </w:rPr>
            </w:pPr>
            <w:r w:rsidRPr="00FD22A1">
              <w:rPr>
                <w:color w:val="000000"/>
                <w:sz w:val="22"/>
                <w:szCs w:val="22"/>
              </w:rPr>
              <w:t>3 330,60</w:t>
            </w:r>
          </w:p>
        </w:tc>
        <w:tc>
          <w:tcPr>
            <w:tcW w:w="1233" w:type="dxa"/>
            <w:tcBorders>
              <w:top w:val="nil"/>
              <w:left w:val="nil"/>
              <w:bottom w:val="single" w:sz="4" w:space="0" w:color="000000"/>
              <w:right w:val="single" w:sz="4" w:space="0" w:color="000000"/>
            </w:tcBorders>
            <w:vAlign w:val="center"/>
            <w:hideMark/>
          </w:tcPr>
          <w:p w:rsidR="001B13A9" w:rsidRPr="00FD22A1" w:rsidRDefault="001B13A9" w:rsidP="001B13A9">
            <w:pPr>
              <w:jc w:val="center"/>
              <w:rPr>
                <w:color w:val="000000"/>
                <w:sz w:val="22"/>
                <w:szCs w:val="22"/>
              </w:rPr>
            </w:pPr>
            <w:r w:rsidRPr="00FD22A1">
              <w:rPr>
                <w:color w:val="000000"/>
                <w:sz w:val="22"/>
                <w:szCs w:val="22"/>
              </w:rPr>
              <w:t>-40 036,5</w:t>
            </w:r>
          </w:p>
        </w:tc>
        <w:tc>
          <w:tcPr>
            <w:tcW w:w="1275" w:type="dxa"/>
            <w:tcBorders>
              <w:top w:val="nil"/>
              <w:left w:val="nil"/>
              <w:bottom w:val="single" w:sz="4" w:space="0" w:color="000000"/>
              <w:right w:val="single" w:sz="4" w:space="0" w:color="000000"/>
            </w:tcBorders>
            <w:vAlign w:val="center"/>
            <w:hideMark/>
          </w:tcPr>
          <w:p w:rsidR="001B13A9" w:rsidRPr="00FD22A1" w:rsidRDefault="001B13A9" w:rsidP="001B13A9">
            <w:pPr>
              <w:jc w:val="center"/>
              <w:rPr>
                <w:color w:val="000000"/>
                <w:sz w:val="22"/>
                <w:szCs w:val="22"/>
              </w:rPr>
            </w:pPr>
            <w:r w:rsidRPr="00FD22A1">
              <w:rPr>
                <w:color w:val="000000"/>
                <w:sz w:val="22"/>
                <w:szCs w:val="22"/>
              </w:rPr>
              <w:t>330,6</w:t>
            </w:r>
          </w:p>
        </w:tc>
        <w:tc>
          <w:tcPr>
            <w:tcW w:w="1276" w:type="dxa"/>
            <w:tcBorders>
              <w:top w:val="nil"/>
              <w:left w:val="nil"/>
              <w:bottom w:val="single" w:sz="4" w:space="0" w:color="000000"/>
              <w:right w:val="single" w:sz="4" w:space="0" w:color="000000"/>
            </w:tcBorders>
            <w:vAlign w:val="center"/>
            <w:hideMark/>
          </w:tcPr>
          <w:p w:rsidR="001B13A9" w:rsidRPr="00FD22A1" w:rsidRDefault="001B13A9" w:rsidP="001B13A9">
            <w:pPr>
              <w:jc w:val="center"/>
              <w:rPr>
                <w:color w:val="000000"/>
                <w:sz w:val="22"/>
                <w:szCs w:val="22"/>
              </w:rPr>
            </w:pPr>
            <w:r w:rsidRPr="00FD22A1">
              <w:rPr>
                <w:color w:val="000000"/>
                <w:sz w:val="22"/>
                <w:szCs w:val="22"/>
              </w:rPr>
              <w:t>330,6</w:t>
            </w:r>
          </w:p>
        </w:tc>
      </w:tr>
    </w:tbl>
    <w:p w:rsidR="001B13A9" w:rsidRPr="001B13A9" w:rsidRDefault="001B13A9" w:rsidP="009463A4">
      <w:pPr>
        <w:ind w:firstLine="709"/>
        <w:jc w:val="both"/>
        <w:rPr>
          <w:sz w:val="28"/>
          <w:szCs w:val="28"/>
          <w:highlight w:val="yellow"/>
        </w:rPr>
      </w:pPr>
    </w:p>
    <w:p w:rsidR="001B13A9" w:rsidRPr="001B13A9" w:rsidRDefault="009463A4" w:rsidP="001B13A9">
      <w:pPr>
        <w:widowControl w:val="0"/>
        <w:spacing w:line="360" w:lineRule="auto"/>
        <w:ind w:firstLine="709"/>
        <w:contextualSpacing/>
        <w:jc w:val="both"/>
        <w:rPr>
          <w:sz w:val="28"/>
          <w:szCs w:val="28"/>
        </w:rPr>
      </w:pPr>
      <w:r>
        <w:rPr>
          <w:sz w:val="28"/>
          <w:szCs w:val="28"/>
        </w:rPr>
        <w:t>Б</w:t>
      </w:r>
      <w:r w:rsidR="001B13A9" w:rsidRPr="001B13A9">
        <w:rPr>
          <w:sz w:val="28"/>
          <w:szCs w:val="28"/>
        </w:rPr>
        <w:t>юджетны</w:t>
      </w:r>
      <w:r>
        <w:rPr>
          <w:sz w:val="28"/>
          <w:szCs w:val="28"/>
        </w:rPr>
        <w:t>е</w:t>
      </w:r>
      <w:r w:rsidR="001B13A9" w:rsidRPr="001B13A9">
        <w:rPr>
          <w:sz w:val="28"/>
          <w:szCs w:val="28"/>
        </w:rPr>
        <w:t xml:space="preserve"> ассигновани</w:t>
      </w:r>
      <w:r>
        <w:rPr>
          <w:sz w:val="28"/>
          <w:szCs w:val="28"/>
        </w:rPr>
        <w:t>я</w:t>
      </w:r>
      <w:r w:rsidR="001B13A9" w:rsidRPr="001B13A9">
        <w:rPr>
          <w:sz w:val="28"/>
          <w:szCs w:val="28"/>
        </w:rPr>
        <w:t xml:space="preserve"> по государственной программе, предусмотренны</w:t>
      </w:r>
      <w:r>
        <w:rPr>
          <w:sz w:val="28"/>
          <w:szCs w:val="28"/>
        </w:rPr>
        <w:t>е</w:t>
      </w:r>
      <w:r w:rsidR="001B13A9" w:rsidRPr="001B13A9">
        <w:rPr>
          <w:sz w:val="28"/>
          <w:szCs w:val="28"/>
        </w:rPr>
        <w:t xml:space="preserve"> на 2021 год, по сравнению с объемом, утвержденным на 2020 год Законом № 124-ЗО, уменьшен</w:t>
      </w:r>
      <w:r w:rsidR="00C347D5">
        <w:rPr>
          <w:sz w:val="28"/>
          <w:szCs w:val="28"/>
        </w:rPr>
        <w:t>ы</w:t>
      </w:r>
      <w:r w:rsidR="001B13A9" w:rsidRPr="001B13A9">
        <w:rPr>
          <w:sz w:val="28"/>
          <w:szCs w:val="28"/>
        </w:rPr>
        <w:t xml:space="preserve"> на 40 036,5 тыс. рублей. </w:t>
      </w:r>
    </w:p>
    <w:p w:rsidR="001B13A9" w:rsidRPr="001B13A9" w:rsidRDefault="001B13A9" w:rsidP="001B13A9">
      <w:pPr>
        <w:spacing w:line="360" w:lineRule="auto"/>
        <w:ind w:firstLine="709"/>
        <w:jc w:val="both"/>
        <w:rPr>
          <w:sz w:val="28"/>
          <w:szCs w:val="28"/>
        </w:rPr>
      </w:pPr>
      <w:r w:rsidRPr="001B13A9">
        <w:rPr>
          <w:sz w:val="28"/>
          <w:szCs w:val="28"/>
        </w:rPr>
        <w:t>Реализация мероприятий программы позволит обеспечить:</w:t>
      </w:r>
    </w:p>
    <w:p w:rsidR="001B13A9" w:rsidRPr="001B13A9" w:rsidRDefault="001B13A9" w:rsidP="001B13A9">
      <w:pPr>
        <w:autoSpaceDE w:val="0"/>
        <w:autoSpaceDN w:val="0"/>
        <w:adjustRightInd w:val="0"/>
        <w:spacing w:line="360" w:lineRule="auto"/>
        <w:ind w:firstLine="709"/>
        <w:rPr>
          <w:color w:val="000000"/>
          <w:sz w:val="28"/>
          <w:szCs w:val="28"/>
        </w:rPr>
      </w:pPr>
      <w:r w:rsidRPr="001B13A9">
        <w:rPr>
          <w:color w:val="000000"/>
          <w:sz w:val="28"/>
          <w:szCs w:val="28"/>
        </w:rPr>
        <w:t>- к</w:t>
      </w:r>
      <w:r w:rsidRPr="001B13A9">
        <w:rPr>
          <w:rFonts w:eastAsia="Calibri"/>
          <w:sz w:val="28"/>
          <w:szCs w:val="28"/>
          <w:lang w:eastAsia="en-US"/>
        </w:rPr>
        <w:t>оличество участников рекреационных мероприятий – 1100 человек</w:t>
      </w:r>
      <w:r w:rsidRPr="001B13A9">
        <w:rPr>
          <w:color w:val="000000"/>
          <w:sz w:val="28"/>
          <w:szCs w:val="28"/>
        </w:rPr>
        <w:t>;</w:t>
      </w:r>
    </w:p>
    <w:p w:rsidR="001B13A9" w:rsidRPr="001B13A9" w:rsidRDefault="001B13A9" w:rsidP="001B13A9">
      <w:pPr>
        <w:spacing w:line="360" w:lineRule="auto"/>
        <w:ind w:firstLine="709"/>
        <w:jc w:val="both"/>
        <w:rPr>
          <w:color w:val="000000"/>
          <w:sz w:val="28"/>
          <w:szCs w:val="28"/>
        </w:rPr>
      </w:pPr>
      <w:r w:rsidRPr="001B13A9">
        <w:rPr>
          <w:color w:val="000000"/>
          <w:sz w:val="28"/>
          <w:szCs w:val="28"/>
        </w:rPr>
        <w:t>- обеспечение площади очищенных побережий и акваторий рек, озер – 7,2 км;</w:t>
      </w:r>
    </w:p>
    <w:p w:rsidR="001B13A9" w:rsidRPr="001B13A9" w:rsidRDefault="001B13A9" w:rsidP="001B13A9">
      <w:pPr>
        <w:autoSpaceDE w:val="0"/>
        <w:autoSpaceDN w:val="0"/>
        <w:adjustRightInd w:val="0"/>
        <w:spacing w:line="360" w:lineRule="auto"/>
        <w:ind w:firstLine="709"/>
        <w:jc w:val="both"/>
        <w:rPr>
          <w:color w:val="000000"/>
          <w:sz w:val="28"/>
          <w:szCs w:val="28"/>
        </w:rPr>
      </w:pPr>
      <w:r w:rsidRPr="001B13A9">
        <w:rPr>
          <w:color w:val="000000"/>
          <w:sz w:val="28"/>
          <w:szCs w:val="28"/>
        </w:rPr>
        <w:t xml:space="preserve">- установление аншлагов на береговой полосе водных объектов </w:t>
      </w:r>
      <w:proofErr w:type="spellStart"/>
      <w:r w:rsidRPr="001B13A9">
        <w:rPr>
          <w:color w:val="000000"/>
          <w:sz w:val="28"/>
          <w:szCs w:val="28"/>
        </w:rPr>
        <w:t>рыбохозяйственного</w:t>
      </w:r>
      <w:proofErr w:type="spellEnd"/>
      <w:r w:rsidRPr="001B13A9">
        <w:rPr>
          <w:color w:val="000000"/>
          <w:sz w:val="28"/>
          <w:szCs w:val="28"/>
        </w:rPr>
        <w:t xml:space="preserve"> значения за счет средств федерального бюджета в количестве 2 единиц.</w:t>
      </w:r>
    </w:p>
    <w:p w:rsidR="001B13A9" w:rsidRPr="001B13A9" w:rsidRDefault="001B13A9" w:rsidP="001B13A9">
      <w:pPr>
        <w:autoSpaceDE w:val="0"/>
        <w:autoSpaceDN w:val="0"/>
        <w:adjustRightInd w:val="0"/>
        <w:spacing w:line="360" w:lineRule="auto"/>
        <w:ind w:firstLine="709"/>
        <w:jc w:val="both"/>
        <w:rPr>
          <w:sz w:val="28"/>
          <w:szCs w:val="28"/>
        </w:rPr>
      </w:pPr>
      <w:r w:rsidRPr="001B13A9">
        <w:rPr>
          <w:sz w:val="28"/>
          <w:szCs w:val="28"/>
        </w:rPr>
        <w:t>На плановый период 2022 и 2023 годов в рамках реализации государственной программы Сахалинской области</w:t>
      </w:r>
      <w:r w:rsidRPr="001B13A9">
        <w:rPr>
          <w:b/>
          <w:sz w:val="28"/>
          <w:szCs w:val="28"/>
        </w:rPr>
        <w:t xml:space="preserve"> </w:t>
      </w:r>
      <w:r w:rsidRPr="001B13A9">
        <w:rPr>
          <w:sz w:val="28"/>
          <w:szCs w:val="28"/>
        </w:rPr>
        <w:t xml:space="preserve">«Развитие </w:t>
      </w:r>
      <w:proofErr w:type="spellStart"/>
      <w:r w:rsidRPr="001B13A9">
        <w:rPr>
          <w:sz w:val="28"/>
          <w:szCs w:val="28"/>
        </w:rPr>
        <w:t>рыбохозяйственного</w:t>
      </w:r>
      <w:proofErr w:type="spellEnd"/>
      <w:r w:rsidRPr="001B13A9">
        <w:rPr>
          <w:sz w:val="28"/>
          <w:szCs w:val="28"/>
        </w:rPr>
        <w:t xml:space="preserve"> комплекса Сахалинской области» предусмотрено 330,6 тыс. рублей на каждый год соответственно.</w:t>
      </w:r>
    </w:p>
    <w:p w:rsidR="001B13A9" w:rsidRPr="001B13A9" w:rsidRDefault="001B13A9" w:rsidP="001B13A9">
      <w:pPr>
        <w:autoSpaceDE w:val="0"/>
        <w:autoSpaceDN w:val="0"/>
        <w:adjustRightInd w:val="0"/>
        <w:spacing w:line="360" w:lineRule="auto"/>
        <w:ind w:firstLine="709"/>
        <w:jc w:val="both"/>
        <w:rPr>
          <w:sz w:val="28"/>
          <w:szCs w:val="28"/>
        </w:rPr>
      </w:pPr>
      <w:r w:rsidRPr="001B13A9">
        <w:rPr>
          <w:sz w:val="28"/>
          <w:szCs w:val="28"/>
        </w:rPr>
        <w:t>Бюджетные ассигнования государственной программы планируется направить на реализацию следующих основных мероприятий:</w:t>
      </w:r>
    </w:p>
    <w:p w:rsidR="001B13A9" w:rsidRPr="001B13A9" w:rsidRDefault="001B13A9" w:rsidP="001B13A9">
      <w:pPr>
        <w:spacing w:line="360" w:lineRule="auto"/>
        <w:ind w:firstLine="709"/>
        <w:jc w:val="both"/>
        <w:rPr>
          <w:sz w:val="28"/>
          <w:szCs w:val="28"/>
        </w:rPr>
      </w:pPr>
      <w:r w:rsidRPr="001B13A9">
        <w:rPr>
          <w:sz w:val="28"/>
          <w:szCs w:val="28"/>
        </w:rPr>
        <w:t>- 3 000,0 тыс. рублей на развитие рекреационного потенциала водных биологических ресурсов в Сахалинской области, в том числе на организацию культурно-массовых мероприятий в сфере любительского и спортивного рыболовства межрегионального значения;</w:t>
      </w:r>
    </w:p>
    <w:p w:rsidR="001B13A9" w:rsidRPr="001B13A9" w:rsidRDefault="001B13A9" w:rsidP="001B13A9">
      <w:pPr>
        <w:spacing w:line="360" w:lineRule="auto"/>
        <w:ind w:firstLine="709"/>
        <w:jc w:val="both"/>
        <w:rPr>
          <w:sz w:val="28"/>
          <w:szCs w:val="28"/>
        </w:rPr>
      </w:pPr>
      <w:r w:rsidRPr="001B13A9">
        <w:rPr>
          <w:sz w:val="28"/>
          <w:szCs w:val="28"/>
        </w:rPr>
        <w:t>- 330,6 тыс. рублей - на осуществление переданных полномочий Российской Федерации в области организации, регулирования и охраны водных биологических ресурсов.</w:t>
      </w:r>
    </w:p>
    <w:p w:rsidR="001B13A9" w:rsidRPr="001B13A9" w:rsidRDefault="001B13A9" w:rsidP="001B13A9">
      <w:pPr>
        <w:spacing w:line="360" w:lineRule="auto"/>
        <w:ind w:firstLine="709"/>
        <w:jc w:val="both"/>
        <w:rPr>
          <w:sz w:val="28"/>
          <w:szCs w:val="28"/>
        </w:rPr>
      </w:pPr>
    </w:p>
    <w:p w:rsidR="00FE05F8" w:rsidRPr="00FE05F8" w:rsidRDefault="00FE05F8" w:rsidP="00FE05F8">
      <w:pPr>
        <w:widowControl w:val="0"/>
        <w:ind w:firstLine="709"/>
        <w:contextualSpacing/>
        <w:jc w:val="center"/>
        <w:rPr>
          <w:b/>
          <w:sz w:val="28"/>
          <w:szCs w:val="28"/>
        </w:rPr>
      </w:pPr>
      <w:r w:rsidRPr="00FE05F8">
        <w:rPr>
          <w:b/>
          <w:sz w:val="28"/>
          <w:szCs w:val="28"/>
        </w:rPr>
        <w:lastRenderedPageBreak/>
        <w:t xml:space="preserve">Государственная программа </w:t>
      </w:r>
    </w:p>
    <w:p w:rsidR="00FE05F8" w:rsidRPr="00FE05F8" w:rsidRDefault="00FE05F8" w:rsidP="00FE05F8">
      <w:pPr>
        <w:widowControl w:val="0"/>
        <w:ind w:firstLine="709"/>
        <w:contextualSpacing/>
        <w:jc w:val="center"/>
        <w:rPr>
          <w:b/>
          <w:sz w:val="28"/>
          <w:szCs w:val="28"/>
        </w:rPr>
      </w:pPr>
      <w:r w:rsidRPr="00FE05F8">
        <w:rPr>
          <w:b/>
          <w:sz w:val="28"/>
          <w:szCs w:val="28"/>
        </w:rPr>
        <w:t>«Развитие лесного комплекса, охотничьего хозяйства и особо охраняемых природных территорий Сахалинской области»</w:t>
      </w:r>
    </w:p>
    <w:p w:rsidR="00FE05F8" w:rsidRPr="00FE05F8" w:rsidRDefault="00FE05F8" w:rsidP="00FE05F8">
      <w:pPr>
        <w:spacing w:after="160" w:line="259" w:lineRule="auto"/>
        <w:rPr>
          <w:b/>
          <w:sz w:val="28"/>
          <w:szCs w:val="28"/>
        </w:rPr>
      </w:pPr>
    </w:p>
    <w:p w:rsidR="00FE05F8" w:rsidRPr="00FE05F8" w:rsidRDefault="00FE05F8" w:rsidP="00FE05F8">
      <w:pPr>
        <w:widowControl w:val="0"/>
        <w:autoSpaceDE w:val="0"/>
        <w:autoSpaceDN w:val="0"/>
        <w:adjustRightInd w:val="0"/>
        <w:spacing w:line="360" w:lineRule="auto"/>
        <w:ind w:firstLine="709"/>
        <w:contextualSpacing/>
        <w:jc w:val="both"/>
        <w:rPr>
          <w:sz w:val="28"/>
          <w:szCs w:val="28"/>
        </w:rPr>
      </w:pPr>
      <w:r w:rsidRPr="00FE05F8">
        <w:rPr>
          <w:sz w:val="28"/>
          <w:szCs w:val="28"/>
        </w:rPr>
        <w:t>На реализацию государственной программы «Развитие лесного комплекса, охотничьего хозяйства и особо охраняемых природных территорий Сахалинской области» в 2021 году предусмотрено 1 069 100,7 тыс. рублей.</w:t>
      </w:r>
    </w:p>
    <w:p w:rsidR="00FE05F8" w:rsidRPr="00FE05F8" w:rsidRDefault="00FE05F8" w:rsidP="00FE05F8">
      <w:pPr>
        <w:widowControl w:val="0"/>
        <w:autoSpaceDE w:val="0"/>
        <w:autoSpaceDN w:val="0"/>
        <w:adjustRightInd w:val="0"/>
        <w:spacing w:line="240" w:lineRule="atLeast"/>
        <w:ind w:firstLine="709"/>
        <w:contextualSpacing/>
        <w:jc w:val="right"/>
        <w:rPr>
          <w:sz w:val="28"/>
          <w:szCs w:val="28"/>
        </w:rPr>
      </w:pPr>
      <w:r w:rsidRPr="00FE05F8">
        <w:rPr>
          <w:sz w:val="28"/>
          <w:szCs w:val="28"/>
        </w:rPr>
        <w:t>тыс. рублей</w:t>
      </w:r>
    </w:p>
    <w:tbl>
      <w:tblPr>
        <w:tblW w:w="9498" w:type="dxa"/>
        <w:tblInd w:w="-5" w:type="dxa"/>
        <w:tblLayout w:type="fixed"/>
        <w:tblLook w:val="04A0" w:firstRow="1" w:lastRow="0" w:firstColumn="1" w:lastColumn="0" w:noHBand="0" w:noVBand="1"/>
      </w:tblPr>
      <w:tblGrid>
        <w:gridCol w:w="2410"/>
        <w:gridCol w:w="1418"/>
        <w:gridCol w:w="1417"/>
        <w:gridCol w:w="1559"/>
        <w:gridCol w:w="1276"/>
        <w:gridCol w:w="1418"/>
      </w:tblGrid>
      <w:tr w:rsidR="00FE05F8" w:rsidRPr="00FE05F8" w:rsidTr="009463A4">
        <w:trPr>
          <w:trHeight w:val="604"/>
          <w:tblHeader/>
        </w:trPr>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05F8" w:rsidRPr="00FD22A1" w:rsidRDefault="00FE05F8" w:rsidP="00FE05F8">
            <w:pPr>
              <w:widowControl w:val="0"/>
              <w:autoSpaceDE w:val="0"/>
              <w:autoSpaceDN w:val="0"/>
              <w:adjustRightInd w:val="0"/>
              <w:contextualSpacing/>
              <w:jc w:val="center"/>
              <w:rPr>
                <w:sz w:val="22"/>
                <w:szCs w:val="22"/>
              </w:rPr>
            </w:pPr>
            <w:r w:rsidRPr="00FD22A1">
              <w:rPr>
                <w:b/>
                <w:bCs/>
                <w:sz w:val="22"/>
                <w:szCs w:val="22"/>
              </w:rPr>
              <w:t>Наименование</w:t>
            </w:r>
          </w:p>
        </w:tc>
        <w:tc>
          <w:tcPr>
            <w:tcW w:w="1418" w:type="dxa"/>
            <w:tcBorders>
              <w:top w:val="single" w:sz="4" w:space="0" w:color="000000"/>
              <w:left w:val="nil"/>
              <w:bottom w:val="single" w:sz="4" w:space="0" w:color="000000"/>
              <w:right w:val="single" w:sz="4" w:space="0" w:color="000000"/>
            </w:tcBorders>
            <w:shd w:val="clear" w:color="auto" w:fill="auto"/>
            <w:vAlign w:val="center"/>
          </w:tcPr>
          <w:p w:rsidR="00FE05F8" w:rsidRPr="00FD22A1" w:rsidRDefault="00FE05F8" w:rsidP="00FE05F8">
            <w:pPr>
              <w:widowControl w:val="0"/>
              <w:autoSpaceDE w:val="0"/>
              <w:autoSpaceDN w:val="0"/>
              <w:adjustRightInd w:val="0"/>
              <w:contextualSpacing/>
              <w:jc w:val="center"/>
              <w:rPr>
                <w:b/>
                <w:bCs/>
                <w:sz w:val="22"/>
                <w:szCs w:val="22"/>
              </w:rPr>
            </w:pPr>
            <w:r w:rsidRPr="00FD22A1">
              <w:rPr>
                <w:b/>
                <w:bCs/>
                <w:sz w:val="22"/>
                <w:szCs w:val="22"/>
              </w:rPr>
              <w:t>20</w:t>
            </w:r>
            <w:r w:rsidRPr="00FD22A1">
              <w:rPr>
                <w:b/>
                <w:bCs/>
                <w:sz w:val="22"/>
                <w:szCs w:val="22"/>
                <w:lang w:val="en-US"/>
              </w:rPr>
              <w:t>20</w:t>
            </w:r>
          </w:p>
          <w:p w:rsidR="00FE05F8" w:rsidRPr="00FD22A1" w:rsidRDefault="00FE05F8" w:rsidP="00FE05F8">
            <w:pPr>
              <w:widowControl w:val="0"/>
              <w:autoSpaceDE w:val="0"/>
              <w:autoSpaceDN w:val="0"/>
              <w:adjustRightInd w:val="0"/>
              <w:contextualSpacing/>
              <w:jc w:val="center"/>
              <w:rPr>
                <w:b/>
                <w:bCs/>
                <w:sz w:val="22"/>
                <w:szCs w:val="22"/>
              </w:rPr>
            </w:pPr>
            <w:r w:rsidRPr="00FD22A1">
              <w:rPr>
                <w:b/>
                <w:bCs/>
                <w:sz w:val="22"/>
                <w:szCs w:val="22"/>
              </w:rPr>
              <w:t>(Закон</w:t>
            </w:r>
          </w:p>
          <w:p w:rsidR="00FE05F8" w:rsidRPr="00FD22A1" w:rsidRDefault="00FE05F8" w:rsidP="00FE05F8">
            <w:pPr>
              <w:widowControl w:val="0"/>
              <w:autoSpaceDE w:val="0"/>
              <w:autoSpaceDN w:val="0"/>
              <w:adjustRightInd w:val="0"/>
              <w:contextualSpacing/>
              <w:jc w:val="center"/>
              <w:rPr>
                <w:sz w:val="22"/>
                <w:szCs w:val="22"/>
              </w:rPr>
            </w:pPr>
            <w:r w:rsidRPr="00FD22A1">
              <w:rPr>
                <w:b/>
                <w:bCs/>
                <w:sz w:val="22"/>
                <w:szCs w:val="22"/>
              </w:rPr>
              <w:t xml:space="preserve">№ </w:t>
            </w:r>
            <w:r w:rsidRPr="00FD22A1">
              <w:rPr>
                <w:b/>
                <w:bCs/>
                <w:sz w:val="22"/>
                <w:szCs w:val="22"/>
                <w:lang w:val="en-US"/>
              </w:rPr>
              <w:t>124</w:t>
            </w:r>
            <w:r w:rsidRPr="00FD22A1">
              <w:rPr>
                <w:b/>
                <w:bCs/>
                <w:sz w:val="22"/>
                <w:szCs w:val="22"/>
              </w:rPr>
              <w:t>-ЗО)</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E05F8" w:rsidRPr="00FD22A1" w:rsidRDefault="00FE05F8" w:rsidP="00FE05F8">
            <w:pPr>
              <w:widowControl w:val="0"/>
              <w:autoSpaceDE w:val="0"/>
              <w:autoSpaceDN w:val="0"/>
              <w:adjustRightInd w:val="0"/>
              <w:contextualSpacing/>
              <w:jc w:val="center"/>
              <w:rPr>
                <w:b/>
                <w:bCs/>
                <w:sz w:val="22"/>
                <w:szCs w:val="22"/>
              </w:rPr>
            </w:pPr>
            <w:r w:rsidRPr="00FD22A1">
              <w:rPr>
                <w:b/>
                <w:bCs/>
                <w:sz w:val="22"/>
                <w:szCs w:val="22"/>
              </w:rPr>
              <w:t>Проект</w:t>
            </w:r>
          </w:p>
          <w:p w:rsidR="00FE05F8" w:rsidRPr="00FD22A1" w:rsidRDefault="00FE05F8" w:rsidP="00FE05F8">
            <w:pPr>
              <w:widowControl w:val="0"/>
              <w:autoSpaceDE w:val="0"/>
              <w:autoSpaceDN w:val="0"/>
              <w:adjustRightInd w:val="0"/>
              <w:contextualSpacing/>
              <w:jc w:val="center"/>
              <w:rPr>
                <w:sz w:val="22"/>
                <w:szCs w:val="22"/>
              </w:rPr>
            </w:pPr>
            <w:r w:rsidRPr="00FD22A1">
              <w:rPr>
                <w:b/>
                <w:bCs/>
                <w:sz w:val="22"/>
                <w:szCs w:val="22"/>
              </w:rPr>
              <w:t>(202</w:t>
            </w:r>
            <w:r w:rsidRPr="00FD22A1">
              <w:rPr>
                <w:b/>
                <w:bCs/>
                <w:sz w:val="22"/>
                <w:szCs w:val="22"/>
                <w:lang w:val="en-US"/>
              </w:rPr>
              <w:t>1</w:t>
            </w:r>
            <w:r w:rsidRPr="00FD22A1">
              <w:rPr>
                <w:b/>
                <w:bCs/>
                <w:sz w:val="22"/>
                <w:szCs w:val="22"/>
              </w:rPr>
              <w:t xml:space="preserve"> год)</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E05F8" w:rsidRPr="00FD22A1" w:rsidRDefault="00FE05F8" w:rsidP="00FE05F8">
            <w:pPr>
              <w:widowControl w:val="0"/>
              <w:autoSpaceDE w:val="0"/>
              <w:autoSpaceDN w:val="0"/>
              <w:adjustRightInd w:val="0"/>
              <w:contextualSpacing/>
              <w:jc w:val="center"/>
              <w:rPr>
                <w:sz w:val="22"/>
                <w:szCs w:val="22"/>
              </w:rPr>
            </w:pPr>
            <w:r w:rsidRPr="00FD22A1">
              <w:rPr>
                <w:b/>
                <w:bCs/>
                <w:sz w:val="22"/>
                <w:szCs w:val="22"/>
              </w:rPr>
              <w:t>Отклонение</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E05F8" w:rsidRPr="00FD22A1" w:rsidRDefault="00FE05F8" w:rsidP="00FE05F8">
            <w:pPr>
              <w:widowControl w:val="0"/>
              <w:autoSpaceDE w:val="0"/>
              <w:autoSpaceDN w:val="0"/>
              <w:adjustRightInd w:val="0"/>
              <w:contextualSpacing/>
              <w:jc w:val="center"/>
              <w:rPr>
                <w:b/>
                <w:bCs/>
                <w:sz w:val="22"/>
                <w:szCs w:val="22"/>
              </w:rPr>
            </w:pPr>
            <w:r w:rsidRPr="00FD22A1">
              <w:rPr>
                <w:b/>
                <w:bCs/>
                <w:sz w:val="22"/>
                <w:szCs w:val="22"/>
              </w:rPr>
              <w:t>Проект</w:t>
            </w:r>
          </w:p>
          <w:p w:rsidR="00FE05F8" w:rsidRPr="00FD22A1" w:rsidRDefault="00FE05F8" w:rsidP="00FE05F8">
            <w:pPr>
              <w:widowControl w:val="0"/>
              <w:autoSpaceDE w:val="0"/>
              <w:autoSpaceDN w:val="0"/>
              <w:adjustRightInd w:val="0"/>
              <w:contextualSpacing/>
              <w:jc w:val="center"/>
              <w:rPr>
                <w:sz w:val="22"/>
                <w:szCs w:val="22"/>
              </w:rPr>
            </w:pPr>
            <w:r w:rsidRPr="00FD22A1">
              <w:rPr>
                <w:b/>
                <w:bCs/>
                <w:sz w:val="22"/>
                <w:szCs w:val="22"/>
              </w:rPr>
              <w:t>(202</w:t>
            </w:r>
            <w:r w:rsidRPr="00FD22A1">
              <w:rPr>
                <w:b/>
                <w:bCs/>
                <w:sz w:val="22"/>
                <w:szCs w:val="22"/>
                <w:lang w:val="en-US"/>
              </w:rPr>
              <w:t>2</w:t>
            </w:r>
            <w:r w:rsidRPr="00FD22A1">
              <w:rPr>
                <w:b/>
                <w:bCs/>
                <w:sz w:val="22"/>
                <w:szCs w:val="22"/>
              </w:rPr>
              <w:t xml:space="preserve"> год)</w:t>
            </w:r>
          </w:p>
        </w:tc>
        <w:tc>
          <w:tcPr>
            <w:tcW w:w="1418" w:type="dxa"/>
            <w:tcBorders>
              <w:top w:val="single" w:sz="4" w:space="0" w:color="000000"/>
              <w:left w:val="nil"/>
              <w:bottom w:val="single" w:sz="4" w:space="0" w:color="000000"/>
              <w:right w:val="single" w:sz="4" w:space="0" w:color="000000"/>
            </w:tcBorders>
            <w:shd w:val="clear" w:color="auto" w:fill="auto"/>
            <w:vAlign w:val="center"/>
          </w:tcPr>
          <w:p w:rsidR="00FE05F8" w:rsidRPr="00FD22A1" w:rsidRDefault="00FE05F8" w:rsidP="00FE05F8">
            <w:pPr>
              <w:widowControl w:val="0"/>
              <w:autoSpaceDE w:val="0"/>
              <w:autoSpaceDN w:val="0"/>
              <w:adjustRightInd w:val="0"/>
              <w:contextualSpacing/>
              <w:jc w:val="center"/>
              <w:rPr>
                <w:b/>
                <w:bCs/>
                <w:sz w:val="22"/>
                <w:szCs w:val="22"/>
              </w:rPr>
            </w:pPr>
            <w:r w:rsidRPr="00FD22A1">
              <w:rPr>
                <w:b/>
                <w:bCs/>
                <w:sz w:val="22"/>
                <w:szCs w:val="22"/>
              </w:rPr>
              <w:t>Проект</w:t>
            </w:r>
          </w:p>
          <w:p w:rsidR="00FE05F8" w:rsidRPr="00FD22A1" w:rsidRDefault="00FE05F8" w:rsidP="00FE05F8">
            <w:pPr>
              <w:widowControl w:val="0"/>
              <w:autoSpaceDE w:val="0"/>
              <w:autoSpaceDN w:val="0"/>
              <w:adjustRightInd w:val="0"/>
              <w:contextualSpacing/>
              <w:jc w:val="center"/>
              <w:rPr>
                <w:sz w:val="22"/>
                <w:szCs w:val="22"/>
              </w:rPr>
            </w:pPr>
            <w:r w:rsidRPr="00FD22A1">
              <w:rPr>
                <w:b/>
                <w:bCs/>
                <w:sz w:val="22"/>
                <w:szCs w:val="22"/>
              </w:rPr>
              <w:t>(202</w:t>
            </w:r>
            <w:r w:rsidRPr="00FD22A1">
              <w:rPr>
                <w:b/>
                <w:bCs/>
                <w:sz w:val="22"/>
                <w:szCs w:val="22"/>
                <w:lang w:val="en-US"/>
              </w:rPr>
              <w:t>3</w:t>
            </w:r>
            <w:r w:rsidRPr="00FD22A1">
              <w:rPr>
                <w:b/>
                <w:bCs/>
                <w:sz w:val="22"/>
                <w:szCs w:val="22"/>
              </w:rPr>
              <w:t xml:space="preserve"> год)</w:t>
            </w:r>
          </w:p>
        </w:tc>
      </w:tr>
      <w:tr w:rsidR="00FE05F8" w:rsidRPr="00FE05F8" w:rsidTr="009463A4">
        <w:trPr>
          <w:trHeight w:val="134"/>
          <w:tblHeader/>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E05F8" w:rsidRPr="009463A4" w:rsidRDefault="00FE05F8" w:rsidP="00FE05F8">
            <w:pPr>
              <w:widowControl w:val="0"/>
              <w:autoSpaceDE w:val="0"/>
              <w:autoSpaceDN w:val="0"/>
              <w:adjustRightInd w:val="0"/>
              <w:contextualSpacing/>
              <w:jc w:val="center"/>
            </w:pPr>
            <w:r w:rsidRPr="009463A4">
              <w:t>1</w:t>
            </w:r>
          </w:p>
        </w:tc>
        <w:tc>
          <w:tcPr>
            <w:tcW w:w="1418" w:type="dxa"/>
            <w:tcBorders>
              <w:top w:val="single" w:sz="4" w:space="0" w:color="000000"/>
              <w:left w:val="nil"/>
              <w:bottom w:val="single" w:sz="4" w:space="0" w:color="000000"/>
              <w:right w:val="single" w:sz="4" w:space="0" w:color="000000"/>
            </w:tcBorders>
            <w:shd w:val="clear" w:color="auto" w:fill="auto"/>
          </w:tcPr>
          <w:p w:rsidR="00FE05F8" w:rsidRPr="009463A4" w:rsidRDefault="00FE05F8" w:rsidP="00FE05F8">
            <w:pPr>
              <w:widowControl w:val="0"/>
              <w:autoSpaceDE w:val="0"/>
              <w:autoSpaceDN w:val="0"/>
              <w:adjustRightInd w:val="0"/>
              <w:contextualSpacing/>
              <w:jc w:val="center"/>
            </w:pPr>
            <w:r w:rsidRPr="009463A4">
              <w:t>2</w:t>
            </w:r>
          </w:p>
        </w:tc>
        <w:tc>
          <w:tcPr>
            <w:tcW w:w="1417" w:type="dxa"/>
            <w:tcBorders>
              <w:top w:val="single" w:sz="4" w:space="0" w:color="000000"/>
              <w:left w:val="nil"/>
              <w:bottom w:val="single" w:sz="4" w:space="0" w:color="000000"/>
              <w:right w:val="single" w:sz="4" w:space="0" w:color="000000"/>
            </w:tcBorders>
            <w:shd w:val="clear" w:color="auto" w:fill="auto"/>
          </w:tcPr>
          <w:p w:rsidR="00FE05F8" w:rsidRPr="009463A4" w:rsidRDefault="00FE05F8" w:rsidP="00FE05F8">
            <w:pPr>
              <w:widowControl w:val="0"/>
              <w:autoSpaceDE w:val="0"/>
              <w:autoSpaceDN w:val="0"/>
              <w:adjustRightInd w:val="0"/>
              <w:contextualSpacing/>
              <w:jc w:val="center"/>
            </w:pPr>
            <w:r w:rsidRPr="009463A4">
              <w:t>3</w:t>
            </w:r>
          </w:p>
        </w:tc>
        <w:tc>
          <w:tcPr>
            <w:tcW w:w="1559" w:type="dxa"/>
            <w:tcBorders>
              <w:top w:val="single" w:sz="4" w:space="0" w:color="000000"/>
              <w:left w:val="nil"/>
              <w:bottom w:val="single" w:sz="4" w:space="0" w:color="000000"/>
              <w:right w:val="single" w:sz="4" w:space="0" w:color="000000"/>
            </w:tcBorders>
            <w:shd w:val="clear" w:color="auto" w:fill="auto"/>
          </w:tcPr>
          <w:p w:rsidR="00FE05F8" w:rsidRPr="009463A4" w:rsidRDefault="00FE05F8" w:rsidP="00FE05F8">
            <w:pPr>
              <w:widowControl w:val="0"/>
              <w:autoSpaceDE w:val="0"/>
              <w:autoSpaceDN w:val="0"/>
              <w:adjustRightInd w:val="0"/>
              <w:contextualSpacing/>
              <w:jc w:val="center"/>
            </w:pPr>
            <w:r w:rsidRPr="009463A4">
              <w:t>4</w:t>
            </w:r>
          </w:p>
        </w:tc>
        <w:tc>
          <w:tcPr>
            <w:tcW w:w="1276" w:type="dxa"/>
            <w:tcBorders>
              <w:top w:val="single" w:sz="4" w:space="0" w:color="000000"/>
              <w:left w:val="nil"/>
              <w:bottom w:val="single" w:sz="4" w:space="0" w:color="000000"/>
              <w:right w:val="single" w:sz="4" w:space="0" w:color="000000"/>
            </w:tcBorders>
            <w:shd w:val="clear" w:color="auto" w:fill="auto"/>
          </w:tcPr>
          <w:p w:rsidR="00FE05F8" w:rsidRPr="009463A4" w:rsidRDefault="00FE05F8" w:rsidP="00FE05F8">
            <w:pPr>
              <w:widowControl w:val="0"/>
              <w:autoSpaceDE w:val="0"/>
              <w:autoSpaceDN w:val="0"/>
              <w:adjustRightInd w:val="0"/>
              <w:contextualSpacing/>
              <w:jc w:val="center"/>
            </w:pPr>
            <w:r w:rsidRPr="009463A4">
              <w:t>5</w:t>
            </w:r>
          </w:p>
        </w:tc>
        <w:tc>
          <w:tcPr>
            <w:tcW w:w="1418" w:type="dxa"/>
            <w:tcBorders>
              <w:top w:val="single" w:sz="4" w:space="0" w:color="000000"/>
              <w:left w:val="nil"/>
              <w:bottom w:val="single" w:sz="4" w:space="0" w:color="000000"/>
              <w:right w:val="single" w:sz="4" w:space="0" w:color="000000"/>
            </w:tcBorders>
            <w:shd w:val="clear" w:color="auto" w:fill="auto"/>
          </w:tcPr>
          <w:p w:rsidR="00FE05F8" w:rsidRPr="009463A4" w:rsidRDefault="00FE05F8" w:rsidP="00FE05F8">
            <w:pPr>
              <w:widowControl w:val="0"/>
              <w:autoSpaceDE w:val="0"/>
              <w:autoSpaceDN w:val="0"/>
              <w:adjustRightInd w:val="0"/>
              <w:contextualSpacing/>
              <w:jc w:val="center"/>
            </w:pPr>
            <w:r w:rsidRPr="009463A4">
              <w:t>6</w:t>
            </w:r>
          </w:p>
        </w:tc>
      </w:tr>
      <w:tr w:rsidR="00FE05F8" w:rsidRPr="00FE05F8" w:rsidTr="00FE05F8">
        <w:trPr>
          <w:trHeight w:val="134"/>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E05F8" w:rsidRPr="00FD22A1" w:rsidRDefault="00FE05F8" w:rsidP="00FE05F8">
            <w:pPr>
              <w:widowControl w:val="0"/>
              <w:autoSpaceDE w:val="0"/>
              <w:autoSpaceDN w:val="0"/>
              <w:adjustRightInd w:val="0"/>
              <w:contextualSpacing/>
              <w:rPr>
                <w:sz w:val="22"/>
                <w:szCs w:val="22"/>
              </w:rPr>
            </w:pPr>
            <w:r w:rsidRPr="00FD22A1">
              <w:rPr>
                <w:sz w:val="22"/>
                <w:szCs w:val="22"/>
              </w:rPr>
              <w:t>Государственная программа Сахалинской области "Развитие лесного комплекса, охотничьего хозяйства и особо охраняемых природных территорий Сахалинской области"</w:t>
            </w:r>
          </w:p>
        </w:tc>
        <w:tc>
          <w:tcPr>
            <w:tcW w:w="1418" w:type="dxa"/>
            <w:tcBorders>
              <w:top w:val="single" w:sz="4" w:space="0" w:color="000000"/>
              <w:left w:val="nil"/>
              <w:bottom w:val="single" w:sz="4" w:space="0" w:color="000000"/>
              <w:right w:val="single" w:sz="4" w:space="0" w:color="000000"/>
            </w:tcBorders>
            <w:shd w:val="clear" w:color="auto" w:fill="auto"/>
            <w:vAlign w:val="center"/>
          </w:tcPr>
          <w:p w:rsidR="00FE05F8" w:rsidRPr="00FD22A1" w:rsidRDefault="00FE05F8" w:rsidP="00FE05F8">
            <w:pPr>
              <w:widowControl w:val="0"/>
              <w:autoSpaceDE w:val="0"/>
              <w:autoSpaceDN w:val="0"/>
              <w:adjustRightInd w:val="0"/>
              <w:contextualSpacing/>
              <w:jc w:val="center"/>
              <w:rPr>
                <w:sz w:val="22"/>
                <w:szCs w:val="22"/>
              </w:rPr>
            </w:pPr>
            <w:r w:rsidRPr="00FD22A1">
              <w:rPr>
                <w:sz w:val="22"/>
                <w:szCs w:val="22"/>
              </w:rPr>
              <w:t>1 225 443,6</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E05F8" w:rsidRPr="00FD22A1" w:rsidRDefault="00FE05F8" w:rsidP="00FE05F8">
            <w:pPr>
              <w:widowControl w:val="0"/>
              <w:autoSpaceDE w:val="0"/>
              <w:autoSpaceDN w:val="0"/>
              <w:adjustRightInd w:val="0"/>
              <w:contextualSpacing/>
              <w:jc w:val="center"/>
              <w:rPr>
                <w:sz w:val="22"/>
                <w:szCs w:val="22"/>
              </w:rPr>
            </w:pPr>
            <w:r w:rsidRPr="00FD22A1">
              <w:rPr>
                <w:sz w:val="22"/>
                <w:szCs w:val="22"/>
              </w:rPr>
              <w:t>1 069 100,7</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E05F8" w:rsidRPr="00FD22A1" w:rsidRDefault="00FE05F8" w:rsidP="00FE05F8">
            <w:pPr>
              <w:widowControl w:val="0"/>
              <w:autoSpaceDE w:val="0"/>
              <w:autoSpaceDN w:val="0"/>
              <w:adjustRightInd w:val="0"/>
              <w:contextualSpacing/>
              <w:jc w:val="center"/>
              <w:rPr>
                <w:sz w:val="22"/>
                <w:szCs w:val="22"/>
              </w:rPr>
            </w:pPr>
            <w:r w:rsidRPr="00FD22A1">
              <w:rPr>
                <w:sz w:val="22"/>
                <w:szCs w:val="22"/>
              </w:rPr>
              <w:t>-156 342,9</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E05F8" w:rsidRPr="00FD22A1" w:rsidRDefault="00FE05F8" w:rsidP="00FE05F8">
            <w:pPr>
              <w:widowControl w:val="0"/>
              <w:autoSpaceDE w:val="0"/>
              <w:autoSpaceDN w:val="0"/>
              <w:adjustRightInd w:val="0"/>
              <w:contextualSpacing/>
              <w:jc w:val="center"/>
              <w:rPr>
                <w:sz w:val="22"/>
                <w:szCs w:val="22"/>
              </w:rPr>
            </w:pPr>
            <w:r w:rsidRPr="00FD22A1">
              <w:rPr>
                <w:sz w:val="22"/>
                <w:szCs w:val="22"/>
              </w:rPr>
              <w:t>1 113 763,8</w:t>
            </w:r>
          </w:p>
        </w:tc>
        <w:tc>
          <w:tcPr>
            <w:tcW w:w="1418" w:type="dxa"/>
            <w:tcBorders>
              <w:top w:val="single" w:sz="4" w:space="0" w:color="000000"/>
              <w:left w:val="nil"/>
              <w:bottom w:val="single" w:sz="4" w:space="0" w:color="000000"/>
              <w:right w:val="single" w:sz="4" w:space="0" w:color="000000"/>
            </w:tcBorders>
            <w:shd w:val="clear" w:color="auto" w:fill="auto"/>
            <w:vAlign w:val="center"/>
          </w:tcPr>
          <w:p w:rsidR="00FE05F8" w:rsidRPr="00FD22A1" w:rsidRDefault="00FE05F8" w:rsidP="00FE05F8">
            <w:pPr>
              <w:widowControl w:val="0"/>
              <w:autoSpaceDE w:val="0"/>
              <w:autoSpaceDN w:val="0"/>
              <w:adjustRightInd w:val="0"/>
              <w:contextualSpacing/>
              <w:jc w:val="center"/>
              <w:rPr>
                <w:sz w:val="22"/>
                <w:szCs w:val="22"/>
              </w:rPr>
            </w:pPr>
            <w:r w:rsidRPr="00FD22A1">
              <w:rPr>
                <w:sz w:val="22"/>
                <w:szCs w:val="22"/>
              </w:rPr>
              <w:t>1 163 445,9</w:t>
            </w:r>
          </w:p>
        </w:tc>
      </w:tr>
      <w:tr w:rsidR="00FE05F8" w:rsidRPr="00FE05F8" w:rsidTr="00FE05F8">
        <w:trPr>
          <w:trHeight w:val="134"/>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E05F8" w:rsidRPr="00FD22A1" w:rsidRDefault="00FE05F8" w:rsidP="00FE05F8">
            <w:pPr>
              <w:widowControl w:val="0"/>
              <w:autoSpaceDE w:val="0"/>
              <w:autoSpaceDN w:val="0"/>
              <w:adjustRightInd w:val="0"/>
              <w:contextualSpacing/>
              <w:rPr>
                <w:sz w:val="22"/>
                <w:szCs w:val="22"/>
              </w:rPr>
            </w:pPr>
            <w:r w:rsidRPr="00FD22A1">
              <w:rPr>
                <w:sz w:val="22"/>
                <w:szCs w:val="22"/>
              </w:rPr>
              <w:t>Подпрограмма "Охрана и воспроизводство объектов животного мира и среды их обитания на территории Сахалинской области"</w:t>
            </w:r>
          </w:p>
        </w:tc>
        <w:tc>
          <w:tcPr>
            <w:tcW w:w="1418" w:type="dxa"/>
            <w:tcBorders>
              <w:top w:val="single" w:sz="4" w:space="0" w:color="000000"/>
              <w:left w:val="nil"/>
              <w:bottom w:val="single" w:sz="4" w:space="0" w:color="000000"/>
              <w:right w:val="single" w:sz="4" w:space="0" w:color="000000"/>
            </w:tcBorders>
            <w:shd w:val="clear" w:color="auto" w:fill="auto"/>
            <w:vAlign w:val="center"/>
          </w:tcPr>
          <w:p w:rsidR="00FE05F8" w:rsidRPr="00FD22A1" w:rsidRDefault="00FE05F8" w:rsidP="00FE05F8">
            <w:pPr>
              <w:widowControl w:val="0"/>
              <w:autoSpaceDE w:val="0"/>
              <w:autoSpaceDN w:val="0"/>
              <w:adjustRightInd w:val="0"/>
              <w:contextualSpacing/>
              <w:jc w:val="center"/>
              <w:rPr>
                <w:sz w:val="22"/>
                <w:szCs w:val="22"/>
              </w:rPr>
            </w:pPr>
            <w:r w:rsidRPr="00FD22A1">
              <w:rPr>
                <w:sz w:val="22"/>
                <w:szCs w:val="22"/>
              </w:rPr>
              <w:t>243,9</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E05F8" w:rsidRPr="00FD22A1" w:rsidRDefault="00FE05F8" w:rsidP="00FE05F8">
            <w:pPr>
              <w:widowControl w:val="0"/>
              <w:autoSpaceDE w:val="0"/>
              <w:autoSpaceDN w:val="0"/>
              <w:adjustRightInd w:val="0"/>
              <w:contextualSpacing/>
              <w:jc w:val="center"/>
              <w:rPr>
                <w:sz w:val="22"/>
                <w:szCs w:val="22"/>
              </w:rPr>
            </w:pPr>
            <w:r w:rsidRPr="00FD22A1">
              <w:rPr>
                <w:sz w:val="22"/>
                <w:szCs w:val="22"/>
              </w:rPr>
              <w:t>228,7</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E05F8" w:rsidRPr="00FD22A1" w:rsidRDefault="00FE05F8" w:rsidP="00FE05F8">
            <w:pPr>
              <w:widowControl w:val="0"/>
              <w:autoSpaceDE w:val="0"/>
              <w:autoSpaceDN w:val="0"/>
              <w:adjustRightInd w:val="0"/>
              <w:contextualSpacing/>
              <w:jc w:val="center"/>
              <w:rPr>
                <w:sz w:val="22"/>
                <w:szCs w:val="22"/>
              </w:rPr>
            </w:pPr>
            <w:r w:rsidRPr="00FD22A1">
              <w:rPr>
                <w:sz w:val="22"/>
                <w:szCs w:val="22"/>
              </w:rPr>
              <w:t>-15,2</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E05F8" w:rsidRPr="00FD22A1" w:rsidRDefault="00FE05F8" w:rsidP="00FE05F8">
            <w:pPr>
              <w:widowControl w:val="0"/>
              <w:autoSpaceDE w:val="0"/>
              <w:autoSpaceDN w:val="0"/>
              <w:adjustRightInd w:val="0"/>
              <w:contextualSpacing/>
              <w:jc w:val="center"/>
              <w:rPr>
                <w:sz w:val="22"/>
                <w:szCs w:val="22"/>
              </w:rPr>
            </w:pPr>
            <w:r w:rsidRPr="00FD22A1">
              <w:rPr>
                <w:sz w:val="22"/>
                <w:szCs w:val="22"/>
              </w:rPr>
              <w:t>228,7</w:t>
            </w:r>
          </w:p>
        </w:tc>
        <w:tc>
          <w:tcPr>
            <w:tcW w:w="1418" w:type="dxa"/>
            <w:tcBorders>
              <w:top w:val="single" w:sz="4" w:space="0" w:color="000000"/>
              <w:left w:val="nil"/>
              <w:bottom w:val="single" w:sz="4" w:space="0" w:color="000000"/>
              <w:right w:val="single" w:sz="4" w:space="0" w:color="000000"/>
            </w:tcBorders>
            <w:shd w:val="clear" w:color="auto" w:fill="auto"/>
            <w:vAlign w:val="center"/>
          </w:tcPr>
          <w:p w:rsidR="00FE05F8" w:rsidRPr="00FD22A1" w:rsidRDefault="00FE05F8" w:rsidP="00FE05F8">
            <w:pPr>
              <w:widowControl w:val="0"/>
              <w:autoSpaceDE w:val="0"/>
              <w:autoSpaceDN w:val="0"/>
              <w:adjustRightInd w:val="0"/>
              <w:contextualSpacing/>
              <w:jc w:val="center"/>
              <w:rPr>
                <w:sz w:val="22"/>
                <w:szCs w:val="22"/>
              </w:rPr>
            </w:pPr>
            <w:r w:rsidRPr="00FD22A1">
              <w:rPr>
                <w:sz w:val="22"/>
                <w:szCs w:val="22"/>
              </w:rPr>
              <w:t>228,7</w:t>
            </w:r>
          </w:p>
        </w:tc>
      </w:tr>
      <w:tr w:rsidR="00FE05F8" w:rsidRPr="00FE05F8" w:rsidTr="00FE05F8">
        <w:trPr>
          <w:trHeight w:val="134"/>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E05F8" w:rsidRPr="00FD22A1" w:rsidRDefault="00FE05F8" w:rsidP="00FE05F8">
            <w:pPr>
              <w:widowControl w:val="0"/>
              <w:autoSpaceDE w:val="0"/>
              <w:autoSpaceDN w:val="0"/>
              <w:adjustRightInd w:val="0"/>
              <w:contextualSpacing/>
              <w:rPr>
                <w:sz w:val="22"/>
                <w:szCs w:val="22"/>
              </w:rPr>
            </w:pPr>
            <w:r w:rsidRPr="00FD22A1">
              <w:rPr>
                <w:sz w:val="22"/>
                <w:szCs w:val="22"/>
              </w:rPr>
              <w:t>Подпрограмма "Развитие особо охраняемых природных территорий регионального значения Сахалинской области"</w:t>
            </w:r>
          </w:p>
        </w:tc>
        <w:tc>
          <w:tcPr>
            <w:tcW w:w="1418" w:type="dxa"/>
            <w:tcBorders>
              <w:top w:val="single" w:sz="4" w:space="0" w:color="000000"/>
              <w:left w:val="nil"/>
              <w:bottom w:val="single" w:sz="4" w:space="0" w:color="000000"/>
              <w:right w:val="single" w:sz="4" w:space="0" w:color="000000"/>
            </w:tcBorders>
            <w:shd w:val="clear" w:color="auto" w:fill="auto"/>
            <w:vAlign w:val="center"/>
          </w:tcPr>
          <w:p w:rsidR="00FE05F8" w:rsidRPr="00FD22A1" w:rsidRDefault="00FE05F8" w:rsidP="00FE05F8">
            <w:pPr>
              <w:widowControl w:val="0"/>
              <w:autoSpaceDE w:val="0"/>
              <w:autoSpaceDN w:val="0"/>
              <w:adjustRightInd w:val="0"/>
              <w:contextualSpacing/>
              <w:jc w:val="center"/>
              <w:rPr>
                <w:sz w:val="22"/>
                <w:szCs w:val="22"/>
              </w:rPr>
            </w:pPr>
            <w:r w:rsidRPr="00FD22A1">
              <w:rPr>
                <w:sz w:val="22"/>
                <w:szCs w:val="22"/>
              </w:rPr>
              <w:t>34 281,3</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E05F8" w:rsidRPr="00FD22A1" w:rsidRDefault="00FE05F8" w:rsidP="00FE05F8">
            <w:pPr>
              <w:widowControl w:val="0"/>
              <w:autoSpaceDE w:val="0"/>
              <w:autoSpaceDN w:val="0"/>
              <w:adjustRightInd w:val="0"/>
              <w:contextualSpacing/>
              <w:jc w:val="center"/>
              <w:rPr>
                <w:sz w:val="22"/>
                <w:szCs w:val="22"/>
              </w:rPr>
            </w:pPr>
            <w:r w:rsidRPr="00FD22A1">
              <w:rPr>
                <w:sz w:val="22"/>
                <w:szCs w:val="22"/>
              </w:rPr>
              <w:t>21 522,9</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E05F8" w:rsidRPr="00FD22A1" w:rsidRDefault="00FE05F8" w:rsidP="00FE05F8">
            <w:pPr>
              <w:widowControl w:val="0"/>
              <w:autoSpaceDE w:val="0"/>
              <w:autoSpaceDN w:val="0"/>
              <w:adjustRightInd w:val="0"/>
              <w:contextualSpacing/>
              <w:jc w:val="center"/>
              <w:rPr>
                <w:sz w:val="22"/>
                <w:szCs w:val="22"/>
              </w:rPr>
            </w:pPr>
            <w:r w:rsidRPr="00FD22A1">
              <w:rPr>
                <w:sz w:val="22"/>
                <w:szCs w:val="22"/>
              </w:rPr>
              <w:t>-12 758,4</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E05F8" w:rsidRPr="00FD22A1" w:rsidRDefault="00FE05F8" w:rsidP="00FE05F8">
            <w:pPr>
              <w:widowControl w:val="0"/>
              <w:autoSpaceDE w:val="0"/>
              <w:autoSpaceDN w:val="0"/>
              <w:adjustRightInd w:val="0"/>
              <w:contextualSpacing/>
              <w:jc w:val="center"/>
              <w:rPr>
                <w:sz w:val="22"/>
                <w:szCs w:val="22"/>
              </w:rPr>
            </w:pPr>
            <w:r w:rsidRPr="00FD22A1">
              <w:rPr>
                <w:sz w:val="22"/>
                <w:szCs w:val="22"/>
              </w:rPr>
              <w:t>22 049,0</w:t>
            </w:r>
          </w:p>
        </w:tc>
        <w:tc>
          <w:tcPr>
            <w:tcW w:w="1418" w:type="dxa"/>
            <w:tcBorders>
              <w:top w:val="single" w:sz="4" w:space="0" w:color="000000"/>
              <w:left w:val="nil"/>
              <w:bottom w:val="single" w:sz="4" w:space="0" w:color="000000"/>
              <w:right w:val="single" w:sz="4" w:space="0" w:color="000000"/>
            </w:tcBorders>
            <w:shd w:val="clear" w:color="auto" w:fill="auto"/>
            <w:vAlign w:val="center"/>
          </w:tcPr>
          <w:p w:rsidR="00FE05F8" w:rsidRPr="00FD22A1" w:rsidRDefault="00FE05F8" w:rsidP="00FE05F8">
            <w:pPr>
              <w:widowControl w:val="0"/>
              <w:autoSpaceDE w:val="0"/>
              <w:autoSpaceDN w:val="0"/>
              <w:adjustRightInd w:val="0"/>
              <w:contextualSpacing/>
              <w:jc w:val="center"/>
              <w:rPr>
                <w:sz w:val="22"/>
                <w:szCs w:val="22"/>
              </w:rPr>
            </w:pPr>
            <w:r w:rsidRPr="00FD22A1">
              <w:rPr>
                <w:sz w:val="22"/>
                <w:szCs w:val="22"/>
              </w:rPr>
              <w:t>22 846,8</w:t>
            </w:r>
          </w:p>
        </w:tc>
      </w:tr>
      <w:tr w:rsidR="00FE05F8" w:rsidRPr="00FE05F8" w:rsidTr="00FE05F8">
        <w:trPr>
          <w:trHeight w:val="134"/>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E05F8" w:rsidRPr="00FD22A1" w:rsidRDefault="00FE05F8" w:rsidP="00FE05F8">
            <w:pPr>
              <w:widowControl w:val="0"/>
              <w:autoSpaceDE w:val="0"/>
              <w:autoSpaceDN w:val="0"/>
              <w:adjustRightInd w:val="0"/>
              <w:contextualSpacing/>
              <w:rPr>
                <w:sz w:val="22"/>
                <w:szCs w:val="22"/>
              </w:rPr>
            </w:pPr>
            <w:r w:rsidRPr="00FD22A1">
              <w:rPr>
                <w:sz w:val="22"/>
                <w:szCs w:val="22"/>
              </w:rPr>
              <w:t>Подпрограмма "Обеспечение использования, охраны, защиты и воспроизводства лесов на территории Сахалинской области"</w:t>
            </w:r>
          </w:p>
        </w:tc>
        <w:tc>
          <w:tcPr>
            <w:tcW w:w="1418" w:type="dxa"/>
            <w:tcBorders>
              <w:top w:val="single" w:sz="4" w:space="0" w:color="000000"/>
              <w:left w:val="nil"/>
              <w:bottom w:val="single" w:sz="4" w:space="0" w:color="000000"/>
              <w:right w:val="single" w:sz="4" w:space="0" w:color="000000"/>
            </w:tcBorders>
            <w:shd w:val="clear" w:color="auto" w:fill="auto"/>
            <w:vAlign w:val="center"/>
          </w:tcPr>
          <w:p w:rsidR="00FE05F8" w:rsidRPr="00FD22A1" w:rsidRDefault="00FE05F8" w:rsidP="00FE05F8">
            <w:pPr>
              <w:widowControl w:val="0"/>
              <w:autoSpaceDE w:val="0"/>
              <w:autoSpaceDN w:val="0"/>
              <w:adjustRightInd w:val="0"/>
              <w:contextualSpacing/>
              <w:jc w:val="center"/>
              <w:rPr>
                <w:sz w:val="22"/>
                <w:szCs w:val="22"/>
              </w:rPr>
            </w:pPr>
            <w:r w:rsidRPr="00FD22A1">
              <w:rPr>
                <w:sz w:val="22"/>
                <w:szCs w:val="22"/>
              </w:rPr>
              <w:t>706 857,5</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E05F8" w:rsidRPr="00FD22A1" w:rsidRDefault="00FE05F8" w:rsidP="00FE05F8">
            <w:pPr>
              <w:widowControl w:val="0"/>
              <w:autoSpaceDE w:val="0"/>
              <w:autoSpaceDN w:val="0"/>
              <w:adjustRightInd w:val="0"/>
              <w:contextualSpacing/>
              <w:jc w:val="center"/>
              <w:rPr>
                <w:sz w:val="22"/>
                <w:szCs w:val="22"/>
              </w:rPr>
            </w:pPr>
            <w:r w:rsidRPr="00FD22A1">
              <w:rPr>
                <w:sz w:val="22"/>
                <w:szCs w:val="22"/>
              </w:rPr>
              <w:t>561 695,6</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E05F8" w:rsidRPr="00FD22A1" w:rsidRDefault="00FE05F8" w:rsidP="00FE05F8">
            <w:pPr>
              <w:widowControl w:val="0"/>
              <w:autoSpaceDE w:val="0"/>
              <w:autoSpaceDN w:val="0"/>
              <w:adjustRightInd w:val="0"/>
              <w:contextualSpacing/>
              <w:jc w:val="center"/>
              <w:rPr>
                <w:sz w:val="22"/>
                <w:szCs w:val="22"/>
              </w:rPr>
            </w:pPr>
            <w:r w:rsidRPr="00FD22A1">
              <w:rPr>
                <w:sz w:val="22"/>
                <w:szCs w:val="22"/>
              </w:rPr>
              <w:t>-145 161,9</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E05F8" w:rsidRPr="00FD22A1" w:rsidRDefault="00FE05F8" w:rsidP="00FE05F8">
            <w:pPr>
              <w:widowControl w:val="0"/>
              <w:autoSpaceDE w:val="0"/>
              <w:autoSpaceDN w:val="0"/>
              <w:adjustRightInd w:val="0"/>
              <w:contextualSpacing/>
              <w:jc w:val="center"/>
              <w:rPr>
                <w:sz w:val="22"/>
                <w:szCs w:val="22"/>
              </w:rPr>
            </w:pPr>
            <w:r w:rsidRPr="00FD22A1">
              <w:rPr>
                <w:sz w:val="22"/>
                <w:szCs w:val="22"/>
              </w:rPr>
              <w:t>607 598,6</w:t>
            </w:r>
          </w:p>
        </w:tc>
        <w:tc>
          <w:tcPr>
            <w:tcW w:w="1418" w:type="dxa"/>
            <w:tcBorders>
              <w:top w:val="single" w:sz="4" w:space="0" w:color="000000"/>
              <w:left w:val="nil"/>
              <w:bottom w:val="single" w:sz="4" w:space="0" w:color="000000"/>
              <w:right w:val="single" w:sz="4" w:space="0" w:color="000000"/>
            </w:tcBorders>
            <w:shd w:val="clear" w:color="auto" w:fill="auto"/>
            <w:vAlign w:val="center"/>
          </w:tcPr>
          <w:p w:rsidR="00FE05F8" w:rsidRPr="00FD22A1" w:rsidRDefault="00FE05F8" w:rsidP="00FE05F8">
            <w:pPr>
              <w:widowControl w:val="0"/>
              <w:autoSpaceDE w:val="0"/>
              <w:autoSpaceDN w:val="0"/>
              <w:adjustRightInd w:val="0"/>
              <w:contextualSpacing/>
              <w:jc w:val="center"/>
              <w:rPr>
                <w:sz w:val="22"/>
                <w:szCs w:val="22"/>
              </w:rPr>
            </w:pPr>
            <w:r w:rsidRPr="00FD22A1">
              <w:rPr>
                <w:sz w:val="22"/>
                <w:szCs w:val="22"/>
              </w:rPr>
              <w:t>635 888,1</w:t>
            </w:r>
          </w:p>
        </w:tc>
      </w:tr>
      <w:tr w:rsidR="00FE05F8" w:rsidRPr="00FE05F8" w:rsidTr="00FE05F8">
        <w:trPr>
          <w:trHeight w:val="134"/>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E05F8" w:rsidRPr="00FD22A1" w:rsidRDefault="00FE05F8" w:rsidP="00FE05F8">
            <w:pPr>
              <w:widowControl w:val="0"/>
              <w:autoSpaceDE w:val="0"/>
              <w:autoSpaceDN w:val="0"/>
              <w:adjustRightInd w:val="0"/>
              <w:contextualSpacing/>
              <w:rPr>
                <w:sz w:val="22"/>
                <w:szCs w:val="22"/>
              </w:rPr>
            </w:pPr>
            <w:r w:rsidRPr="00FD22A1">
              <w:rPr>
                <w:sz w:val="22"/>
                <w:szCs w:val="22"/>
              </w:rPr>
              <w:t>Подпрограмма "Развитие лесопромышленного комплекса Сахалинской области"</w:t>
            </w:r>
          </w:p>
        </w:tc>
        <w:tc>
          <w:tcPr>
            <w:tcW w:w="1418" w:type="dxa"/>
            <w:tcBorders>
              <w:top w:val="single" w:sz="4" w:space="0" w:color="000000"/>
              <w:left w:val="nil"/>
              <w:bottom w:val="single" w:sz="4" w:space="0" w:color="000000"/>
              <w:right w:val="single" w:sz="4" w:space="0" w:color="000000"/>
            </w:tcBorders>
            <w:shd w:val="clear" w:color="auto" w:fill="auto"/>
            <w:vAlign w:val="center"/>
          </w:tcPr>
          <w:p w:rsidR="00FE05F8" w:rsidRPr="00FD22A1" w:rsidRDefault="00FE05F8" w:rsidP="00FE05F8">
            <w:pPr>
              <w:widowControl w:val="0"/>
              <w:autoSpaceDE w:val="0"/>
              <w:autoSpaceDN w:val="0"/>
              <w:adjustRightInd w:val="0"/>
              <w:contextualSpacing/>
              <w:jc w:val="center"/>
              <w:rPr>
                <w:sz w:val="22"/>
                <w:szCs w:val="22"/>
              </w:rPr>
            </w:pPr>
            <w:r w:rsidRPr="00FD22A1">
              <w:rPr>
                <w:sz w:val="22"/>
                <w:szCs w:val="22"/>
              </w:rPr>
              <w:t>2 000,0</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E05F8" w:rsidRPr="00FD22A1" w:rsidRDefault="00FE05F8" w:rsidP="00FE05F8">
            <w:pPr>
              <w:widowControl w:val="0"/>
              <w:autoSpaceDE w:val="0"/>
              <w:autoSpaceDN w:val="0"/>
              <w:adjustRightInd w:val="0"/>
              <w:contextualSpacing/>
              <w:jc w:val="center"/>
              <w:rPr>
                <w:sz w:val="22"/>
                <w:szCs w:val="22"/>
              </w:rPr>
            </w:pPr>
            <w:r w:rsidRPr="00FD22A1">
              <w:rPr>
                <w:sz w:val="22"/>
                <w:szCs w:val="22"/>
              </w:rPr>
              <w:t>0,0</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E05F8" w:rsidRPr="00FD22A1" w:rsidRDefault="00FE05F8" w:rsidP="00FE05F8">
            <w:pPr>
              <w:widowControl w:val="0"/>
              <w:autoSpaceDE w:val="0"/>
              <w:autoSpaceDN w:val="0"/>
              <w:adjustRightInd w:val="0"/>
              <w:contextualSpacing/>
              <w:jc w:val="center"/>
              <w:rPr>
                <w:sz w:val="22"/>
                <w:szCs w:val="22"/>
              </w:rPr>
            </w:pPr>
            <w:r w:rsidRPr="00FD22A1">
              <w:rPr>
                <w:sz w:val="22"/>
                <w:szCs w:val="22"/>
              </w:rPr>
              <w:t>-2 000,0</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E05F8" w:rsidRPr="00FD22A1" w:rsidRDefault="00FE05F8" w:rsidP="00FE05F8">
            <w:pPr>
              <w:widowControl w:val="0"/>
              <w:autoSpaceDE w:val="0"/>
              <w:autoSpaceDN w:val="0"/>
              <w:adjustRightInd w:val="0"/>
              <w:contextualSpacing/>
              <w:jc w:val="center"/>
              <w:rPr>
                <w:sz w:val="22"/>
                <w:szCs w:val="22"/>
              </w:rPr>
            </w:pPr>
            <w:r w:rsidRPr="00FD22A1">
              <w:rPr>
                <w:sz w:val="22"/>
                <w:szCs w:val="22"/>
              </w:rPr>
              <w:t>0,0</w:t>
            </w:r>
          </w:p>
        </w:tc>
        <w:tc>
          <w:tcPr>
            <w:tcW w:w="1418" w:type="dxa"/>
            <w:tcBorders>
              <w:top w:val="single" w:sz="4" w:space="0" w:color="000000"/>
              <w:left w:val="nil"/>
              <w:bottom w:val="single" w:sz="4" w:space="0" w:color="000000"/>
              <w:right w:val="single" w:sz="4" w:space="0" w:color="000000"/>
            </w:tcBorders>
            <w:shd w:val="clear" w:color="auto" w:fill="auto"/>
            <w:vAlign w:val="center"/>
          </w:tcPr>
          <w:p w:rsidR="00FE05F8" w:rsidRPr="00FD22A1" w:rsidRDefault="00FE05F8" w:rsidP="00FE05F8">
            <w:pPr>
              <w:widowControl w:val="0"/>
              <w:autoSpaceDE w:val="0"/>
              <w:autoSpaceDN w:val="0"/>
              <w:adjustRightInd w:val="0"/>
              <w:contextualSpacing/>
              <w:jc w:val="center"/>
              <w:rPr>
                <w:sz w:val="22"/>
                <w:szCs w:val="22"/>
              </w:rPr>
            </w:pPr>
            <w:r w:rsidRPr="00FD22A1">
              <w:rPr>
                <w:sz w:val="22"/>
                <w:szCs w:val="22"/>
              </w:rPr>
              <w:t>0,0</w:t>
            </w:r>
          </w:p>
        </w:tc>
      </w:tr>
      <w:tr w:rsidR="00FE05F8" w:rsidRPr="00FE05F8" w:rsidTr="00FE05F8">
        <w:trPr>
          <w:trHeight w:val="134"/>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E05F8" w:rsidRPr="00FD22A1" w:rsidRDefault="00FE05F8" w:rsidP="00FE05F8">
            <w:pPr>
              <w:widowControl w:val="0"/>
              <w:autoSpaceDE w:val="0"/>
              <w:autoSpaceDN w:val="0"/>
              <w:adjustRightInd w:val="0"/>
              <w:contextualSpacing/>
              <w:rPr>
                <w:sz w:val="22"/>
                <w:szCs w:val="22"/>
              </w:rPr>
            </w:pPr>
            <w:r w:rsidRPr="00FD22A1">
              <w:rPr>
                <w:sz w:val="22"/>
                <w:szCs w:val="22"/>
              </w:rPr>
              <w:t xml:space="preserve">Подпрограмма "Обеспечение </w:t>
            </w:r>
            <w:r w:rsidRPr="00FD22A1">
              <w:rPr>
                <w:sz w:val="22"/>
                <w:szCs w:val="22"/>
              </w:rPr>
              <w:lastRenderedPageBreak/>
              <w:t>реализации государственной программы"</w:t>
            </w:r>
          </w:p>
        </w:tc>
        <w:tc>
          <w:tcPr>
            <w:tcW w:w="1418" w:type="dxa"/>
            <w:tcBorders>
              <w:top w:val="single" w:sz="4" w:space="0" w:color="000000"/>
              <w:left w:val="nil"/>
              <w:bottom w:val="single" w:sz="4" w:space="0" w:color="000000"/>
              <w:right w:val="single" w:sz="4" w:space="0" w:color="000000"/>
            </w:tcBorders>
            <w:shd w:val="clear" w:color="auto" w:fill="auto"/>
            <w:vAlign w:val="center"/>
          </w:tcPr>
          <w:p w:rsidR="00FE05F8" w:rsidRPr="00FD22A1" w:rsidRDefault="00FE05F8" w:rsidP="00FE05F8">
            <w:pPr>
              <w:widowControl w:val="0"/>
              <w:autoSpaceDE w:val="0"/>
              <w:autoSpaceDN w:val="0"/>
              <w:adjustRightInd w:val="0"/>
              <w:contextualSpacing/>
              <w:jc w:val="center"/>
              <w:rPr>
                <w:sz w:val="22"/>
                <w:szCs w:val="22"/>
              </w:rPr>
            </w:pPr>
            <w:r w:rsidRPr="00FD22A1">
              <w:rPr>
                <w:sz w:val="22"/>
                <w:szCs w:val="22"/>
              </w:rPr>
              <w:lastRenderedPageBreak/>
              <w:t>482 060,9</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E05F8" w:rsidRPr="00FD22A1" w:rsidRDefault="00FE05F8" w:rsidP="00FE05F8">
            <w:pPr>
              <w:widowControl w:val="0"/>
              <w:autoSpaceDE w:val="0"/>
              <w:autoSpaceDN w:val="0"/>
              <w:adjustRightInd w:val="0"/>
              <w:contextualSpacing/>
              <w:jc w:val="center"/>
              <w:rPr>
                <w:sz w:val="22"/>
                <w:szCs w:val="22"/>
              </w:rPr>
            </w:pPr>
            <w:r w:rsidRPr="00FD22A1">
              <w:rPr>
                <w:sz w:val="22"/>
                <w:szCs w:val="22"/>
              </w:rPr>
              <w:t>485 653,5</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FE05F8" w:rsidRPr="00FD22A1" w:rsidRDefault="00FE05F8" w:rsidP="00FE05F8">
            <w:pPr>
              <w:widowControl w:val="0"/>
              <w:autoSpaceDE w:val="0"/>
              <w:autoSpaceDN w:val="0"/>
              <w:adjustRightInd w:val="0"/>
              <w:contextualSpacing/>
              <w:jc w:val="center"/>
              <w:rPr>
                <w:sz w:val="22"/>
                <w:szCs w:val="22"/>
              </w:rPr>
            </w:pPr>
            <w:r w:rsidRPr="00FD22A1">
              <w:rPr>
                <w:sz w:val="22"/>
                <w:szCs w:val="22"/>
              </w:rPr>
              <w:t>3 592,6</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FE05F8" w:rsidRPr="00FD22A1" w:rsidRDefault="00FE05F8" w:rsidP="00FE05F8">
            <w:pPr>
              <w:widowControl w:val="0"/>
              <w:autoSpaceDE w:val="0"/>
              <w:autoSpaceDN w:val="0"/>
              <w:adjustRightInd w:val="0"/>
              <w:contextualSpacing/>
              <w:jc w:val="center"/>
              <w:rPr>
                <w:sz w:val="22"/>
                <w:szCs w:val="22"/>
              </w:rPr>
            </w:pPr>
            <w:r w:rsidRPr="00FD22A1">
              <w:rPr>
                <w:sz w:val="22"/>
                <w:szCs w:val="22"/>
              </w:rPr>
              <w:t>483 887,5</w:t>
            </w:r>
          </w:p>
        </w:tc>
        <w:tc>
          <w:tcPr>
            <w:tcW w:w="1418" w:type="dxa"/>
            <w:tcBorders>
              <w:top w:val="single" w:sz="4" w:space="0" w:color="000000"/>
              <w:left w:val="nil"/>
              <w:bottom w:val="single" w:sz="4" w:space="0" w:color="000000"/>
              <w:right w:val="single" w:sz="4" w:space="0" w:color="000000"/>
            </w:tcBorders>
            <w:shd w:val="clear" w:color="auto" w:fill="auto"/>
            <w:vAlign w:val="center"/>
          </w:tcPr>
          <w:p w:rsidR="00FE05F8" w:rsidRPr="00FD22A1" w:rsidRDefault="00FE05F8" w:rsidP="00FE05F8">
            <w:pPr>
              <w:widowControl w:val="0"/>
              <w:autoSpaceDE w:val="0"/>
              <w:autoSpaceDN w:val="0"/>
              <w:adjustRightInd w:val="0"/>
              <w:contextualSpacing/>
              <w:jc w:val="center"/>
              <w:rPr>
                <w:sz w:val="22"/>
                <w:szCs w:val="22"/>
              </w:rPr>
            </w:pPr>
            <w:r w:rsidRPr="00FD22A1">
              <w:rPr>
                <w:sz w:val="22"/>
                <w:szCs w:val="22"/>
              </w:rPr>
              <w:t>504 482,3</w:t>
            </w:r>
          </w:p>
        </w:tc>
      </w:tr>
    </w:tbl>
    <w:p w:rsidR="00FE05F8" w:rsidRPr="00FE05F8" w:rsidRDefault="00FE05F8" w:rsidP="009463A4">
      <w:pPr>
        <w:rPr>
          <w:b/>
          <w:sz w:val="28"/>
          <w:szCs w:val="28"/>
        </w:rPr>
      </w:pPr>
    </w:p>
    <w:p w:rsidR="00FE05F8" w:rsidRPr="00FE05F8" w:rsidRDefault="009463A4" w:rsidP="00FE05F8">
      <w:pPr>
        <w:widowControl w:val="0"/>
        <w:spacing w:line="360" w:lineRule="auto"/>
        <w:ind w:firstLine="709"/>
        <w:contextualSpacing/>
        <w:jc w:val="both"/>
        <w:rPr>
          <w:sz w:val="28"/>
          <w:szCs w:val="28"/>
        </w:rPr>
      </w:pPr>
      <w:r>
        <w:rPr>
          <w:sz w:val="28"/>
          <w:szCs w:val="28"/>
        </w:rPr>
        <w:t>Б</w:t>
      </w:r>
      <w:r w:rsidR="00FE05F8" w:rsidRPr="00FE05F8">
        <w:rPr>
          <w:sz w:val="28"/>
          <w:szCs w:val="28"/>
        </w:rPr>
        <w:t>юджетны</w:t>
      </w:r>
      <w:r>
        <w:rPr>
          <w:sz w:val="28"/>
          <w:szCs w:val="28"/>
        </w:rPr>
        <w:t>е</w:t>
      </w:r>
      <w:r w:rsidR="00FE05F8" w:rsidRPr="00FE05F8">
        <w:rPr>
          <w:sz w:val="28"/>
          <w:szCs w:val="28"/>
        </w:rPr>
        <w:t xml:space="preserve"> ассигновани</w:t>
      </w:r>
      <w:r>
        <w:rPr>
          <w:sz w:val="28"/>
          <w:szCs w:val="28"/>
        </w:rPr>
        <w:t>я</w:t>
      </w:r>
      <w:r w:rsidR="00FE05F8" w:rsidRPr="00FE05F8">
        <w:rPr>
          <w:sz w:val="28"/>
          <w:szCs w:val="28"/>
        </w:rPr>
        <w:t xml:space="preserve"> по государственной программе, предусмотренны</w:t>
      </w:r>
      <w:r>
        <w:rPr>
          <w:sz w:val="28"/>
          <w:szCs w:val="28"/>
        </w:rPr>
        <w:t>е</w:t>
      </w:r>
      <w:r w:rsidR="00FE05F8" w:rsidRPr="00FE05F8">
        <w:rPr>
          <w:sz w:val="28"/>
          <w:szCs w:val="28"/>
        </w:rPr>
        <w:t xml:space="preserve"> на 2021 год, по сравнению с объемом, утвержденным на 2020 год Законом № 124-ЗО, уменьшен</w:t>
      </w:r>
      <w:r w:rsidR="004924DA">
        <w:rPr>
          <w:sz w:val="28"/>
          <w:szCs w:val="28"/>
        </w:rPr>
        <w:t>ы</w:t>
      </w:r>
      <w:r w:rsidR="00FE05F8" w:rsidRPr="00FE05F8">
        <w:rPr>
          <w:sz w:val="28"/>
          <w:szCs w:val="28"/>
        </w:rPr>
        <w:t xml:space="preserve"> на 156 342,9 тыс. рублей. </w:t>
      </w:r>
    </w:p>
    <w:p w:rsidR="00FE05F8" w:rsidRPr="00FE05F8" w:rsidRDefault="00FE05F8" w:rsidP="00FE05F8">
      <w:pPr>
        <w:widowControl w:val="0"/>
        <w:spacing w:line="360" w:lineRule="auto"/>
        <w:ind w:firstLine="709"/>
        <w:jc w:val="both"/>
        <w:rPr>
          <w:sz w:val="28"/>
          <w:szCs w:val="28"/>
        </w:rPr>
      </w:pPr>
      <w:r w:rsidRPr="00FE05F8">
        <w:rPr>
          <w:sz w:val="28"/>
          <w:szCs w:val="28"/>
        </w:rPr>
        <w:t>Реализация мероприятий программы позволит обеспечить:</w:t>
      </w:r>
    </w:p>
    <w:p w:rsidR="00FE05F8" w:rsidRPr="00FE05F8" w:rsidRDefault="00FE05F8" w:rsidP="00FE05F8">
      <w:pPr>
        <w:widowControl w:val="0"/>
        <w:spacing w:line="360" w:lineRule="auto"/>
        <w:ind w:firstLine="709"/>
        <w:jc w:val="both"/>
        <w:rPr>
          <w:sz w:val="28"/>
          <w:szCs w:val="28"/>
        </w:rPr>
      </w:pPr>
      <w:r w:rsidRPr="00FE05F8">
        <w:rPr>
          <w:sz w:val="28"/>
          <w:szCs w:val="28"/>
        </w:rPr>
        <w:t>– охрану 53 особо охраняемых природных территорий (далее - ООПТ) регионального значения Сахалинской области;</w:t>
      </w:r>
    </w:p>
    <w:p w:rsidR="00FE05F8" w:rsidRPr="00FE05F8" w:rsidRDefault="00FE05F8" w:rsidP="00FE05F8">
      <w:pPr>
        <w:widowControl w:val="0"/>
        <w:spacing w:line="360" w:lineRule="auto"/>
        <w:ind w:firstLine="709"/>
        <w:jc w:val="both"/>
        <w:rPr>
          <w:sz w:val="28"/>
          <w:szCs w:val="28"/>
        </w:rPr>
      </w:pPr>
      <w:r w:rsidRPr="00FE05F8">
        <w:rPr>
          <w:sz w:val="28"/>
          <w:szCs w:val="28"/>
        </w:rPr>
        <w:t xml:space="preserve">– выполнение комплекса работ по воспроизводству лесов, в том числе посадка леса на площади 681,0 га, содействие естественному </w:t>
      </w:r>
      <w:proofErr w:type="spellStart"/>
      <w:r w:rsidRPr="00FE05F8">
        <w:rPr>
          <w:sz w:val="28"/>
          <w:szCs w:val="28"/>
        </w:rPr>
        <w:t>лесовосстановлению</w:t>
      </w:r>
      <w:proofErr w:type="spellEnd"/>
      <w:r w:rsidRPr="00FE05F8">
        <w:rPr>
          <w:sz w:val="28"/>
          <w:szCs w:val="28"/>
        </w:rPr>
        <w:t xml:space="preserve"> на площади 2 320,0 га, проведение агротехнического ухода на площади 1 362,0 га; </w:t>
      </w:r>
    </w:p>
    <w:p w:rsidR="00FE05F8" w:rsidRPr="00FE05F8" w:rsidRDefault="00FE05F8" w:rsidP="00FE05F8">
      <w:pPr>
        <w:widowControl w:val="0"/>
        <w:spacing w:line="360" w:lineRule="auto"/>
        <w:ind w:firstLine="709"/>
        <w:jc w:val="both"/>
        <w:rPr>
          <w:sz w:val="28"/>
          <w:szCs w:val="28"/>
        </w:rPr>
      </w:pPr>
      <w:r w:rsidRPr="00FE05F8">
        <w:rPr>
          <w:sz w:val="28"/>
          <w:szCs w:val="28"/>
        </w:rPr>
        <w:t>– проведение противопожарных мероприятий (устройство и уход за минерализованными полосами в количестве 735 км, устройство и содержание дорог противопожарного назначения в количестве 443 км.);</w:t>
      </w:r>
    </w:p>
    <w:p w:rsidR="00FE05F8" w:rsidRPr="00FE05F8" w:rsidRDefault="00FE05F8" w:rsidP="00FE05F8">
      <w:pPr>
        <w:widowControl w:val="0"/>
        <w:spacing w:line="360" w:lineRule="auto"/>
        <w:ind w:firstLine="709"/>
        <w:jc w:val="both"/>
        <w:rPr>
          <w:sz w:val="28"/>
          <w:szCs w:val="28"/>
        </w:rPr>
      </w:pPr>
      <w:r w:rsidRPr="00FE05F8">
        <w:rPr>
          <w:sz w:val="28"/>
          <w:szCs w:val="28"/>
        </w:rPr>
        <w:t xml:space="preserve">– проведение </w:t>
      </w:r>
      <w:proofErr w:type="spellStart"/>
      <w:r w:rsidRPr="00FE05F8">
        <w:rPr>
          <w:sz w:val="28"/>
          <w:szCs w:val="28"/>
        </w:rPr>
        <w:t>санитарно</w:t>
      </w:r>
      <w:proofErr w:type="spellEnd"/>
      <w:r w:rsidRPr="00FE05F8">
        <w:rPr>
          <w:sz w:val="28"/>
          <w:szCs w:val="28"/>
        </w:rPr>
        <w:t>–оздоровительных мероприятий в лесах (сплошные и выборочные рубки, очистка леса от захламления) на площади не менее 150 га.</w:t>
      </w:r>
    </w:p>
    <w:p w:rsidR="00FE05F8" w:rsidRPr="00FE05F8" w:rsidRDefault="00FE05F8" w:rsidP="00FE05F8">
      <w:pPr>
        <w:widowControl w:val="0"/>
        <w:spacing w:line="360" w:lineRule="auto"/>
        <w:ind w:firstLine="709"/>
        <w:contextualSpacing/>
        <w:jc w:val="both"/>
        <w:rPr>
          <w:b/>
          <w:sz w:val="28"/>
          <w:szCs w:val="28"/>
        </w:rPr>
      </w:pPr>
      <w:r w:rsidRPr="00FE05F8">
        <w:rPr>
          <w:sz w:val="28"/>
          <w:szCs w:val="28"/>
        </w:rPr>
        <w:t>На плановый период 2022 и 2023 годов в рамках реализации государственной программы «Развитие лесного комплекса, охотничьего хозяйства и особо охраняемых природных территорий Сахалинской области» предусмотрено 1 113 763,8 тыс. рублей и 1 163 445,9 тыс. рублей соответственно.</w:t>
      </w:r>
    </w:p>
    <w:p w:rsidR="00FE05F8" w:rsidRPr="00FE05F8" w:rsidRDefault="00FE05F8" w:rsidP="00FE05F8">
      <w:pPr>
        <w:widowControl w:val="0"/>
        <w:spacing w:line="360" w:lineRule="auto"/>
        <w:ind w:firstLine="709"/>
        <w:contextualSpacing/>
        <w:jc w:val="both"/>
        <w:rPr>
          <w:sz w:val="28"/>
          <w:szCs w:val="28"/>
        </w:rPr>
      </w:pPr>
      <w:r w:rsidRPr="00FE05F8">
        <w:rPr>
          <w:sz w:val="28"/>
          <w:szCs w:val="28"/>
        </w:rPr>
        <w:t>Бюджетные ассигнования государственной программы в рамках подпрограммы</w:t>
      </w:r>
      <w:r w:rsidRPr="00FE05F8">
        <w:rPr>
          <w:b/>
          <w:sz w:val="28"/>
          <w:szCs w:val="28"/>
        </w:rPr>
        <w:t xml:space="preserve"> «Охрана и воспроизводство объектов животного мира и среды их обитания на территории Сахалинской области» </w:t>
      </w:r>
      <w:r w:rsidRPr="00FE05F8">
        <w:rPr>
          <w:sz w:val="28"/>
          <w:szCs w:val="28"/>
        </w:rPr>
        <w:t xml:space="preserve">на 2021 год в размере 228,7 тыс. рублей планируется направить на следующие основные </w:t>
      </w:r>
      <w:r w:rsidRPr="00FE05F8">
        <w:rPr>
          <w:sz w:val="28"/>
          <w:szCs w:val="28"/>
        </w:rPr>
        <w:lastRenderedPageBreak/>
        <w:t>мероприятия:</w:t>
      </w:r>
    </w:p>
    <w:p w:rsidR="00FE05F8" w:rsidRPr="00FE05F8" w:rsidRDefault="00FE05F8" w:rsidP="00FE05F8">
      <w:pPr>
        <w:widowControl w:val="0"/>
        <w:spacing w:line="360" w:lineRule="auto"/>
        <w:ind w:firstLine="709"/>
        <w:contextualSpacing/>
        <w:jc w:val="both"/>
        <w:rPr>
          <w:sz w:val="28"/>
          <w:szCs w:val="28"/>
        </w:rPr>
      </w:pPr>
      <w:r w:rsidRPr="00FE05F8">
        <w:rPr>
          <w:sz w:val="28"/>
          <w:szCs w:val="28"/>
        </w:rPr>
        <w:t xml:space="preserve">– 140,0 тыс. рублей на проведение обоснования лимита и квот добычи охотничьих ресурсов на территории Сахалинской области; </w:t>
      </w:r>
    </w:p>
    <w:p w:rsidR="00FE05F8" w:rsidRPr="00FE05F8" w:rsidRDefault="00FE05F8" w:rsidP="00FE05F8">
      <w:pPr>
        <w:widowControl w:val="0"/>
        <w:spacing w:line="360" w:lineRule="auto"/>
        <w:ind w:firstLine="709"/>
        <w:contextualSpacing/>
        <w:jc w:val="both"/>
        <w:rPr>
          <w:sz w:val="28"/>
          <w:szCs w:val="28"/>
        </w:rPr>
      </w:pPr>
      <w:r w:rsidRPr="00FE05F8">
        <w:rPr>
          <w:sz w:val="28"/>
          <w:szCs w:val="28"/>
        </w:rPr>
        <w:t>– 88,7 тыс. рублей на организацию охраны и учета численности объектов животного мира, принятие мер по улучшению условий воспроизводства объектов животного мира, занесенных в Красную книгу Российской Федерации, на общедоступных охотничьих угодьях.</w:t>
      </w:r>
    </w:p>
    <w:p w:rsidR="00FE05F8" w:rsidRPr="00FE05F8" w:rsidRDefault="00FE05F8" w:rsidP="00FE05F8">
      <w:pPr>
        <w:widowControl w:val="0"/>
        <w:spacing w:line="360" w:lineRule="auto"/>
        <w:ind w:firstLine="709"/>
        <w:contextualSpacing/>
        <w:jc w:val="both"/>
        <w:rPr>
          <w:sz w:val="28"/>
          <w:szCs w:val="28"/>
        </w:rPr>
      </w:pPr>
      <w:r w:rsidRPr="00FE05F8">
        <w:rPr>
          <w:sz w:val="28"/>
          <w:szCs w:val="28"/>
        </w:rPr>
        <w:t>Бюджетные ассигнования государственной программы в рамках подпрограммы</w:t>
      </w:r>
      <w:r w:rsidRPr="00FE05F8">
        <w:rPr>
          <w:b/>
          <w:sz w:val="28"/>
          <w:szCs w:val="28"/>
        </w:rPr>
        <w:t xml:space="preserve"> «Развитие особо охраняемых природных территорий регионального значения Сахалинской области»</w:t>
      </w:r>
      <w:r w:rsidRPr="00FE05F8">
        <w:rPr>
          <w:sz w:val="28"/>
          <w:szCs w:val="28"/>
        </w:rPr>
        <w:t xml:space="preserve"> на 2021 год в размере 21 522,9 тыс. рублей планируется направить на следующие основные мероприятия:</w:t>
      </w:r>
    </w:p>
    <w:p w:rsidR="00FE05F8" w:rsidRPr="00FE05F8" w:rsidRDefault="00FE05F8" w:rsidP="00FE05F8">
      <w:pPr>
        <w:widowControl w:val="0"/>
        <w:spacing w:line="360" w:lineRule="auto"/>
        <w:ind w:firstLine="709"/>
        <w:contextualSpacing/>
        <w:jc w:val="both"/>
        <w:rPr>
          <w:sz w:val="28"/>
          <w:szCs w:val="28"/>
        </w:rPr>
      </w:pPr>
      <w:r w:rsidRPr="00FE05F8">
        <w:rPr>
          <w:sz w:val="28"/>
          <w:szCs w:val="28"/>
        </w:rPr>
        <w:t>– 21 222,9 тыс. рублей на обеспечение охраны природных комплексов (наземное патрулирование ООПТ);</w:t>
      </w:r>
    </w:p>
    <w:p w:rsidR="00FE05F8" w:rsidRPr="00FE05F8" w:rsidRDefault="00FE05F8" w:rsidP="00FE05F8">
      <w:pPr>
        <w:widowControl w:val="0"/>
        <w:spacing w:line="360" w:lineRule="auto"/>
        <w:ind w:firstLine="709"/>
        <w:contextualSpacing/>
        <w:jc w:val="both"/>
        <w:rPr>
          <w:sz w:val="28"/>
          <w:szCs w:val="28"/>
        </w:rPr>
      </w:pPr>
      <w:r w:rsidRPr="00FE05F8">
        <w:rPr>
          <w:sz w:val="28"/>
          <w:szCs w:val="28"/>
        </w:rPr>
        <w:t xml:space="preserve">– 100,0 тыс. рублей на описание местоположения границ природного парка «Лагуна </w:t>
      </w:r>
      <w:proofErr w:type="spellStart"/>
      <w:r w:rsidRPr="00FE05F8">
        <w:rPr>
          <w:sz w:val="28"/>
          <w:szCs w:val="28"/>
        </w:rPr>
        <w:t>Буссе</w:t>
      </w:r>
      <w:proofErr w:type="spellEnd"/>
      <w:r w:rsidRPr="00FE05F8">
        <w:rPr>
          <w:sz w:val="28"/>
          <w:szCs w:val="28"/>
        </w:rPr>
        <w:t>» и внесение сведений в Единый государственный реестр недвижимости;</w:t>
      </w:r>
    </w:p>
    <w:p w:rsidR="00FE05F8" w:rsidRPr="00FE05F8" w:rsidRDefault="00FE05F8" w:rsidP="00FE05F8">
      <w:pPr>
        <w:widowControl w:val="0"/>
        <w:spacing w:line="360" w:lineRule="auto"/>
        <w:ind w:firstLine="709"/>
        <w:contextualSpacing/>
        <w:jc w:val="both"/>
        <w:rPr>
          <w:sz w:val="28"/>
          <w:szCs w:val="28"/>
        </w:rPr>
      </w:pPr>
      <w:r w:rsidRPr="00FE05F8">
        <w:rPr>
          <w:sz w:val="28"/>
          <w:szCs w:val="28"/>
        </w:rPr>
        <w:t xml:space="preserve">– 200,0 тыс. рублей на организацию проведения областного конкурса детского творчества на противопожарную тематику для детей «Неопалимая купина», а также проведение мероприятий </w:t>
      </w:r>
      <w:r w:rsidR="00284848">
        <w:rPr>
          <w:sz w:val="28"/>
          <w:szCs w:val="28"/>
        </w:rPr>
        <w:t>«</w:t>
      </w:r>
      <w:r w:rsidRPr="00FE05F8">
        <w:rPr>
          <w:sz w:val="28"/>
          <w:szCs w:val="28"/>
        </w:rPr>
        <w:t>Развитие рекреации, туризма и экологического просвещения</w:t>
      </w:r>
      <w:r w:rsidR="00284848">
        <w:rPr>
          <w:sz w:val="28"/>
          <w:szCs w:val="28"/>
        </w:rPr>
        <w:t>».</w:t>
      </w:r>
    </w:p>
    <w:p w:rsidR="00FE05F8" w:rsidRPr="00FE05F8" w:rsidRDefault="00FE05F8" w:rsidP="00FE05F8">
      <w:pPr>
        <w:widowControl w:val="0"/>
        <w:spacing w:line="360" w:lineRule="auto"/>
        <w:ind w:firstLine="709"/>
        <w:contextualSpacing/>
        <w:jc w:val="both"/>
        <w:rPr>
          <w:sz w:val="28"/>
          <w:szCs w:val="28"/>
        </w:rPr>
      </w:pPr>
      <w:r w:rsidRPr="00FE05F8">
        <w:rPr>
          <w:sz w:val="28"/>
          <w:szCs w:val="28"/>
        </w:rPr>
        <w:t>Бюджетные ассигнования государственной программы в рамках подпрограммы</w:t>
      </w:r>
      <w:r w:rsidRPr="00FE05F8">
        <w:rPr>
          <w:b/>
          <w:sz w:val="28"/>
          <w:szCs w:val="28"/>
        </w:rPr>
        <w:t xml:space="preserve"> «Обеспечение использования, охраны, защиты и воспроизводства лесов на территории Сахалинской области»</w:t>
      </w:r>
      <w:r w:rsidRPr="00FE05F8">
        <w:rPr>
          <w:sz w:val="28"/>
          <w:szCs w:val="28"/>
        </w:rPr>
        <w:t xml:space="preserve"> на 2021 год в размере 561 695,6 тыс. рублей планируется направить на следующие основные мероприятия:</w:t>
      </w:r>
    </w:p>
    <w:p w:rsidR="00FE05F8" w:rsidRPr="00FE05F8" w:rsidRDefault="00FE05F8" w:rsidP="00FE05F8">
      <w:pPr>
        <w:widowControl w:val="0"/>
        <w:spacing w:line="360" w:lineRule="auto"/>
        <w:ind w:firstLine="709"/>
        <w:jc w:val="both"/>
        <w:rPr>
          <w:sz w:val="28"/>
          <w:szCs w:val="28"/>
        </w:rPr>
      </w:pPr>
      <w:r w:rsidRPr="00FE05F8">
        <w:rPr>
          <w:sz w:val="28"/>
          <w:szCs w:val="28"/>
        </w:rPr>
        <w:t xml:space="preserve">– 32 842,9 тыс. рублей на мероприятия по своевременному, непрерывному воспроизводству лесов (посадка леса, содействие естественному </w:t>
      </w:r>
      <w:proofErr w:type="spellStart"/>
      <w:r w:rsidRPr="00FE05F8">
        <w:rPr>
          <w:sz w:val="28"/>
          <w:szCs w:val="28"/>
        </w:rPr>
        <w:t>лесовосстановлению</w:t>
      </w:r>
      <w:proofErr w:type="spellEnd"/>
      <w:r w:rsidRPr="00FE05F8">
        <w:rPr>
          <w:sz w:val="28"/>
          <w:szCs w:val="28"/>
        </w:rPr>
        <w:t>, проведение агротехнического ухода);</w:t>
      </w:r>
    </w:p>
    <w:p w:rsidR="00FE05F8" w:rsidRPr="00FE05F8" w:rsidRDefault="00FE05F8" w:rsidP="00FE05F8">
      <w:pPr>
        <w:widowControl w:val="0"/>
        <w:spacing w:line="360" w:lineRule="auto"/>
        <w:ind w:firstLine="709"/>
        <w:jc w:val="both"/>
        <w:rPr>
          <w:sz w:val="28"/>
          <w:szCs w:val="28"/>
        </w:rPr>
      </w:pPr>
      <w:r w:rsidRPr="00FE05F8">
        <w:rPr>
          <w:sz w:val="28"/>
          <w:szCs w:val="28"/>
        </w:rPr>
        <w:t xml:space="preserve">– 36 274,2 тыс. рублей на проведение лесоустройства лесного фонда, </w:t>
      </w:r>
      <w:r w:rsidRPr="00FE05F8">
        <w:rPr>
          <w:sz w:val="28"/>
          <w:szCs w:val="28"/>
        </w:rPr>
        <w:lastRenderedPageBreak/>
        <w:t>постановка на кадастровый учет лесных участков;</w:t>
      </w:r>
    </w:p>
    <w:p w:rsidR="00FE05F8" w:rsidRPr="00FE05F8" w:rsidRDefault="00FE05F8" w:rsidP="00FE05F8">
      <w:pPr>
        <w:widowControl w:val="0"/>
        <w:spacing w:line="360" w:lineRule="auto"/>
        <w:ind w:firstLine="709"/>
        <w:contextualSpacing/>
        <w:jc w:val="both"/>
        <w:rPr>
          <w:sz w:val="28"/>
          <w:szCs w:val="28"/>
        </w:rPr>
      </w:pPr>
      <w:r w:rsidRPr="00FE05F8">
        <w:rPr>
          <w:sz w:val="28"/>
          <w:szCs w:val="28"/>
        </w:rPr>
        <w:t xml:space="preserve">– 422 806,4 тыс. рублей на обеспечение функционирования системы </w:t>
      </w:r>
      <w:proofErr w:type="spellStart"/>
      <w:r w:rsidRPr="00FE05F8">
        <w:rPr>
          <w:sz w:val="28"/>
          <w:szCs w:val="28"/>
        </w:rPr>
        <w:t>лесопожарных</w:t>
      </w:r>
      <w:proofErr w:type="spellEnd"/>
      <w:r w:rsidRPr="00FE05F8">
        <w:rPr>
          <w:sz w:val="28"/>
          <w:szCs w:val="28"/>
        </w:rPr>
        <w:t xml:space="preserve"> формирований, проведение работ по охране лесов от пожаров, в том числе на выполнение работ по мониторингу пожарной опасности в лесах авиационным и наземным способом, строительство и содержание дорог противопожарного назначения и противопожарных минерализованных полос, тушению лесных пожаров.</w:t>
      </w:r>
    </w:p>
    <w:p w:rsidR="00FE05F8" w:rsidRPr="00FE05F8" w:rsidRDefault="00FE05F8" w:rsidP="00FE05F8">
      <w:pPr>
        <w:widowControl w:val="0"/>
        <w:spacing w:line="360" w:lineRule="auto"/>
        <w:ind w:firstLine="709"/>
        <w:contextualSpacing/>
        <w:jc w:val="both"/>
        <w:rPr>
          <w:sz w:val="28"/>
          <w:szCs w:val="28"/>
        </w:rPr>
      </w:pPr>
      <w:r w:rsidRPr="00FE05F8">
        <w:rPr>
          <w:sz w:val="28"/>
          <w:szCs w:val="28"/>
        </w:rPr>
        <w:t xml:space="preserve">– 45 414,1 тыс. рублей на приобретение </w:t>
      </w:r>
      <w:proofErr w:type="spellStart"/>
      <w:r w:rsidRPr="00FE05F8">
        <w:rPr>
          <w:sz w:val="28"/>
          <w:szCs w:val="28"/>
        </w:rPr>
        <w:t>лесопожарной</w:t>
      </w:r>
      <w:proofErr w:type="spellEnd"/>
      <w:r w:rsidRPr="00FE05F8">
        <w:rPr>
          <w:sz w:val="28"/>
          <w:szCs w:val="28"/>
        </w:rPr>
        <w:t>, лесохозяйственной техники и оборудования;</w:t>
      </w:r>
    </w:p>
    <w:p w:rsidR="00FE05F8" w:rsidRPr="00FE05F8" w:rsidRDefault="00FE05F8" w:rsidP="00FE05F8">
      <w:pPr>
        <w:widowControl w:val="0"/>
        <w:spacing w:line="360" w:lineRule="auto"/>
        <w:ind w:firstLine="709"/>
        <w:contextualSpacing/>
        <w:jc w:val="both"/>
        <w:rPr>
          <w:sz w:val="28"/>
          <w:szCs w:val="28"/>
        </w:rPr>
      </w:pPr>
      <w:r w:rsidRPr="00FE05F8">
        <w:rPr>
          <w:sz w:val="28"/>
          <w:szCs w:val="28"/>
        </w:rPr>
        <w:t xml:space="preserve">– 24 358,0 тыс. рублей на проведение лесопатологических обследований с целью выявления вредных организмов на территории лесного фонда и проведение </w:t>
      </w:r>
      <w:proofErr w:type="spellStart"/>
      <w:r w:rsidRPr="00FE05F8">
        <w:rPr>
          <w:sz w:val="28"/>
          <w:szCs w:val="28"/>
        </w:rPr>
        <w:t>санитарно</w:t>
      </w:r>
      <w:proofErr w:type="spellEnd"/>
      <w:r w:rsidRPr="00FE05F8">
        <w:rPr>
          <w:sz w:val="28"/>
          <w:szCs w:val="28"/>
        </w:rPr>
        <w:t>–оздоровительных мероприятий в лесах</w:t>
      </w:r>
      <w:r w:rsidR="00284848">
        <w:rPr>
          <w:sz w:val="28"/>
          <w:szCs w:val="28"/>
        </w:rPr>
        <w:t>.</w:t>
      </w:r>
    </w:p>
    <w:p w:rsidR="00FE05F8" w:rsidRPr="00FE05F8" w:rsidRDefault="00FE05F8" w:rsidP="00FE05F8">
      <w:pPr>
        <w:widowControl w:val="0"/>
        <w:spacing w:line="360" w:lineRule="auto"/>
        <w:ind w:firstLine="709"/>
        <w:contextualSpacing/>
        <w:jc w:val="both"/>
        <w:rPr>
          <w:sz w:val="28"/>
          <w:szCs w:val="28"/>
        </w:rPr>
      </w:pPr>
      <w:r w:rsidRPr="00FE05F8">
        <w:rPr>
          <w:sz w:val="28"/>
          <w:szCs w:val="28"/>
        </w:rPr>
        <w:t>Бюджетные ассигнования государственной программы в рамках подпрограммы</w:t>
      </w:r>
      <w:r w:rsidRPr="00FE05F8">
        <w:rPr>
          <w:b/>
          <w:sz w:val="28"/>
          <w:szCs w:val="28"/>
        </w:rPr>
        <w:t xml:space="preserve"> «Обеспечение реализации государственной программы»</w:t>
      </w:r>
      <w:r w:rsidRPr="00FE05F8">
        <w:rPr>
          <w:sz w:val="28"/>
          <w:szCs w:val="28"/>
        </w:rPr>
        <w:t xml:space="preserve"> на 2021 год в размере 485 653,5 тыс. рублей планируется направить на следующие основные мероприятия:</w:t>
      </w:r>
    </w:p>
    <w:p w:rsidR="00FE05F8" w:rsidRPr="00FE05F8" w:rsidRDefault="00FE05F8" w:rsidP="00FE05F8">
      <w:pPr>
        <w:widowControl w:val="0"/>
        <w:spacing w:line="360" w:lineRule="auto"/>
        <w:ind w:firstLine="709"/>
        <w:contextualSpacing/>
        <w:jc w:val="both"/>
        <w:rPr>
          <w:sz w:val="28"/>
          <w:szCs w:val="28"/>
        </w:rPr>
      </w:pPr>
      <w:r w:rsidRPr="00FE05F8">
        <w:rPr>
          <w:sz w:val="28"/>
          <w:szCs w:val="28"/>
        </w:rPr>
        <w:t>– 483 723,5 тыс. рублей на круглогодичное управление лесным фондом Сахалинской области, осуществление государственного лесного надзора, государственного пожарного надзора, государственного надзора в области охраны и использования животного мира и среды их обитания; охраны особо охраняемых природных территорий регионального значения Сахалинской области, включая расходы на обеспечение деятельности агентства лесного и охотничьего хозяйства и подведомственного казенного учреждения;</w:t>
      </w:r>
    </w:p>
    <w:p w:rsidR="00FE05F8" w:rsidRPr="00FE05F8" w:rsidRDefault="00FE05F8" w:rsidP="00FE05F8">
      <w:pPr>
        <w:widowControl w:val="0"/>
        <w:spacing w:line="360" w:lineRule="auto"/>
        <w:ind w:firstLine="709"/>
        <w:contextualSpacing/>
        <w:jc w:val="both"/>
        <w:rPr>
          <w:sz w:val="28"/>
          <w:szCs w:val="28"/>
        </w:rPr>
      </w:pPr>
      <w:r w:rsidRPr="00FE05F8">
        <w:rPr>
          <w:sz w:val="28"/>
          <w:szCs w:val="28"/>
        </w:rPr>
        <w:t>– 400,0 тыс. рублей на информационное освещение деятельности в сфере лесного комплекса, охотничьего хозяйства и особо охраняемых природных территорий Сахалинской области;</w:t>
      </w:r>
    </w:p>
    <w:p w:rsidR="00FE05F8" w:rsidRPr="00FE05F8" w:rsidRDefault="00FE05F8" w:rsidP="00FE05F8">
      <w:pPr>
        <w:spacing w:line="360" w:lineRule="auto"/>
        <w:ind w:firstLine="709"/>
        <w:jc w:val="both"/>
        <w:rPr>
          <w:sz w:val="28"/>
          <w:szCs w:val="28"/>
        </w:rPr>
      </w:pPr>
      <w:r w:rsidRPr="00FE05F8">
        <w:rPr>
          <w:sz w:val="28"/>
          <w:szCs w:val="28"/>
        </w:rPr>
        <w:t>– 740,0 тыс. рублей на подготовку, переподготовку и повышение квалификации работников лесного комплекса и охотничьего хозяйства;</w:t>
      </w:r>
    </w:p>
    <w:p w:rsidR="00FE05F8" w:rsidRDefault="00FE05F8" w:rsidP="00FE05F8">
      <w:pPr>
        <w:spacing w:line="360" w:lineRule="auto"/>
        <w:ind w:firstLine="709"/>
        <w:jc w:val="both"/>
        <w:rPr>
          <w:bCs/>
          <w:sz w:val="28"/>
          <w:szCs w:val="28"/>
        </w:rPr>
      </w:pPr>
      <w:r w:rsidRPr="00FE05F8">
        <w:rPr>
          <w:sz w:val="28"/>
          <w:szCs w:val="28"/>
        </w:rPr>
        <w:t xml:space="preserve"> - 790,0 тыс. рублей на организацию проведения региональных слетов школьных лесничеств, участие во Всероссийском съезде школьных </w:t>
      </w:r>
      <w:r w:rsidRPr="00FE05F8">
        <w:rPr>
          <w:sz w:val="28"/>
          <w:szCs w:val="28"/>
        </w:rPr>
        <w:lastRenderedPageBreak/>
        <w:t xml:space="preserve">лесничеств и участие во Всероссийском юниорском лесном конкурсе «Подрост», а также на </w:t>
      </w:r>
      <w:r w:rsidRPr="00FE05F8">
        <w:rPr>
          <w:bCs/>
          <w:sz w:val="28"/>
          <w:szCs w:val="28"/>
        </w:rPr>
        <w:t>мероприятия Лесничества, участие сахалинских школьников в региональных и всероссийских конкурсах школьных лесничеств.</w:t>
      </w:r>
    </w:p>
    <w:p w:rsidR="003F0434" w:rsidRPr="00024C6A" w:rsidRDefault="003F0434" w:rsidP="003F0434">
      <w:pPr>
        <w:spacing w:line="360" w:lineRule="auto"/>
        <w:ind w:firstLine="709"/>
        <w:jc w:val="both"/>
        <w:rPr>
          <w:sz w:val="28"/>
          <w:szCs w:val="28"/>
        </w:rPr>
      </w:pPr>
      <w:r w:rsidRPr="00C81AD6">
        <w:rPr>
          <w:sz w:val="28"/>
          <w:szCs w:val="28"/>
        </w:rPr>
        <w:t>На реализацию национального проекта «</w:t>
      </w:r>
      <w:r w:rsidRPr="003F0434">
        <w:rPr>
          <w:sz w:val="28"/>
          <w:szCs w:val="28"/>
        </w:rPr>
        <w:t>Экология</w:t>
      </w:r>
      <w:r w:rsidRPr="00C81AD6">
        <w:rPr>
          <w:sz w:val="28"/>
          <w:szCs w:val="28"/>
        </w:rPr>
        <w:t xml:space="preserve">» предусмотрено бюджетных ассигнований на 2021 год </w:t>
      </w:r>
      <w:r>
        <w:rPr>
          <w:sz w:val="28"/>
          <w:szCs w:val="28"/>
        </w:rPr>
        <w:t>–</w:t>
      </w:r>
      <w:r w:rsidRPr="00C81AD6">
        <w:rPr>
          <w:sz w:val="28"/>
          <w:szCs w:val="28"/>
        </w:rPr>
        <w:t xml:space="preserve"> </w:t>
      </w:r>
      <w:r>
        <w:rPr>
          <w:sz w:val="28"/>
          <w:szCs w:val="28"/>
        </w:rPr>
        <w:t>72 933,7</w:t>
      </w:r>
      <w:r w:rsidRPr="00C81AD6">
        <w:rPr>
          <w:sz w:val="28"/>
          <w:szCs w:val="28"/>
        </w:rPr>
        <w:t xml:space="preserve"> тыс. рублей, на 2022 год </w:t>
      </w:r>
      <w:r>
        <w:rPr>
          <w:sz w:val="28"/>
          <w:szCs w:val="28"/>
        </w:rPr>
        <w:t>–</w:t>
      </w:r>
      <w:r w:rsidRPr="00C81AD6">
        <w:rPr>
          <w:sz w:val="28"/>
          <w:szCs w:val="28"/>
        </w:rPr>
        <w:t xml:space="preserve"> </w:t>
      </w:r>
      <w:r>
        <w:rPr>
          <w:sz w:val="28"/>
          <w:szCs w:val="28"/>
        </w:rPr>
        <w:t>74 397,8</w:t>
      </w:r>
      <w:r w:rsidRPr="00C81AD6">
        <w:rPr>
          <w:sz w:val="28"/>
          <w:szCs w:val="28"/>
        </w:rPr>
        <w:t xml:space="preserve"> тыс. рублей, на 2023 год </w:t>
      </w:r>
      <w:r>
        <w:rPr>
          <w:sz w:val="28"/>
          <w:szCs w:val="28"/>
        </w:rPr>
        <w:t>–</w:t>
      </w:r>
      <w:r w:rsidRPr="00C81AD6">
        <w:rPr>
          <w:sz w:val="28"/>
          <w:szCs w:val="28"/>
        </w:rPr>
        <w:t xml:space="preserve"> </w:t>
      </w:r>
      <w:r>
        <w:rPr>
          <w:sz w:val="28"/>
          <w:szCs w:val="28"/>
        </w:rPr>
        <w:t>66 072,9</w:t>
      </w:r>
      <w:r w:rsidRPr="00C81AD6">
        <w:rPr>
          <w:sz w:val="28"/>
          <w:szCs w:val="28"/>
        </w:rPr>
        <w:t xml:space="preserve"> тыс. рублей</w:t>
      </w:r>
      <w:r>
        <w:rPr>
          <w:sz w:val="28"/>
          <w:szCs w:val="28"/>
        </w:rPr>
        <w:t>.</w:t>
      </w:r>
    </w:p>
    <w:p w:rsidR="003F0434" w:rsidRPr="00FE05F8" w:rsidRDefault="003F0434" w:rsidP="00FE05F8">
      <w:pPr>
        <w:spacing w:line="360" w:lineRule="auto"/>
        <w:ind w:firstLine="709"/>
        <w:jc w:val="both"/>
        <w:rPr>
          <w:sz w:val="28"/>
          <w:szCs w:val="28"/>
        </w:rPr>
      </w:pPr>
    </w:p>
    <w:p w:rsidR="00DE5285" w:rsidRPr="00FE05F8" w:rsidRDefault="00DE5285" w:rsidP="00E0575F">
      <w:pPr>
        <w:pStyle w:val="a9"/>
        <w:widowControl w:val="0"/>
        <w:shd w:val="clear" w:color="auto" w:fill="FFFFFF" w:themeFill="background1"/>
        <w:spacing w:before="0" w:after="0"/>
        <w:ind w:firstLine="709"/>
        <w:contextualSpacing/>
        <w:jc w:val="center"/>
        <w:rPr>
          <w:rFonts w:ascii="Times New Roman" w:hAnsi="Times New Roman" w:cs="Times New Roman"/>
          <w:b/>
          <w:color w:val="auto"/>
          <w:spacing w:val="0"/>
          <w:sz w:val="28"/>
          <w:szCs w:val="28"/>
        </w:rPr>
      </w:pPr>
    </w:p>
    <w:p w:rsidR="0067657D" w:rsidRPr="0067657D" w:rsidRDefault="0067657D" w:rsidP="0067657D">
      <w:pPr>
        <w:widowControl w:val="0"/>
        <w:shd w:val="clear" w:color="auto" w:fill="FFFFFF"/>
        <w:ind w:firstLine="709"/>
        <w:contextualSpacing/>
        <w:jc w:val="center"/>
        <w:rPr>
          <w:b/>
          <w:sz w:val="28"/>
          <w:szCs w:val="28"/>
        </w:rPr>
      </w:pPr>
      <w:r w:rsidRPr="0067657D">
        <w:rPr>
          <w:b/>
          <w:sz w:val="28"/>
          <w:szCs w:val="28"/>
        </w:rPr>
        <w:t xml:space="preserve">Государственная программа </w:t>
      </w:r>
    </w:p>
    <w:p w:rsidR="0067657D" w:rsidRPr="0067657D" w:rsidRDefault="0067657D" w:rsidP="0067657D">
      <w:pPr>
        <w:widowControl w:val="0"/>
        <w:shd w:val="clear" w:color="auto" w:fill="FFFFFF"/>
        <w:ind w:firstLine="709"/>
        <w:contextualSpacing/>
        <w:jc w:val="center"/>
        <w:rPr>
          <w:b/>
          <w:sz w:val="28"/>
          <w:szCs w:val="28"/>
        </w:rPr>
      </w:pPr>
      <w:r w:rsidRPr="0067657D">
        <w:rPr>
          <w:b/>
          <w:sz w:val="28"/>
          <w:szCs w:val="28"/>
        </w:rPr>
        <w:t>«Совершенствование системы государственного управления»</w:t>
      </w:r>
    </w:p>
    <w:p w:rsidR="0067657D" w:rsidRPr="0067657D" w:rsidRDefault="0067657D" w:rsidP="0067657D">
      <w:pPr>
        <w:widowControl w:val="0"/>
        <w:shd w:val="clear" w:color="auto" w:fill="FFFFFF"/>
        <w:ind w:firstLine="709"/>
        <w:contextualSpacing/>
        <w:jc w:val="center"/>
        <w:rPr>
          <w:b/>
          <w:sz w:val="28"/>
          <w:szCs w:val="28"/>
        </w:rPr>
      </w:pPr>
    </w:p>
    <w:p w:rsidR="0067657D" w:rsidRPr="0067657D" w:rsidRDefault="0067657D" w:rsidP="0067657D">
      <w:pPr>
        <w:widowControl w:val="0"/>
        <w:shd w:val="clear" w:color="auto" w:fill="FFFFFF"/>
        <w:autoSpaceDE w:val="0"/>
        <w:autoSpaceDN w:val="0"/>
        <w:adjustRightInd w:val="0"/>
        <w:spacing w:line="360" w:lineRule="auto"/>
        <w:ind w:firstLine="709"/>
        <w:jc w:val="both"/>
      </w:pPr>
      <w:r w:rsidRPr="0067657D">
        <w:rPr>
          <w:color w:val="000000"/>
          <w:sz w:val="28"/>
          <w:szCs w:val="28"/>
        </w:rPr>
        <w:t>На реализацию государственной программы Сахалинской области «Совершенствование системы государственного управления» в 2021 году предусмотрено 433 472,5 тыс. рублей.</w:t>
      </w:r>
    </w:p>
    <w:p w:rsidR="0067657D" w:rsidRPr="0067657D" w:rsidRDefault="0067657D" w:rsidP="0067657D">
      <w:pPr>
        <w:widowControl w:val="0"/>
        <w:contextualSpacing/>
        <w:jc w:val="right"/>
        <w:rPr>
          <w:rFonts w:eastAsia="Calibri"/>
          <w:sz w:val="28"/>
          <w:szCs w:val="28"/>
          <w:lang w:val="en-US" w:eastAsia="en-US"/>
        </w:rPr>
      </w:pPr>
      <w:r w:rsidRPr="0067657D">
        <w:rPr>
          <w:rFonts w:eastAsia="Calibri"/>
          <w:sz w:val="28"/>
          <w:szCs w:val="28"/>
          <w:lang w:eastAsia="en-US"/>
        </w:rPr>
        <w:t>тыс. рублей</w:t>
      </w:r>
    </w:p>
    <w:tbl>
      <w:tblPr>
        <w:tblW w:w="9371" w:type="dxa"/>
        <w:tblInd w:w="93" w:type="dxa"/>
        <w:tblLayout w:type="fixed"/>
        <w:tblLook w:val="04A0" w:firstRow="1" w:lastRow="0" w:firstColumn="1" w:lastColumn="0" w:noHBand="0" w:noVBand="1"/>
      </w:tblPr>
      <w:tblGrid>
        <w:gridCol w:w="10"/>
        <w:gridCol w:w="3118"/>
        <w:gridCol w:w="6"/>
        <w:gridCol w:w="1270"/>
        <w:gridCol w:w="6"/>
        <w:gridCol w:w="1414"/>
        <w:gridCol w:w="1277"/>
        <w:gridCol w:w="1135"/>
        <w:gridCol w:w="1135"/>
      </w:tblGrid>
      <w:tr w:rsidR="0067657D" w:rsidRPr="0067657D" w:rsidTr="00FE05F8">
        <w:trPr>
          <w:gridBefore w:val="1"/>
          <w:wBefore w:w="10" w:type="dxa"/>
          <w:trHeight w:val="570"/>
          <w:tblHeader/>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rsidR="0067657D" w:rsidRPr="00FD22A1" w:rsidRDefault="0067657D" w:rsidP="0067657D">
            <w:pPr>
              <w:widowControl w:val="0"/>
              <w:contextualSpacing/>
              <w:jc w:val="center"/>
              <w:rPr>
                <w:rFonts w:eastAsia="Calibri"/>
                <w:b/>
                <w:bCs/>
                <w:color w:val="000000"/>
                <w:sz w:val="22"/>
                <w:szCs w:val="22"/>
                <w:lang w:eastAsia="en-US"/>
              </w:rPr>
            </w:pPr>
            <w:r w:rsidRPr="00FD22A1">
              <w:rPr>
                <w:rFonts w:eastAsia="Calibri"/>
                <w:b/>
                <w:bCs/>
                <w:color w:val="000000"/>
                <w:sz w:val="22"/>
                <w:szCs w:val="22"/>
                <w:lang w:eastAsia="en-US"/>
              </w:rPr>
              <w:t>Наименование</w:t>
            </w:r>
          </w:p>
        </w:tc>
        <w:tc>
          <w:tcPr>
            <w:tcW w:w="1276"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67657D" w:rsidRPr="00FD22A1" w:rsidRDefault="0067657D" w:rsidP="0067657D">
            <w:pPr>
              <w:widowControl w:val="0"/>
              <w:contextualSpacing/>
              <w:jc w:val="center"/>
              <w:rPr>
                <w:rFonts w:eastAsia="Calibri"/>
                <w:b/>
                <w:bCs/>
                <w:color w:val="000000"/>
                <w:sz w:val="22"/>
                <w:szCs w:val="22"/>
                <w:lang w:eastAsia="en-US"/>
              </w:rPr>
            </w:pPr>
            <w:r w:rsidRPr="00FD22A1">
              <w:rPr>
                <w:rFonts w:eastAsia="Calibri"/>
                <w:b/>
                <w:bCs/>
                <w:sz w:val="22"/>
                <w:szCs w:val="22"/>
                <w:lang w:eastAsia="en-US"/>
              </w:rPr>
              <w:t>2020 год Закон</w:t>
            </w:r>
            <w:r w:rsidRPr="00FD22A1">
              <w:rPr>
                <w:rFonts w:eastAsia="Calibri"/>
                <w:b/>
                <w:bCs/>
                <w:sz w:val="22"/>
                <w:szCs w:val="22"/>
                <w:lang w:eastAsia="en-US"/>
              </w:rPr>
              <w:br/>
              <w:t>№ 124-ЗО</w:t>
            </w:r>
          </w:p>
        </w:tc>
        <w:tc>
          <w:tcPr>
            <w:tcW w:w="1420"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67657D" w:rsidRPr="00FD22A1" w:rsidRDefault="0067657D" w:rsidP="0067657D">
            <w:pPr>
              <w:widowControl w:val="0"/>
              <w:contextualSpacing/>
              <w:jc w:val="center"/>
              <w:rPr>
                <w:rFonts w:eastAsia="Calibri"/>
                <w:b/>
                <w:bCs/>
                <w:color w:val="000000"/>
                <w:sz w:val="22"/>
                <w:szCs w:val="22"/>
                <w:lang w:eastAsia="en-US"/>
              </w:rPr>
            </w:pPr>
            <w:r w:rsidRPr="00FD22A1">
              <w:rPr>
                <w:rFonts w:eastAsia="Calibri"/>
                <w:b/>
                <w:bCs/>
                <w:sz w:val="22"/>
                <w:szCs w:val="22"/>
                <w:lang w:eastAsia="en-US"/>
              </w:rPr>
              <w:t xml:space="preserve">Проект </w:t>
            </w:r>
            <w:r w:rsidRPr="00FD22A1">
              <w:rPr>
                <w:rFonts w:eastAsia="Calibri"/>
                <w:b/>
                <w:bCs/>
                <w:sz w:val="22"/>
                <w:szCs w:val="22"/>
                <w:lang w:eastAsia="en-US"/>
              </w:rPr>
              <w:br/>
              <w:t>(2021 год)</w:t>
            </w:r>
          </w:p>
        </w:tc>
        <w:tc>
          <w:tcPr>
            <w:tcW w:w="1277" w:type="dxa"/>
            <w:vMerge w:val="restart"/>
            <w:tcBorders>
              <w:top w:val="single" w:sz="4" w:space="0" w:color="000000"/>
              <w:left w:val="single" w:sz="4" w:space="0" w:color="000000"/>
              <w:bottom w:val="single" w:sz="4" w:space="0" w:color="000000"/>
              <w:right w:val="single" w:sz="4" w:space="0" w:color="000000"/>
            </w:tcBorders>
            <w:vAlign w:val="center"/>
            <w:hideMark/>
          </w:tcPr>
          <w:p w:rsidR="0067657D" w:rsidRPr="00FD22A1" w:rsidRDefault="0067657D" w:rsidP="0067657D">
            <w:pPr>
              <w:widowControl w:val="0"/>
              <w:ind w:left="-108" w:right="-108"/>
              <w:contextualSpacing/>
              <w:jc w:val="center"/>
              <w:rPr>
                <w:rFonts w:eastAsia="Calibri"/>
                <w:b/>
                <w:bCs/>
                <w:color w:val="000000"/>
                <w:sz w:val="22"/>
                <w:szCs w:val="22"/>
                <w:lang w:eastAsia="en-US"/>
              </w:rPr>
            </w:pPr>
            <w:r w:rsidRPr="00FD22A1">
              <w:rPr>
                <w:rFonts w:eastAsia="Calibri"/>
                <w:b/>
                <w:bCs/>
                <w:color w:val="000000"/>
                <w:sz w:val="22"/>
                <w:szCs w:val="22"/>
                <w:lang w:eastAsia="en-US"/>
              </w:rPr>
              <w:t>Отклонение</w:t>
            </w:r>
          </w:p>
        </w:tc>
        <w:tc>
          <w:tcPr>
            <w:tcW w:w="1135" w:type="dxa"/>
            <w:vMerge w:val="restart"/>
            <w:tcBorders>
              <w:top w:val="single" w:sz="4" w:space="0" w:color="000000"/>
              <w:left w:val="single" w:sz="4" w:space="0" w:color="000000"/>
              <w:bottom w:val="single" w:sz="4" w:space="0" w:color="000000"/>
              <w:right w:val="single" w:sz="4" w:space="0" w:color="000000"/>
            </w:tcBorders>
            <w:vAlign w:val="center"/>
            <w:hideMark/>
          </w:tcPr>
          <w:p w:rsidR="0067657D" w:rsidRPr="00FD22A1" w:rsidRDefault="0067657D" w:rsidP="0067657D">
            <w:pPr>
              <w:widowControl w:val="0"/>
              <w:contextualSpacing/>
              <w:jc w:val="center"/>
              <w:rPr>
                <w:rFonts w:eastAsia="Calibri"/>
                <w:b/>
                <w:bCs/>
                <w:color w:val="000000"/>
                <w:sz w:val="22"/>
                <w:szCs w:val="22"/>
                <w:lang w:eastAsia="en-US"/>
              </w:rPr>
            </w:pPr>
            <w:r w:rsidRPr="00FD22A1">
              <w:rPr>
                <w:rFonts w:eastAsia="Calibri"/>
                <w:b/>
                <w:bCs/>
                <w:color w:val="000000"/>
                <w:sz w:val="22"/>
                <w:szCs w:val="22"/>
                <w:lang w:eastAsia="en-US"/>
              </w:rPr>
              <w:t xml:space="preserve">Проект </w:t>
            </w:r>
            <w:r w:rsidRPr="00FD22A1">
              <w:rPr>
                <w:rFonts w:eastAsia="Calibri"/>
                <w:b/>
                <w:bCs/>
                <w:color w:val="000000"/>
                <w:sz w:val="22"/>
                <w:szCs w:val="22"/>
                <w:lang w:eastAsia="en-US"/>
              </w:rPr>
              <w:br/>
              <w:t>(2022 год)</w:t>
            </w:r>
          </w:p>
        </w:tc>
        <w:tc>
          <w:tcPr>
            <w:tcW w:w="1135" w:type="dxa"/>
            <w:vMerge w:val="restart"/>
            <w:tcBorders>
              <w:top w:val="single" w:sz="4" w:space="0" w:color="000000"/>
              <w:left w:val="single" w:sz="4" w:space="0" w:color="000000"/>
              <w:bottom w:val="single" w:sz="4" w:space="0" w:color="000000"/>
              <w:right w:val="single" w:sz="4" w:space="0" w:color="000000"/>
            </w:tcBorders>
            <w:vAlign w:val="center"/>
            <w:hideMark/>
          </w:tcPr>
          <w:p w:rsidR="0067657D" w:rsidRPr="00FD22A1" w:rsidRDefault="0067657D" w:rsidP="0067657D">
            <w:pPr>
              <w:widowControl w:val="0"/>
              <w:contextualSpacing/>
              <w:jc w:val="center"/>
              <w:rPr>
                <w:rFonts w:eastAsia="Calibri"/>
                <w:b/>
                <w:bCs/>
                <w:color w:val="000000"/>
                <w:sz w:val="22"/>
                <w:szCs w:val="22"/>
                <w:lang w:eastAsia="en-US"/>
              </w:rPr>
            </w:pPr>
            <w:r w:rsidRPr="00FD22A1">
              <w:rPr>
                <w:rFonts w:eastAsia="Calibri"/>
                <w:b/>
                <w:bCs/>
                <w:color w:val="000000"/>
                <w:sz w:val="22"/>
                <w:szCs w:val="22"/>
                <w:lang w:eastAsia="en-US"/>
              </w:rPr>
              <w:t xml:space="preserve">Проект </w:t>
            </w:r>
            <w:r w:rsidRPr="00FD22A1">
              <w:rPr>
                <w:rFonts w:eastAsia="Calibri"/>
                <w:b/>
                <w:bCs/>
                <w:color w:val="000000"/>
                <w:sz w:val="22"/>
                <w:szCs w:val="22"/>
                <w:lang w:eastAsia="en-US"/>
              </w:rPr>
              <w:br/>
              <w:t>(2023 год)</w:t>
            </w:r>
          </w:p>
        </w:tc>
      </w:tr>
      <w:tr w:rsidR="0067657D" w:rsidRPr="0067657D" w:rsidTr="008C149C">
        <w:trPr>
          <w:gridBefore w:val="1"/>
          <w:wBefore w:w="10" w:type="dxa"/>
          <w:trHeight w:val="464"/>
          <w:tblHeader/>
        </w:trPr>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67657D" w:rsidRPr="00FD22A1" w:rsidRDefault="0067657D" w:rsidP="0067657D">
            <w:pPr>
              <w:widowControl w:val="0"/>
              <w:contextualSpacing/>
              <w:rPr>
                <w:rFonts w:eastAsia="Calibri"/>
                <w:b/>
                <w:bCs/>
                <w:color w:val="000000"/>
                <w:sz w:val="22"/>
                <w:szCs w:val="22"/>
                <w:lang w:eastAsia="en-US"/>
              </w:rPr>
            </w:pPr>
          </w:p>
        </w:tc>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rsidR="0067657D" w:rsidRPr="00FD22A1" w:rsidRDefault="0067657D" w:rsidP="0067657D">
            <w:pPr>
              <w:widowControl w:val="0"/>
              <w:contextualSpacing/>
              <w:rPr>
                <w:rFonts w:eastAsia="Calibri"/>
                <w:b/>
                <w:bCs/>
                <w:color w:val="000000"/>
                <w:sz w:val="22"/>
                <w:szCs w:val="22"/>
                <w:lang w:eastAsia="en-US"/>
              </w:rPr>
            </w:pPr>
          </w:p>
        </w:tc>
        <w:tc>
          <w:tcPr>
            <w:tcW w:w="1420" w:type="dxa"/>
            <w:gridSpan w:val="2"/>
            <w:vMerge/>
            <w:tcBorders>
              <w:top w:val="single" w:sz="4" w:space="0" w:color="000000"/>
              <w:left w:val="single" w:sz="4" w:space="0" w:color="000000"/>
              <w:bottom w:val="single" w:sz="4" w:space="0" w:color="000000"/>
              <w:right w:val="single" w:sz="4" w:space="0" w:color="000000"/>
            </w:tcBorders>
            <w:vAlign w:val="center"/>
            <w:hideMark/>
          </w:tcPr>
          <w:p w:rsidR="0067657D" w:rsidRPr="00FD22A1" w:rsidRDefault="0067657D" w:rsidP="0067657D">
            <w:pPr>
              <w:widowControl w:val="0"/>
              <w:contextualSpacing/>
              <w:rPr>
                <w:rFonts w:eastAsia="Calibri"/>
                <w:b/>
                <w:bCs/>
                <w:color w:val="000000"/>
                <w:sz w:val="22"/>
                <w:szCs w:val="22"/>
                <w:lang w:eastAsia="en-US"/>
              </w:rPr>
            </w:pP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rsidR="0067657D" w:rsidRPr="00FD22A1" w:rsidRDefault="0067657D" w:rsidP="0067657D">
            <w:pPr>
              <w:widowControl w:val="0"/>
              <w:contextualSpacing/>
              <w:rPr>
                <w:rFonts w:eastAsia="Calibri"/>
                <w:b/>
                <w:bCs/>
                <w:color w:val="000000"/>
                <w:sz w:val="22"/>
                <w:szCs w:val="22"/>
                <w:lang w:eastAsia="en-US"/>
              </w:rPr>
            </w:pPr>
          </w:p>
        </w:tc>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67657D" w:rsidRPr="00FD22A1" w:rsidRDefault="0067657D" w:rsidP="0067657D">
            <w:pPr>
              <w:widowControl w:val="0"/>
              <w:contextualSpacing/>
              <w:rPr>
                <w:rFonts w:eastAsia="Calibri"/>
                <w:b/>
                <w:bCs/>
                <w:color w:val="000000"/>
                <w:sz w:val="22"/>
                <w:szCs w:val="22"/>
                <w:lang w:eastAsia="en-US"/>
              </w:rPr>
            </w:pPr>
          </w:p>
        </w:tc>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67657D" w:rsidRPr="00FD22A1" w:rsidRDefault="0067657D" w:rsidP="0067657D">
            <w:pPr>
              <w:widowControl w:val="0"/>
              <w:contextualSpacing/>
              <w:rPr>
                <w:rFonts w:eastAsia="Calibri"/>
                <w:b/>
                <w:bCs/>
                <w:color w:val="000000"/>
                <w:sz w:val="22"/>
                <w:szCs w:val="22"/>
                <w:lang w:eastAsia="en-US"/>
              </w:rPr>
            </w:pPr>
          </w:p>
        </w:tc>
      </w:tr>
      <w:tr w:rsidR="0067657D" w:rsidRPr="0067657D" w:rsidTr="00FE05F8">
        <w:trPr>
          <w:gridBefore w:val="1"/>
          <w:wBefore w:w="10" w:type="dxa"/>
          <w:trHeight w:val="186"/>
          <w:tblHeader/>
        </w:trPr>
        <w:tc>
          <w:tcPr>
            <w:tcW w:w="3118" w:type="dxa"/>
            <w:tcBorders>
              <w:top w:val="nil"/>
              <w:left w:val="single" w:sz="4" w:space="0" w:color="000000"/>
              <w:bottom w:val="single" w:sz="4" w:space="0" w:color="auto"/>
              <w:right w:val="single" w:sz="4" w:space="0" w:color="000000"/>
            </w:tcBorders>
            <w:vAlign w:val="center"/>
            <w:hideMark/>
          </w:tcPr>
          <w:p w:rsidR="0067657D" w:rsidRPr="008C149C" w:rsidRDefault="0067657D" w:rsidP="0067657D">
            <w:pPr>
              <w:widowControl w:val="0"/>
              <w:contextualSpacing/>
              <w:jc w:val="center"/>
              <w:rPr>
                <w:rFonts w:eastAsia="Calibri"/>
                <w:bCs/>
                <w:color w:val="000000"/>
                <w:lang w:eastAsia="en-US"/>
              </w:rPr>
            </w:pPr>
            <w:r w:rsidRPr="008C149C">
              <w:rPr>
                <w:rFonts w:eastAsia="Calibri"/>
                <w:bCs/>
                <w:color w:val="000000"/>
                <w:lang w:eastAsia="en-US"/>
              </w:rPr>
              <w:t>1</w:t>
            </w:r>
          </w:p>
        </w:tc>
        <w:tc>
          <w:tcPr>
            <w:tcW w:w="1276" w:type="dxa"/>
            <w:gridSpan w:val="2"/>
            <w:tcBorders>
              <w:top w:val="nil"/>
              <w:left w:val="nil"/>
              <w:bottom w:val="single" w:sz="4" w:space="0" w:color="auto"/>
              <w:right w:val="single" w:sz="4" w:space="0" w:color="000000"/>
            </w:tcBorders>
            <w:vAlign w:val="center"/>
            <w:hideMark/>
          </w:tcPr>
          <w:p w:rsidR="0067657D" w:rsidRPr="008C149C" w:rsidRDefault="0067657D" w:rsidP="0067657D">
            <w:pPr>
              <w:widowControl w:val="0"/>
              <w:contextualSpacing/>
              <w:jc w:val="center"/>
              <w:rPr>
                <w:rFonts w:eastAsia="Calibri"/>
                <w:bCs/>
                <w:color w:val="000000"/>
                <w:lang w:eastAsia="en-US"/>
              </w:rPr>
            </w:pPr>
            <w:r w:rsidRPr="008C149C">
              <w:rPr>
                <w:rFonts w:eastAsia="Calibri"/>
                <w:bCs/>
                <w:color w:val="000000"/>
                <w:lang w:eastAsia="en-US"/>
              </w:rPr>
              <w:t>2</w:t>
            </w:r>
          </w:p>
        </w:tc>
        <w:tc>
          <w:tcPr>
            <w:tcW w:w="1420" w:type="dxa"/>
            <w:gridSpan w:val="2"/>
            <w:tcBorders>
              <w:top w:val="nil"/>
              <w:left w:val="nil"/>
              <w:bottom w:val="single" w:sz="4" w:space="0" w:color="000000"/>
              <w:right w:val="single" w:sz="4" w:space="0" w:color="000000"/>
            </w:tcBorders>
            <w:vAlign w:val="center"/>
            <w:hideMark/>
          </w:tcPr>
          <w:p w:rsidR="0067657D" w:rsidRPr="008C149C" w:rsidRDefault="0067657D" w:rsidP="0067657D">
            <w:pPr>
              <w:widowControl w:val="0"/>
              <w:contextualSpacing/>
              <w:jc w:val="center"/>
              <w:rPr>
                <w:rFonts w:eastAsia="Calibri"/>
                <w:bCs/>
                <w:color w:val="000000"/>
                <w:lang w:eastAsia="en-US"/>
              </w:rPr>
            </w:pPr>
            <w:r w:rsidRPr="008C149C">
              <w:rPr>
                <w:rFonts w:eastAsia="Calibri"/>
                <w:bCs/>
                <w:color w:val="000000"/>
                <w:lang w:eastAsia="en-US"/>
              </w:rPr>
              <w:t>3</w:t>
            </w:r>
          </w:p>
        </w:tc>
        <w:tc>
          <w:tcPr>
            <w:tcW w:w="1277" w:type="dxa"/>
            <w:tcBorders>
              <w:top w:val="nil"/>
              <w:left w:val="nil"/>
              <w:bottom w:val="single" w:sz="4" w:space="0" w:color="000000"/>
              <w:right w:val="single" w:sz="4" w:space="0" w:color="000000"/>
            </w:tcBorders>
            <w:vAlign w:val="center"/>
            <w:hideMark/>
          </w:tcPr>
          <w:p w:rsidR="0067657D" w:rsidRPr="008C149C" w:rsidRDefault="0067657D" w:rsidP="0067657D">
            <w:pPr>
              <w:widowControl w:val="0"/>
              <w:contextualSpacing/>
              <w:jc w:val="center"/>
              <w:rPr>
                <w:rFonts w:eastAsia="Calibri"/>
                <w:bCs/>
                <w:color w:val="000000"/>
                <w:lang w:eastAsia="en-US"/>
              </w:rPr>
            </w:pPr>
            <w:r w:rsidRPr="008C149C">
              <w:rPr>
                <w:rFonts w:eastAsia="Calibri"/>
                <w:bCs/>
                <w:color w:val="000000"/>
                <w:lang w:eastAsia="en-US"/>
              </w:rPr>
              <w:t>4</w:t>
            </w:r>
          </w:p>
        </w:tc>
        <w:tc>
          <w:tcPr>
            <w:tcW w:w="1135" w:type="dxa"/>
            <w:tcBorders>
              <w:top w:val="nil"/>
              <w:left w:val="nil"/>
              <w:bottom w:val="single" w:sz="4" w:space="0" w:color="000000"/>
              <w:right w:val="single" w:sz="4" w:space="0" w:color="000000"/>
            </w:tcBorders>
            <w:vAlign w:val="center"/>
            <w:hideMark/>
          </w:tcPr>
          <w:p w:rsidR="0067657D" w:rsidRPr="008C149C" w:rsidRDefault="0067657D" w:rsidP="0067657D">
            <w:pPr>
              <w:widowControl w:val="0"/>
              <w:contextualSpacing/>
              <w:jc w:val="center"/>
              <w:rPr>
                <w:rFonts w:eastAsia="Calibri"/>
                <w:bCs/>
                <w:color w:val="000000"/>
                <w:lang w:eastAsia="en-US"/>
              </w:rPr>
            </w:pPr>
            <w:r w:rsidRPr="008C149C">
              <w:rPr>
                <w:rFonts w:eastAsia="Calibri"/>
                <w:bCs/>
                <w:color w:val="000000"/>
                <w:lang w:eastAsia="en-US"/>
              </w:rPr>
              <w:t>5 </w:t>
            </w:r>
          </w:p>
        </w:tc>
        <w:tc>
          <w:tcPr>
            <w:tcW w:w="1135" w:type="dxa"/>
            <w:tcBorders>
              <w:top w:val="nil"/>
              <w:left w:val="nil"/>
              <w:bottom w:val="single" w:sz="4" w:space="0" w:color="000000"/>
              <w:right w:val="single" w:sz="4" w:space="0" w:color="000000"/>
            </w:tcBorders>
            <w:vAlign w:val="center"/>
            <w:hideMark/>
          </w:tcPr>
          <w:p w:rsidR="0067657D" w:rsidRPr="008C149C" w:rsidRDefault="0067657D" w:rsidP="0067657D">
            <w:pPr>
              <w:widowControl w:val="0"/>
              <w:contextualSpacing/>
              <w:jc w:val="center"/>
              <w:rPr>
                <w:rFonts w:eastAsia="Calibri"/>
                <w:bCs/>
                <w:color w:val="000000"/>
                <w:lang w:eastAsia="en-US"/>
              </w:rPr>
            </w:pPr>
            <w:r w:rsidRPr="008C149C">
              <w:rPr>
                <w:rFonts w:eastAsia="Calibri"/>
                <w:bCs/>
                <w:color w:val="000000"/>
                <w:lang w:eastAsia="en-US"/>
              </w:rPr>
              <w:t>6 </w:t>
            </w:r>
          </w:p>
        </w:tc>
      </w:tr>
      <w:tr w:rsidR="0067657D" w:rsidRPr="0067657D" w:rsidTr="00FE05F8">
        <w:trPr>
          <w:trHeight w:val="821"/>
        </w:trPr>
        <w:tc>
          <w:tcPr>
            <w:tcW w:w="3134"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67657D" w:rsidRPr="00FD22A1" w:rsidRDefault="0067657D" w:rsidP="0067657D">
            <w:pPr>
              <w:rPr>
                <w:color w:val="000000"/>
                <w:sz w:val="22"/>
                <w:szCs w:val="22"/>
              </w:rPr>
            </w:pPr>
            <w:r w:rsidRPr="00FD22A1">
              <w:rPr>
                <w:color w:val="000000"/>
                <w:sz w:val="22"/>
                <w:szCs w:val="22"/>
              </w:rPr>
              <w:t>Государственная программа Сахалинской области "Совершенствование системы государственного управления"</w:t>
            </w:r>
          </w:p>
        </w:tc>
        <w:tc>
          <w:tcPr>
            <w:tcW w:w="1276" w:type="dxa"/>
            <w:gridSpan w:val="2"/>
            <w:tcBorders>
              <w:top w:val="single" w:sz="4" w:space="0" w:color="000000"/>
              <w:left w:val="nil"/>
              <w:bottom w:val="single" w:sz="4" w:space="0" w:color="000000"/>
              <w:right w:val="single" w:sz="4" w:space="0" w:color="000000"/>
            </w:tcBorders>
            <w:shd w:val="clear" w:color="auto" w:fill="auto"/>
          </w:tcPr>
          <w:p w:rsidR="0067657D" w:rsidRPr="00FD22A1" w:rsidRDefault="0067657D" w:rsidP="0067657D">
            <w:pPr>
              <w:jc w:val="center"/>
              <w:rPr>
                <w:color w:val="000000"/>
                <w:sz w:val="22"/>
                <w:szCs w:val="22"/>
              </w:rPr>
            </w:pPr>
            <w:r w:rsidRPr="00FD22A1">
              <w:rPr>
                <w:color w:val="000000"/>
                <w:sz w:val="22"/>
                <w:szCs w:val="22"/>
              </w:rPr>
              <w:t>275 274,0</w:t>
            </w:r>
          </w:p>
        </w:tc>
        <w:tc>
          <w:tcPr>
            <w:tcW w:w="1414" w:type="dxa"/>
            <w:tcBorders>
              <w:top w:val="single" w:sz="4" w:space="0" w:color="000000"/>
              <w:left w:val="nil"/>
              <w:bottom w:val="single" w:sz="4" w:space="0" w:color="000000"/>
              <w:right w:val="single" w:sz="4" w:space="0" w:color="000000"/>
            </w:tcBorders>
            <w:shd w:val="clear" w:color="auto" w:fill="auto"/>
          </w:tcPr>
          <w:p w:rsidR="0067657D" w:rsidRPr="00FD22A1" w:rsidRDefault="0067657D" w:rsidP="0067657D">
            <w:pPr>
              <w:jc w:val="center"/>
              <w:rPr>
                <w:color w:val="000000"/>
                <w:sz w:val="22"/>
                <w:szCs w:val="22"/>
              </w:rPr>
            </w:pPr>
            <w:r w:rsidRPr="00FD22A1">
              <w:rPr>
                <w:color w:val="000000"/>
                <w:sz w:val="22"/>
                <w:szCs w:val="22"/>
              </w:rPr>
              <w:t>433 472,5</w:t>
            </w:r>
          </w:p>
        </w:tc>
        <w:tc>
          <w:tcPr>
            <w:tcW w:w="1277" w:type="dxa"/>
            <w:tcBorders>
              <w:top w:val="single" w:sz="4" w:space="0" w:color="000000"/>
              <w:left w:val="nil"/>
              <w:bottom w:val="single" w:sz="4" w:space="0" w:color="000000"/>
              <w:right w:val="single" w:sz="4" w:space="0" w:color="000000"/>
            </w:tcBorders>
            <w:shd w:val="clear" w:color="auto" w:fill="auto"/>
          </w:tcPr>
          <w:p w:rsidR="0067657D" w:rsidRPr="00FD22A1" w:rsidRDefault="0067657D" w:rsidP="0067657D">
            <w:pPr>
              <w:jc w:val="center"/>
              <w:rPr>
                <w:color w:val="000000"/>
                <w:sz w:val="22"/>
                <w:szCs w:val="22"/>
              </w:rPr>
            </w:pPr>
            <w:r w:rsidRPr="00FD22A1">
              <w:rPr>
                <w:color w:val="000000"/>
                <w:sz w:val="22"/>
                <w:szCs w:val="22"/>
              </w:rPr>
              <w:t>158 198,5</w:t>
            </w:r>
          </w:p>
        </w:tc>
        <w:tc>
          <w:tcPr>
            <w:tcW w:w="1135" w:type="dxa"/>
            <w:tcBorders>
              <w:top w:val="single" w:sz="4" w:space="0" w:color="000000"/>
              <w:left w:val="nil"/>
              <w:bottom w:val="single" w:sz="4" w:space="0" w:color="000000"/>
              <w:right w:val="single" w:sz="4" w:space="0" w:color="000000"/>
            </w:tcBorders>
            <w:shd w:val="clear" w:color="auto" w:fill="auto"/>
          </w:tcPr>
          <w:p w:rsidR="0067657D" w:rsidRPr="00FD22A1" w:rsidRDefault="0067657D" w:rsidP="0067657D">
            <w:pPr>
              <w:jc w:val="center"/>
              <w:rPr>
                <w:color w:val="000000"/>
                <w:sz w:val="22"/>
                <w:szCs w:val="22"/>
              </w:rPr>
            </w:pPr>
            <w:r w:rsidRPr="00FD22A1">
              <w:rPr>
                <w:color w:val="000000"/>
                <w:sz w:val="22"/>
                <w:szCs w:val="22"/>
              </w:rPr>
              <w:t>113 471,7</w:t>
            </w:r>
          </w:p>
        </w:tc>
        <w:tc>
          <w:tcPr>
            <w:tcW w:w="1135" w:type="dxa"/>
            <w:tcBorders>
              <w:top w:val="single" w:sz="4" w:space="0" w:color="000000"/>
              <w:left w:val="nil"/>
              <w:bottom w:val="single" w:sz="4" w:space="0" w:color="000000"/>
              <w:right w:val="single" w:sz="4" w:space="0" w:color="000000"/>
            </w:tcBorders>
            <w:shd w:val="clear" w:color="auto" w:fill="auto"/>
          </w:tcPr>
          <w:p w:rsidR="0067657D" w:rsidRPr="00FD22A1" w:rsidRDefault="0067657D" w:rsidP="0067657D">
            <w:pPr>
              <w:jc w:val="center"/>
              <w:rPr>
                <w:color w:val="000000"/>
                <w:sz w:val="22"/>
                <w:szCs w:val="22"/>
              </w:rPr>
            </w:pPr>
            <w:r w:rsidRPr="00FD22A1">
              <w:rPr>
                <w:color w:val="000000"/>
                <w:sz w:val="22"/>
                <w:szCs w:val="22"/>
              </w:rPr>
              <w:t>114 869,3</w:t>
            </w:r>
          </w:p>
        </w:tc>
      </w:tr>
      <w:tr w:rsidR="0067657D" w:rsidRPr="0067657D" w:rsidTr="00FE05F8">
        <w:trPr>
          <w:trHeight w:val="255"/>
        </w:trPr>
        <w:tc>
          <w:tcPr>
            <w:tcW w:w="3134" w:type="dxa"/>
            <w:gridSpan w:val="3"/>
            <w:tcBorders>
              <w:top w:val="nil"/>
              <w:left w:val="single" w:sz="4" w:space="0" w:color="000000"/>
              <w:bottom w:val="single" w:sz="4" w:space="0" w:color="000000"/>
              <w:right w:val="single" w:sz="4" w:space="0" w:color="000000"/>
            </w:tcBorders>
            <w:shd w:val="clear" w:color="auto" w:fill="auto"/>
            <w:hideMark/>
          </w:tcPr>
          <w:p w:rsidR="0067657D" w:rsidRPr="00FD22A1" w:rsidRDefault="0067657D" w:rsidP="0067657D">
            <w:pPr>
              <w:rPr>
                <w:color w:val="000000"/>
                <w:sz w:val="22"/>
                <w:szCs w:val="22"/>
              </w:rPr>
            </w:pPr>
            <w:r w:rsidRPr="00FD22A1">
              <w:rPr>
                <w:color w:val="000000"/>
                <w:sz w:val="22"/>
                <w:szCs w:val="22"/>
              </w:rPr>
              <w:t>Основные мероприятия</w:t>
            </w:r>
          </w:p>
        </w:tc>
        <w:tc>
          <w:tcPr>
            <w:tcW w:w="1276" w:type="dxa"/>
            <w:gridSpan w:val="2"/>
            <w:tcBorders>
              <w:top w:val="nil"/>
              <w:left w:val="nil"/>
              <w:bottom w:val="single" w:sz="4" w:space="0" w:color="000000"/>
              <w:right w:val="single" w:sz="4" w:space="0" w:color="000000"/>
            </w:tcBorders>
            <w:shd w:val="clear" w:color="auto" w:fill="auto"/>
          </w:tcPr>
          <w:p w:rsidR="0067657D" w:rsidRPr="00FD22A1" w:rsidRDefault="0067657D" w:rsidP="0067657D">
            <w:pPr>
              <w:jc w:val="center"/>
              <w:rPr>
                <w:color w:val="000000"/>
                <w:sz w:val="22"/>
                <w:szCs w:val="22"/>
              </w:rPr>
            </w:pPr>
            <w:r w:rsidRPr="00FD22A1">
              <w:rPr>
                <w:color w:val="000000"/>
                <w:sz w:val="22"/>
                <w:szCs w:val="22"/>
              </w:rPr>
              <w:t>275 274,0</w:t>
            </w:r>
          </w:p>
        </w:tc>
        <w:tc>
          <w:tcPr>
            <w:tcW w:w="1414" w:type="dxa"/>
            <w:tcBorders>
              <w:top w:val="nil"/>
              <w:left w:val="nil"/>
              <w:bottom w:val="single" w:sz="4" w:space="0" w:color="000000"/>
              <w:right w:val="single" w:sz="4" w:space="0" w:color="000000"/>
            </w:tcBorders>
            <w:shd w:val="clear" w:color="auto" w:fill="auto"/>
          </w:tcPr>
          <w:p w:rsidR="0067657D" w:rsidRPr="00FD22A1" w:rsidRDefault="0067657D" w:rsidP="0067657D">
            <w:pPr>
              <w:jc w:val="center"/>
              <w:rPr>
                <w:color w:val="000000"/>
                <w:sz w:val="22"/>
                <w:szCs w:val="22"/>
              </w:rPr>
            </w:pPr>
            <w:r w:rsidRPr="00FD22A1">
              <w:rPr>
                <w:color w:val="000000"/>
                <w:sz w:val="22"/>
                <w:szCs w:val="22"/>
              </w:rPr>
              <w:t>433 472,5</w:t>
            </w:r>
          </w:p>
        </w:tc>
        <w:tc>
          <w:tcPr>
            <w:tcW w:w="1277" w:type="dxa"/>
            <w:tcBorders>
              <w:top w:val="nil"/>
              <w:left w:val="nil"/>
              <w:bottom w:val="single" w:sz="4" w:space="0" w:color="000000"/>
              <w:right w:val="single" w:sz="4" w:space="0" w:color="000000"/>
            </w:tcBorders>
            <w:shd w:val="clear" w:color="auto" w:fill="auto"/>
          </w:tcPr>
          <w:p w:rsidR="0067657D" w:rsidRPr="00FD22A1" w:rsidRDefault="0067657D" w:rsidP="0067657D">
            <w:pPr>
              <w:jc w:val="center"/>
              <w:rPr>
                <w:color w:val="000000"/>
                <w:sz w:val="22"/>
                <w:szCs w:val="22"/>
              </w:rPr>
            </w:pPr>
            <w:r w:rsidRPr="00FD22A1">
              <w:rPr>
                <w:color w:val="000000"/>
                <w:sz w:val="22"/>
                <w:szCs w:val="22"/>
              </w:rPr>
              <w:t>158 198,5</w:t>
            </w:r>
          </w:p>
        </w:tc>
        <w:tc>
          <w:tcPr>
            <w:tcW w:w="1135" w:type="dxa"/>
            <w:tcBorders>
              <w:top w:val="nil"/>
              <w:left w:val="nil"/>
              <w:bottom w:val="single" w:sz="4" w:space="0" w:color="000000"/>
              <w:right w:val="single" w:sz="4" w:space="0" w:color="000000"/>
            </w:tcBorders>
            <w:shd w:val="clear" w:color="auto" w:fill="auto"/>
          </w:tcPr>
          <w:p w:rsidR="0067657D" w:rsidRPr="00FD22A1" w:rsidRDefault="0067657D" w:rsidP="0067657D">
            <w:pPr>
              <w:jc w:val="center"/>
              <w:rPr>
                <w:color w:val="000000"/>
                <w:sz w:val="22"/>
                <w:szCs w:val="22"/>
              </w:rPr>
            </w:pPr>
            <w:r w:rsidRPr="00FD22A1">
              <w:rPr>
                <w:color w:val="000000"/>
                <w:sz w:val="22"/>
                <w:szCs w:val="22"/>
              </w:rPr>
              <w:t>113 471,7</w:t>
            </w:r>
          </w:p>
        </w:tc>
        <w:tc>
          <w:tcPr>
            <w:tcW w:w="1135" w:type="dxa"/>
            <w:tcBorders>
              <w:top w:val="nil"/>
              <w:left w:val="nil"/>
              <w:bottom w:val="single" w:sz="4" w:space="0" w:color="000000"/>
              <w:right w:val="single" w:sz="4" w:space="0" w:color="000000"/>
            </w:tcBorders>
            <w:shd w:val="clear" w:color="auto" w:fill="auto"/>
          </w:tcPr>
          <w:p w:rsidR="0067657D" w:rsidRPr="00FD22A1" w:rsidRDefault="0067657D" w:rsidP="0067657D">
            <w:pPr>
              <w:jc w:val="center"/>
              <w:rPr>
                <w:color w:val="000000"/>
                <w:sz w:val="22"/>
                <w:szCs w:val="22"/>
              </w:rPr>
            </w:pPr>
            <w:r w:rsidRPr="00FD22A1">
              <w:rPr>
                <w:color w:val="000000"/>
                <w:sz w:val="22"/>
                <w:szCs w:val="22"/>
              </w:rPr>
              <w:t>114 869,3</w:t>
            </w:r>
          </w:p>
        </w:tc>
      </w:tr>
    </w:tbl>
    <w:p w:rsidR="0067657D" w:rsidRPr="0067657D" w:rsidRDefault="0067657D" w:rsidP="0067657D"/>
    <w:p w:rsidR="0067657D" w:rsidRPr="0067657D" w:rsidRDefault="0067657D" w:rsidP="0067657D">
      <w:pPr>
        <w:widowControl w:val="0"/>
        <w:spacing w:line="360" w:lineRule="auto"/>
        <w:ind w:firstLine="709"/>
        <w:jc w:val="both"/>
        <w:rPr>
          <w:color w:val="000000"/>
          <w:sz w:val="28"/>
          <w:szCs w:val="28"/>
        </w:rPr>
      </w:pPr>
      <w:r w:rsidRPr="0067657D">
        <w:rPr>
          <w:sz w:val="28"/>
          <w:szCs w:val="28"/>
        </w:rPr>
        <w:t xml:space="preserve">Объем бюджетных ассигнований по государственной программе, предусмотренный на 2021 год, по сравнению с объемом, утвержденным на 2020 год Законом № 124-ЗО, увеличен на 158 198,5 тыс. рублей, что обусловлено в основном увеличением расходов на подготовку, размещение и опубликование материалов в средствах массовой информации </w:t>
      </w:r>
      <w:r w:rsidRPr="0067657D">
        <w:rPr>
          <w:color w:val="000000"/>
          <w:sz w:val="28"/>
          <w:szCs w:val="28"/>
        </w:rPr>
        <w:t xml:space="preserve">и увеличением средств по основному мероприятию «Государственная поддержка гражданских и общественных инициатив и социально ориентированных некоммерческих организаций в Сахалинской области» на предоставление грантов </w:t>
      </w:r>
      <w:r w:rsidRPr="0067657D">
        <w:rPr>
          <w:rFonts w:eastAsia="Calibri"/>
          <w:sz w:val="28"/>
          <w:szCs w:val="28"/>
          <w:lang w:eastAsia="en-US"/>
        </w:rPr>
        <w:t>социально ориентированным некоммерческим организациям.</w:t>
      </w:r>
    </w:p>
    <w:p w:rsidR="0067657D" w:rsidRPr="0067657D" w:rsidRDefault="0067657D" w:rsidP="0067657D">
      <w:pPr>
        <w:widowControl w:val="0"/>
        <w:shd w:val="clear" w:color="auto" w:fill="FFFFFF"/>
        <w:autoSpaceDE w:val="0"/>
        <w:autoSpaceDN w:val="0"/>
        <w:adjustRightInd w:val="0"/>
        <w:spacing w:line="360" w:lineRule="auto"/>
        <w:ind w:firstLine="709"/>
        <w:jc w:val="both"/>
        <w:rPr>
          <w:sz w:val="28"/>
          <w:szCs w:val="28"/>
        </w:rPr>
      </w:pPr>
      <w:r w:rsidRPr="0067657D">
        <w:rPr>
          <w:sz w:val="28"/>
          <w:szCs w:val="28"/>
        </w:rPr>
        <w:t xml:space="preserve">Реализация мероприятий государственной программы позволит </w:t>
      </w:r>
      <w:r w:rsidRPr="0067657D">
        <w:rPr>
          <w:sz w:val="28"/>
          <w:szCs w:val="28"/>
        </w:rPr>
        <w:lastRenderedPageBreak/>
        <w:t>обеспечить:</w:t>
      </w:r>
    </w:p>
    <w:p w:rsidR="0067657D" w:rsidRPr="0067657D" w:rsidRDefault="0067657D" w:rsidP="0067657D">
      <w:pPr>
        <w:autoSpaceDE w:val="0"/>
        <w:autoSpaceDN w:val="0"/>
        <w:adjustRightInd w:val="0"/>
        <w:spacing w:line="360" w:lineRule="auto"/>
        <w:ind w:firstLine="708"/>
        <w:jc w:val="both"/>
        <w:rPr>
          <w:color w:val="000000"/>
          <w:sz w:val="28"/>
          <w:szCs w:val="28"/>
        </w:rPr>
      </w:pPr>
      <w:r w:rsidRPr="0067657D">
        <w:rPr>
          <w:color w:val="000000"/>
          <w:sz w:val="28"/>
          <w:szCs w:val="28"/>
        </w:rPr>
        <w:t>- количество некоммерческих организаций (за исключением государственных (муниципальных) учреждений), осуществляющих деятельность по защите и оказанию помощи животным на территории Сахалинской области и получивших субсидии – 5 ед.;</w:t>
      </w:r>
    </w:p>
    <w:p w:rsidR="0067657D" w:rsidRPr="0067657D" w:rsidRDefault="0067657D" w:rsidP="0067657D">
      <w:pPr>
        <w:widowControl w:val="0"/>
        <w:spacing w:line="360" w:lineRule="auto"/>
        <w:ind w:firstLine="709"/>
        <w:jc w:val="both"/>
        <w:rPr>
          <w:color w:val="000000"/>
          <w:sz w:val="28"/>
          <w:szCs w:val="28"/>
        </w:rPr>
      </w:pPr>
      <w:r w:rsidRPr="0067657D">
        <w:rPr>
          <w:color w:val="000000"/>
          <w:sz w:val="28"/>
          <w:szCs w:val="28"/>
        </w:rPr>
        <w:t xml:space="preserve"> - выявление общественного мнения по наиболее актуальным общественно значимым проблемам посредством социологических исследований;</w:t>
      </w:r>
    </w:p>
    <w:p w:rsidR="0067657D" w:rsidRPr="0067657D" w:rsidRDefault="0067657D" w:rsidP="0067657D">
      <w:pPr>
        <w:spacing w:line="360" w:lineRule="auto"/>
        <w:ind w:firstLine="708"/>
        <w:jc w:val="both"/>
        <w:rPr>
          <w:sz w:val="28"/>
          <w:szCs w:val="28"/>
        </w:rPr>
      </w:pPr>
      <w:r w:rsidRPr="0067657D">
        <w:rPr>
          <w:sz w:val="28"/>
          <w:szCs w:val="28"/>
        </w:rPr>
        <w:t>- проведение мероприятий с участием представителей средств массовой информации (профессиональные конкурсы, торжественные мероприятия, круглые столы) 50 чел.;</w:t>
      </w:r>
    </w:p>
    <w:p w:rsidR="0067657D" w:rsidRPr="0067657D" w:rsidRDefault="0067657D" w:rsidP="0067657D">
      <w:pPr>
        <w:spacing w:line="360" w:lineRule="auto"/>
        <w:ind w:firstLine="708"/>
        <w:jc w:val="both"/>
        <w:rPr>
          <w:sz w:val="28"/>
          <w:szCs w:val="28"/>
        </w:rPr>
      </w:pPr>
      <w:r w:rsidRPr="0067657D">
        <w:rPr>
          <w:sz w:val="28"/>
          <w:szCs w:val="28"/>
        </w:rPr>
        <w:t>- подготовку и размещение материалов в федеральном, областном эфире телевещания, в эфире радиовещания 2200 шт.;</w:t>
      </w:r>
    </w:p>
    <w:p w:rsidR="0067657D" w:rsidRPr="0067657D" w:rsidRDefault="0067657D" w:rsidP="0067657D">
      <w:pPr>
        <w:spacing w:line="360" w:lineRule="auto"/>
        <w:ind w:firstLine="708"/>
        <w:jc w:val="both"/>
        <w:rPr>
          <w:sz w:val="28"/>
          <w:szCs w:val="28"/>
        </w:rPr>
      </w:pPr>
      <w:r w:rsidRPr="0067657D">
        <w:rPr>
          <w:sz w:val="28"/>
          <w:szCs w:val="28"/>
        </w:rPr>
        <w:t>- подготовку и размещение материалов в печатных средствах массовой информации 716 000 кв. см.;</w:t>
      </w:r>
    </w:p>
    <w:p w:rsidR="0067657D" w:rsidRPr="0067657D" w:rsidRDefault="0067657D" w:rsidP="0067657D">
      <w:pPr>
        <w:spacing w:line="360" w:lineRule="auto"/>
        <w:ind w:firstLine="708"/>
        <w:jc w:val="both"/>
        <w:rPr>
          <w:sz w:val="28"/>
          <w:szCs w:val="28"/>
        </w:rPr>
      </w:pPr>
      <w:r w:rsidRPr="0067657D">
        <w:rPr>
          <w:sz w:val="28"/>
          <w:szCs w:val="28"/>
        </w:rPr>
        <w:t>- размещение материалов через федеральные, областные информационные агентства 1200 шт.;</w:t>
      </w:r>
    </w:p>
    <w:p w:rsidR="0067657D" w:rsidRPr="0067657D" w:rsidRDefault="0067657D" w:rsidP="0067657D">
      <w:pPr>
        <w:widowControl w:val="0"/>
        <w:spacing w:line="360" w:lineRule="auto"/>
        <w:ind w:firstLine="709"/>
        <w:jc w:val="both"/>
        <w:rPr>
          <w:color w:val="000000"/>
          <w:sz w:val="28"/>
          <w:szCs w:val="28"/>
        </w:rPr>
      </w:pPr>
      <w:r>
        <w:rPr>
          <w:color w:val="000000"/>
          <w:sz w:val="28"/>
          <w:szCs w:val="28"/>
        </w:rPr>
        <w:t xml:space="preserve">- </w:t>
      </w:r>
      <w:r w:rsidRPr="0067657D">
        <w:rPr>
          <w:color w:val="000000"/>
          <w:sz w:val="28"/>
          <w:szCs w:val="28"/>
        </w:rPr>
        <w:t>оказание государственной поддержки институтам гражданского общества, финансовую поддержку некоммерческим организациям на реализацию социально значимых проектов и программ по итогам проведения конкурсов;</w:t>
      </w:r>
    </w:p>
    <w:p w:rsidR="0067657D" w:rsidRPr="0067657D" w:rsidRDefault="0067657D" w:rsidP="0067657D">
      <w:pPr>
        <w:widowControl w:val="0"/>
        <w:spacing w:line="360" w:lineRule="auto"/>
        <w:ind w:firstLine="709"/>
        <w:jc w:val="both"/>
        <w:rPr>
          <w:color w:val="000000"/>
          <w:sz w:val="28"/>
          <w:szCs w:val="28"/>
        </w:rPr>
      </w:pPr>
      <w:r>
        <w:rPr>
          <w:color w:val="000000"/>
          <w:sz w:val="28"/>
          <w:szCs w:val="28"/>
        </w:rPr>
        <w:t xml:space="preserve">- </w:t>
      </w:r>
      <w:r w:rsidRPr="0067657D">
        <w:rPr>
          <w:color w:val="000000"/>
          <w:sz w:val="28"/>
          <w:szCs w:val="28"/>
        </w:rPr>
        <w:t>выявление общественного мнения по наиболее актуальным общественно значимым проблемам посредством социологических исследований;</w:t>
      </w:r>
    </w:p>
    <w:p w:rsidR="0067657D" w:rsidRPr="0067657D" w:rsidRDefault="0067657D" w:rsidP="0067657D">
      <w:pPr>
        <w:widowControl w:val="0"/>
        <w:spacing w:line="360" w:lineRule="auto"/>
        <w:ind w:firstLine="709"/>
        <w:jc w:val="both"/>
        <w:rPr>
          <w:color w:val="000000"/>
          <w:sz w:val="28"/>
          <w:szCs w:val="28"/>
        </w:rPr>
      </w:pPr>
      <w:r w:rsidRPr="0067657D">
        <w:rPr>
          <w:color w:val="000000"/>
          <w:sz w:val="28"/>
          <w:szCs w:val="28"/>
        </w:rPr>
        <w:t>- участие населения Сахалинской области в общественно значимых мероприятиях, проводимых на территории Сахалинской области, что позволит достичь равного диалога между обществом и властью, поднять к обсуждению наиболее социально значимые вопросы.</w:t>
      </w:r>
    </w:p>
    <w:p w:rsidR="0067657D" w:rsidRPr="0067657D" w:rsidRDefault="0067657D" w:rsidP="0067657D">
      <w:pPr>
        <w:spacing w:line="360" w:lineRule="auto"/>
        <w:ind w:firstLine="708"/>
        <w:jc w:val="both"/>
        <w:rPr>
          <w:spacing w:val="2"/>
          <w:sz w:val="28"/>
          <w:szCs w:val="28"/>
        </w:rPr>
      </w:pPr>
      <w:r w:rsidRPr="0067657D">
        <w:rPr>
          <w:spacing w:val="2"/>
          <w:sz w:val="28"/>
          <w:szCs w:val="28"/>
        </w:rPr>
        <w:t xml:space="preserve">На плановый период 2022 и 2023 годов в рамках реализации государственной программы </w:t>
      </w:r>
      <w:r w:rsidRPr="0067657D">
        <w:rPr>
          <w:sz w:val="28"/>
          <w:szCs w:val="28"/>
        </w:rPr>
        <w:t xml:space="preserve">Сахалинской области «Совершенствование </w:t>
      </w:r>
      <w:r w:rsidRPr="0067657D">
        <w:rPr>
          <w:sz w:val="28"/>
          <w:szCs w:val="28"/>
        </w:rPr>
        <w:lastRenderedPageBreak/>
        <w:t xml:space="preserve">системы государственного управления» </w:t>
      </w:r>
      <w:r w:rsidRPr="0067657D">
        <w:rPr>
          <w:spacing w:val="2"/>
          <w:sz w:val="28"/>
          <w:szCs w:val="28"/>
        </w:rPr>
        <w:t xml:space="preserve">предусмотрено </w:t>
      </w:r>
      <w:r>
        <w:rPr>
          <w:spacing w:val="2"/>
          <w:sz w:val="28"/>
          <w:szCs w:val="28"/>
        </w:rPr>
        <w:t>113 471,7</w:t>
      </w:r>
      <w:r w:rsidRPr="0067657D">
        <w:rPr>
          <w:spacing w:val="2"/>
          <w:sz w:val="28"/>
          <w:szCs w:val="28"/>
        </w:rPr>
        <w:t xml:space="preserve"> тыс. рублей и 114 869,3 тыс. рублей соответственно.</w:t>
      </w:r>
    </w:p>
    <w:p w:rsidR="0067657D" w:rsidRPr="0067657D" w:rsidRDefault="0067657D" w:rsidP="0067657D">
      <w:pPr>
        <w:widowControl w:val="0"/>
        <w:autoSpaceDE w:val="0"/>
        <w:autoSpaceDN w:val="0"/>
        <w:adjustRightInd w:val="0"/>
        <w:spacing w:after="200" w:line="360" w:lineRule="auto"/>
        <w:ind w:firstLine="709"/>
        <w:contextualSpacing/>
        <w:jc w:val="both"/>
        <w:rPr>
          <w:rFonts w:eastAsia="Calibri"/>
          <w:sz w:val="28"/>
          <w:szCs w:val="28"/>
          <w:lang w:eastAsia="en-US"/>
        </w:rPr>
      </w:pPr>
      <w:r w:rsidRPr="0067657D">
        <w:rPr>
          <w:rFonts w:eastAsia="Calibri"/>
          <w:sz w:val="28"/>
          <w:szCs w:val="28"/>
          <w:lang w:eastAsia="en-US"/>
        </w:rPr>
        <w:t xml:space="preserve">Бюджетные ассигнования государственной программы на 2021 год в объеме </w:t>
      </w:r>
      <w:r>
        <w:rPr>
          <w:rFonts w:eastAsia="Calibri"/>
          <w:sz w:val="28"/>
          <w:szCs w:val="28"/>
          <w:lang w:eastAsia="en-US"/>
        </w:rPr>
        <w:t>433 472,5</w:t>
      </w:r>
      <w:r w:rsidRPr="0067657D">
        <w:rPr>
          <w:color w:val="000000"/>
          <w:sz w:val="28"/>
          <w:szCs w:val="28"/>
        </w:rPr>
        <w:t xml:space="preserve"> </w:t>
      </w:r>
      <w:r w:rsidRPr="0067657D">
        <w:rPr>
          <w:rFonts w:eastAsia="Calibri"/>
          <w:sz w:val="28"/>
          <w:szCs w:val="28"/>
          <w:lang w:eastAsia="en-US"/>
        </w:rPr>
        <w:t>тыс. рублей планируется направить на реализацию следующих мероприятий:</w:t>
      </w:r>
    </w:p>
    <w:p w:rsidR="0067657D" w:rsidRPr="0067657D" w:rsidRDefault="0067657D" w:rsidP="0067657D">
      <w:pPr>
        <w:widowControl w:val="0"/>
        <w:shd w:val="clear" w:color="auto" w:fill="FFFFFF"/>
        <w:autoSpaceDE w:val="0"/>
        <w:autoSpaceDN w:val="0"/>
        <w:adjustRightInd w:val="0"/>
        <w:spacing w:line="360" w:lineRule="auto"/>
        <w:ind w:firstLine="709"/>
        <w:jc w:val="both"/>
        <w:rPr>
          <w:color w:val="000000"/>
          <w:sz w:val="28"/>
          <w:szCs w:val="28"/>
        </w:rPr>
      </w:pPr>
      <w:r w:rsidRPr="0067657D">
        <w:rPr>
          <w:color w:val="000000"/>
          <w:sz w:val="28"/>
          <w:szCs w:val="28"/>
        </w:rPr>
        <w:t>- 28 424,2 тыс. рублей на организацию и проведение областных и межрегиональных мероприятий, включая о</w:t>
      </w:r>
      <w:r w:rsidRPr="0067657D">
        <w:rPr>
          <w:rFonts w:eastAsia="Calibri"/>
          <w:sz w:val="28"/>
          <w:szCs w:val="28"/>
          <w:lang w:eastAsia="en-US"/>
        </w:rPr>
        <w:t>рганизацию деятельности по награждению государственными наградами Российской Федерации и присвоению почетных званий Российской Федерации, а также награждению наградами Сахалинской области и присвоению звания «Почетный гражданин Сахалинской области»</w:t>
      </w:r>
      <w:r w:rsidRPr="0067657D">
        <w:rPr>
          <w:color w:val="000000"/>
          <w:sz w:val="28"/>
          <w:szCs w:val="28"/>
        </w:rPr>
        <w:t>;</w:t>
      </w:r>
    </w:p>
    <w:p w:rsidR="0067657D" w:rsidRPr="0067657D" w:rsidRDefault="0067657D" w:rsidP="0067657D">
      <w:pPr>
        <w:widowControl w:val="0"/>
        <w:autoSpaceDE w:val="0"/>
        <w:autoSpaceDN w:val="0"/>
        <w:adjustRightInd w:val="0"/>
        <w:spacing w:after="200" w:line="360" w:lineRule="auto"/>
        <w:ind w:firstLine="709"/>
        <w:contextualSpacing/>
        <w:jc w:val="both"/>
        <w:rPr>
          <w:sz w:val="28"/>
          <w:szCs w:val="28"/>
        </w:rPr>
      </w:pPr>
      <w:r w:rsidRPr="0067657D">
        <w:rPr>
          <w:sz w:val="28"/>
          <w:szCs w:val="28"/>
        </w:rPr>
        <w:t xml:space="preserve">- </w:t>
      </w:r>
      <w:r>
        <w:rPr>
          <w:sz w:val="28"/>
          <w:szCs w:val="28"/>
        </w:rPr>
        <w:t>150 570,0</w:t>
      </w:r>
      <w:r w:rsidRPr="0067657D">
        <w:rPr>
          <w:sz w:val="28"/>
          <w:szCs w:val="28"/>
        </w:rPr>
        <w:t xml:space="preserve"> тыс. рублей на подготовку и размещение материалов в федеральном, областном эфире телевещания, в эфире радиовещания;</w:t>
      </w:r>
    </w:p>
    <w:p w:rsidR="0067657D" w:rsidRPr="0067657D" w:rsidRDefault="0067657D" w:rsidP="0067657D">
      <w:pPr>
        <w:widowControl w:val="0"/>
        <w:autoSpaceDE w:val="0"/>
        <w:autoSpaceDN w:val="0"/>
        <w:adjustRightInd w:val="0"/>
        <w:spacing w:after="200" w:line="360" w:lineRule="auto"/>
        <w:ind w:firstLine="709"/>
        <w:contextualSpacing/>
        <w:jc w:val="both"/>
        <w:rPr>
          <w:sz w:val="28"/>
          <w:szCs w:val="28"/>
        </w:rPr>
      </w:pPr>
      <w:r w:rsidRPr="0067657D">
        <w:rPr>
          <w:sz w:val="28"/>
          <w:szCs w:val="28"/>
        </w:rPr>
        <w:t xml:space="preserve">- </w:t>
      </w:r>
      <w:r>
        <w:rPr>
          <w:sz w:val="28"/>
          <w:szCs w:val="28"/>
        </w:rPr>
        <w:t>67 974,9</w:t>
      </w:r>
      <w:r w:rsidRPr="0067657D">
        <w:rPr>
          <w:sz w:val="28"/>
          <w:szCs w:val="28"/>
        </w:rPr>
        <w:t xml:space="preserve"> тыс. рублей на финансовое обеспечение выполнения государственного задания ОАУ «Издательский дом «Губернские ведомости»</w:t>
      </w:r>
    </w:p>
    <w:p w:rsidR="0067657D" w:rsidRPr="0067657D" w:rsidRDefault="0067657D" w:rsidP="0067657D">
      <w:pPr>
        <w:widowControl w:val="0"/>
        <w:autoSpaceDE w:val="0"/>
        <w:autoSpaceDN w:val="0"/>
        <w:adjustRightInd w:val="0"/>
        <w:spacing w:after="200" w:line="360" w:lineRule="auto"/>
        <w:ind w:firstLine="709"/>
        <w:contextualSpacing/>
        <w:jc w:val="both"/>
        <w:rPr>
          <w:sz w:val="28"/>
          <w:szCs w:val="28"/>
        </w:rPr>
      </w:pPr>
      <w:r w:rsidRPr="0067657D">
        <w:rPr>
          <w:sz w:val="28"/>
          <w:szCs w:val="28"/>
        </w:rPr>
        <w:t xml:space="preserve">- </w:t>
      </w:r>
      <w:r>
        <w:rPr>
          <w:sz w:val="28"/>
          <w:szCs w:val="28"/>
        </w:rPr>
        <w:t>40 517,3</w:t>
      </w:r>
      <w:r w:rsidRPr="0067657D">
        <w:rPr>
          <w:sz w:val="28"/>
          <w:szCs w:val="28"/>
        </w:rPr>
        <w:t xml:space="preserve"> тыс. рублей на подготовку и размещение материалов в печатных средствах массовой информации;</w:t>
      </w:r>
    </w:p>
    <w:p w:rsidR="0067657D" w:rsidRPr="0067657D" w:rsidRDefault="0067657D" w:rsidP="0067657D">
      <w:pPr>
        <w:widowControl w:val="0"/>
        <w:autoSpaceDE w:val="0"/>
        <w:autoSpaceDN w:val="0"/>
        <w:adjustRightInd w:val="0"/>
        <w:spacing w:after="200" w:line="360" w:lineRule="auto"/>
        <w:ind w:firstLine="709"/>
        <w:contextualSpacing/>
        <w:jc w:val="both"/>
        <w:rPr>
          <w:sz w:val="28"/>
          <w:szCs w:val="28"/>
        </w:rPr>
      </w:pPr>
      <w:r w:rsidRPr="0067657D">
        <w:rPr>
          <w:sz w:val="28"/>
          <w:szCs w:val="28"/>
        </w:rPr>
        <w:t xml:space="preserve">- </w:t>
      </w:r>
      <w:r>
        <w:rPr>
          <w:sz w:val="28"/>
          <w:szCs w:val="28"/>
        </w:rPr>
        <w:t>13 709,3</w:t>
      </w:r>
      <w:r w:rsidRPr="0067657D">
        <w:rPr>
          <w:sz w:val="28"/>
          <w:szCs w:val="28"/>
        </w:rPr>
        <w:t xml:space="preserve"> тыс. рублей на подготовку и размещение материалов в федеральных, областных информационных агентствах;</w:t>
      </w:r>
    </w:p>
    <w:p w:rsidR="0067657D" w:rsidRPr="0067657D" w:rsidRDefault="0067657D" w:rsidP="0067657D">
      <w:pPr>
        <w:widowControl w:val="0"/>
        <w:autoSpaceDE w:val="0"/>
        <w:autoSpaceDN w:val="0"/>
        <w:adjustRightInd w:val="0"/>
        <w:spacing w:after="200" w:line="360" w:lineRule="auto"/>
        <w:ind w:firstLine="709"/>
        <w:contextualSpacing/>
        <w:jc w:val="both"/>
        <w:rPr>
          <w:sz w:val="28"/>
          <w:szCs w:val="28"/>
        </w:rPr>
      </w:pPr>
      <w:r w:rsidRPr="0067657D">
        <w:rPr>
          <w:sz w:val="28"/>
          <w:szCs w:val="28"/>
        </w:rPr>
        <w:t>- 100,0 тыс. рублей на проведение мероприятий с участием представителей средств массовой информации (профессиональные конкурсы, торжественные мероприятия, круглые столы);</w:t>
      </w:r>
    </w:p>
    <w:p w:rsidR="0067657D" w:rsidRPr="0067657D" w:rsidRDefault="0067657D" w:rsidP="0067657D">
      <w:pPr>
        <w:widowControl w:val="0"/>
        <w:shd w:val="clear" w:color="auto" w:fill="FFFFFF"/>
        <w:autoSpaceDE w:val="0"/>
        <w:autoSpaceDN w:val="0"/>
        <w:adjustRightInd w:val="0"/>
        <w:spacing w:line="360" w:lineRule="auto"/>
        <w:ind w:firstLine="709"/>
        <w:jc w:val="both"/>
        <w:rPr>
          <w:color w:val="000000"/>
          <w:sz w:val="28"/>
          <w:szCs w:val="28"/>
        </w:rPr>
      </w:pPr>
      <w:r w:rsidRPr="0067657D">
        <w:rPr>
          <w:color w:val="000000"/>
          <w:sz w:val="28"/>
          <w:szCs w:val="28"/>
        </w:rPr>
        <w:t>- 41 500,0 тыс. рублей на оказание финансовой поддержки социально ориентированным некоммерческим организациям по результатам конкурса социальных проектов на предоставление грантов Правительства Сахалинской области;</w:t>
      </w:r>
    </w:p>
    <w:p w:rsidR="0067657D" w:rsidRPr="0067657D" w:rsidRDefault="0067657D" w:rsidP="0067657D">
      <w:pPr>
        <w:widowControl w:val="0"/>
        <w:autoSpaceDE w:val="0"/>
        <w:autoSpaceDN w:val="0"/>
        <w:adjustRightInd w:val="0"/>
        <w:spacing w:line="360" w:lineRule="auto"/>
        <w:ind w:firstLine="709"/>
        <w:jc w:val="both"/>
        <w:rPr>
          <w:color w:val="000000"/>
          <w:sz w:val="28"/>
          <w:szCs w:val="28"/>
        </w:rPr>
      </w:pPr>
      <w:r w:rsidRPr="0067657D">
        <w:rPr>
          <w:color w:val="000000"/>
          <w:sz w:val="28"/>
          <w:szCs w:val="28"/>
        </w:rPr>
        <w:t xml:space="preserve">- </w:t>
      </w:r>
      <w:r>
        <w:rPr>
          <w:color w:val="000000"/>
          <w:sz w:val="28"/>
          <w:szCs w:val="28"/>
        </w:rPr>
        <w:t>23 768,8</w:t>
      </w:r>
      <w:r w:rsidRPr="0067657D">
        <w:rPr>
          <w:color w:val="000000"/>
          <w:sz w:val="28"/>
          <w:szCs w:val="28"/>
        </w:rPr>
        <w:t xml:space="preserve"> тыс. рублей на обеспечение деятельности Общественной палаты Сахалинской области; </w:t>
      </w:r>
    </w:p>
    <w:p w:rsidR="0067657D" w:rsidRPr="0067657D" w:rsidRDefault="0067657D" w:rsidP="0067657D">
      <w:pPr>
        <w:widowControl w:val="0"/>
        <w:shd w:val="clear" w:color="auto" w:fill="FFFFFF"/>
        <w:autoSpaceDE w:val="0"/>
        <w:autoSpaceDN w:val="0"/>
        <w:adjustRightInd w:val="0"/>
        <w:spacing w:line="360" w:lineRule="auto"/>
        <w:ind w:firstLine="709"/>
        <w:jc w:val="both"/>
        <w:rPr>
          <w:color w:val="000000"/>
          <w:sz w:val="28"/>
          <w:szCs w:val="28"/>
        </w:rPr>
      </w:pPr>
      <w:r w:rsidRPr="0067657D">
        <w:rPr>
          <w:color w:val="000000"/>
          <w:sz w:val="28"/>
          <w:szCs w:val="28"/>
        </w:rPr>
        <w:t xml:space="preserve">- </w:t>
      </w:r>
      <w:r>
        <w:rPr>
          <w:color w:val="000000"/>
          <w:sz w:val="28"/>
          <w:szCs w:val="28"/>
        </w:rPr>
        <w:t>3 000,0</w:t>
      </w:r>
      <w:r w:rsidRPr="0067657D">
        <w:rPr>
          <w:color w:val="000000"/>
          <w:sz w:val="28"/>
          <w:szCs w:val="28"/>
        </w:rPr>
        <w:t xml:space="preserve"> тыс. рублей на поддержку деятельности по патриотическому воспитанию в Сахалинской области;</w:t>
      </w:r>
    </w:p>
    <w:p w:rsidR="0067657D" w:rsidRPr="0067657D" w:rsidRDefault="0067657D" w:rsidP="0067657D">
      <w:pPr>
        <w:widowControl w:val="0"/>
        <w:autoSpaceDE w:val="0"/>
        <w:autoSpaceDN w:val="0"/>
        <w:adjustRightInd w:val="0"/>
        <w:spacing w:after="200" w:line="360" w:lineRule="auto"/>
        <w:ind w:firstLine="709"/>
        <w:contextualSpacing/>
        <w:jc w:val="both"/>
        <w:rPr>
          <w:sz w:val="28"/>
          <w:szCs w:val="28"/>
        </w:rPr>
      </w:pPr>
      <w:r w:rsidRPr="0067657D">
        <w:rPr>
          <w:sz w:val="28"/>
          <w:szCs w:val="28"/>
        </w:rPr>
        <w:lastRenderedPageBreak/>
        <w:t xml:space="preserve">- </w:t>
      </w:r>
      <w:r>
        <w:rPr>
          <w:sz w:val="28"/>
          <w:szCs w:val="28"/>
        </w:rPr>
        <w:t>2 000,0</w:t>
      </w:r>
      <w:r w:rsidRPr="0067657D">
        <w:rPr>
          <w:sz w:val="28"/>
          <w:szCs w:val="28"/>
        </w:rPr>
        <w:t xml:space="preserve"> тыс. рублей на поддержку социально ориентированных некоммерческих организаций, осуществляющих деятельность по оказанию помощи и защите животных в Сахалинской области;</w:t>
      </w:r>
    </w:p>
    <w:p w:rsidR="0067657D" w:rsidRPr="0067657D" w:rsidRDefault="0067657D" w:rsidP="0067657D">
      <w:pPr>
        <w:widowControl w:val="0"/>
        <w:shd w:val="clear" w:color="auto" w:fill="FFFFFF"/>
        <w:autoSpaceDE w:val="0"/>
        <w:autoSpaceDN w:val="0"/>
        <w:adjustRightInd w:val="0"/>
        <w:spacing w:line="360" w:lineRule="auto"/>
        <w:ind w:firstLine="709"/>
        <w:jc w:val="both"/>
        <w:rPr>
          <w:color w:val="000000"/>
          <w:sz w:val="28"/>
          <w:szCs w:val="28"/>
        </w:rPr>
      </w:pPr>
      <w:r w:rsidRPr="0067657D">
        <w:rPr>
          <w:color w:val="000000"/>
          <w:sz w:val="28"/>
          <w:szCs w:val="28"/>
        </w:rPr>
        <w:t xml:space="preserve">- 1 000,0 тыс. рублей на реализацию проекта по созданию и обеспечению деятельности ресурсного центра поддержки социально ориентированных некоммерческих организаций; </w:t>
      </w:r>
    </w:p>
    <w:p w:rsidR="0067657D" w:rsidRPr="0067657D" w:rsidRDefault="0067657D" w:rsidP="0067657D">
      <w:pPr>
        <w:widowControl w:val="0"/>
        <w:autoSpaceDE w:val="0"/>
        <w:autoSpaceDN w:val="0"/>
        <w:adjustRightInd w:val="0"/>
        <w:spacing w:after="200" w:line="360" w:lineRule="auto"/>
        <w:ind w:firstLine="709"/>
        <w:contextualSpacing/>
        <w:jc w:val="both"/>
        <w:rPr>
          <w:rFonts w:eastAsia="Calibri"/>
          <w:sz w:val="28"/>
          <w:szCs w:val="28"/>
          <w:lang w:eastAsia="en-US"/>
        </w:rPr>
      </w:pPr>
      <w:r w:rsidRPr="0067657D">
        <w:rPr>
          <w:rFonts w:eastAsia="Calibri"/>
          <w:sz w:val="28"/>
          <w:szCs w:val="28"/>
          <w:lang w:eastAsia="en-US"/>
        </w:rPr>
        <w:t xml:space="preserve">- </w:t>
      </w:r>
      <w:r>
        <w:rPr>
          <w:rFonts w:eastAsia="Calibri"/>
          <w:sz w:val="28"/>
          <w:szCs w:val="28"/>
          <w:lang w:eastAsia="en-US"/>
        </w:rPr>
        <w:t>56 900,0</w:t>
      </w:r>
      <w:r w:rsidRPr="0067657D">
        <w:rPr>
          <w:rFonts w:eastAsia="Calibri"/>
          <w:sz w:val="28"/>
          <w:szCs w:val="28"/>
          <w:lang w:eastAsia="en-US"/>
        </w:rPr>
        <w:t xml:space="preserve"> тыс. рублей на </w:t>
      </w:r>
      <w:r w:rsidRPr="0067657D">
        <w:rPr>
          <w:sz w:val="28"/>
          <w:szCs w:val="28"/>
        </w:rPr>
        <w:t>проведение социологических исследований;</w:t>
      </w:r>
    </w:p>
    <w:p w:rsidR="008C149C" w:rsidRDefault="0067657D" w:rsidP="008C149C">
      <w:pPr>
        <w:widowControl w:val="0"/>
        <w:shd w:val="clear" w:color="auto" w:fill="FFFFFF"/>
        <w:autoSpaceDE w:val="0"/>
        <w:autoSpaceDN w:val="0"/>
        <w:adjustRightInd w:val="0"/>
        <w:spacing w:line="360" w:lineRule="auto"/>
        <w:ind w:firstLine="709"/>
        <w:jc w:val="both"/>
        <w:rPr>
          <w:rFonts w:eastAsia="Calibri"/>
          <w:sz w:val="28"/>
          <w:szCs w:val="28"/>
          <w:lang w:eastAsia="en-US"/>
        </w:rPr>
      </w:pPr>
      <w:r w:rsidRPr="0067657D">
        <w:rPr>
          <w:color w:val="000000"/>
          <w:sz w:val="28"/>
          <w:szCs w:val="28"/>
        </w:rPr>
        <w:t>- 4 008,0 тыс. рублей на п</w:t>
      </w:r>
      <w:r w:rsidRPr="0067657D">
        <w:rPr>
          <w:rFonts w:eastAsia="Calibri"/>
          <w:sz w:val="28"/>
          <w:szCs w:val="28"/>
          <w:lang w:eastAsia="en-US"/>
        </w:rPr>
        <w:t>рофессиональное развитие лиц, замещающих государственные должности Сахалинской области, должности государственной гражданской службы в органах государствен</w:t>
      </w:r>
      <w:r w:rsidR="008C149C">
        <w:rPr>
          <w:rFonts w:eastAsia="Calibri"/>
          <w:sz w:val="28"/>
          <w:szCs w:val="28"/>
          <w:lang w:eastAsia="en-US"/>
        </w:rPr>
        <w:t>ной власти Сахалинской области.</w:t>
      </w:r>
    </w:p>
    <w:p w:rsidR="008C149C" w:rsidRDefault="0067657D" w:rsidP="008C149C">
      <w:pPr>
        <w:widowControl w:val="0"/>
        <w:shd w:val="clear" w:color="auto" w:fill="FFFFFF"/>
        <w:autoSpaceDE w:val="0"/>
        <w:autoSpaceDN w:val="0"/>
        <w:adjustRightInd w:val="0"/>
        <w:ind w:firstLine="709"/>
        <w:jc w:val="center"/>
        <w:rPr>
          <w:rFonts w:eastAsia="Calibri"/>
          <w:sz w:val="28"/>
          <w:szCs w:val="28"/>
          <w:lang w:eastAsia="en-US"/>
        </w:rPr>
      </w:pPr>
      <w:r w:rsidRPr="0067657D">
        <w:rPr>
          <w:b/>
          <w:sz w:val="28"/>
          <w:szCs w:val="28"/>
        </w:rPr>
        <w:t>Государственная программа</w:t>
      </w:r>
    </w:p>
    <w:p w:rsidR="0067657D" w:rsidRDefault="0067657D" w:rsidP="008C149C">
      <w:pPr>
        <w:widowControl w:val="0"/>
        <w:shd w:val="clear" w:color="auto" w:fill="FFFFFF"/>
        <w:autoSpaceDE w:val="0"/>
        <w:autoSpaceDN w:val="0"/>
        <w:adjustRightInd w:val="0"/>
        <w:ind w:firstLine="709"/>
        <w:jc w:val="center"/>
        <w:rPr>
          <w:b/>
          <w:sz w:val="28"/>
          <w:szCs w:val="28"/>
        </w:rPr>
      </w:pPr>
      <w:r w:rsidRPr="0067657D">
        <w:rPr>
          <w:b/>
          <w:sz w:val="28"/>
          <w:szCs w:val="28"/>
        </w:rPr>
        <w:t>«Совершенствование системы управления государственным имуществом Сахалинской области»</w:t>
      </w:r>
    </w:p>
    <w:p w:rsidR="008C149C" w:rsidRPr="008C149C" w:rsidRDefault="008C149C" w:rsidP="008C149C">
      <w:pPr>
        <w:widowControl w:val="0"/>
        <w:shd w:val="clear" w:color="auto" w:fill="FFFFFF"/>
        <w:autoSpaceDE w:val="0"/>
        <w:autoSpaceDN w:val="0"/>
        <w:adjustRightInd w:val="0"/>
        <w:ind w:firstLine="709"/>
        <w:jc w:val="center"/>
        <w:rPr>
          <w:rFonts w:eastAsia="Calibri"/>
          <w:sz w:val="28"/>
          <w:szCs w:val="28"/>
          <w:lang w:eastAsia="en-US"/>
        </w:rPr>
      </w:pPr>
    </w:p>
    <w:p w:rsidR="0067657D" w:rsidRPr="0067657D" w:rsidRDefault="0067657D" w:rsidP="0067657D">
      <w:pPr>
        <w:autoSpaceDE w:val="0"/>
        <w:autoSpaceDN w:val="0"/>
        <w:adjustRightInd w:val="0"/>
        <w:spacing w:line="360" w:lineRule="auto"/>
        <w:ind w:firstLine="709"/>
        <w:jc w:val="both"/>
        <w:rPr>
          <w:sz w:val="28"/>
          <w:szCs w:val="28"/>
          <w:lang w:eastAsia="en-US"/>
        </w:rPr>
      </w:pPr>
      <w:r w:rsidRPr="0067657D">
        <w:rPr>
          <w:sz w:val="28"/>
          <w:szCs w:val="28"/>
          <w:lang w:eastAsia="en-US"/>
        </w:rPr>
        <w:t xml:space="preserve">На реализацию государственной программы </w:t>
      </w:r>
      <w:r w:rsidRPr="0067657D">
        <w:rPr>
          <w:sz w:val="28"/>
          <w:szCs w:val="28"/>
        </w:rPr>
        <w:t>«</w:t>
      </w:r>
      <w:r w:rsidRPr="0067657D">
        <w:rPr>
          <w:color w:val="000000"/>
          <w:sz w:val="28"/>
          <w:szCs w:val="28"/>
        </w:rPr>
        <w:t>Совершенствование системы управления государственным имуществом Сахалинской области</w:t>
      </w:r>
      <w:r w:rsidRPr="0067657D">
        <w:rPr>
          <w:sz w:val="28"/>
          <w:szCs w:val="28"/>
          <w:lang w:eastAsia="en-US"/>
        </w:rPr>
        <w:t xml:space="preserve">» </w:t>
      </w:r>
      <w:r w:rsidRPr="0067657D">
        <w:rPr>
          <w:sz w:val="28"/>
          <w:szCs w:val="28"/>
        </w:rPr>
        <w:t xml:space="preserve">на 2021 год </w:t>
      </w:r>
      <w:r w:rsidRPr="0067657D">
        <w:rPr>
          <w:color w:val="000000"/>
          <w:sz w:val="28"/>
          <w:szCs w:val="28"/>
        </w:rPr>
        <w:t>предусмотрено 894</w:t>
      </w:r>
      <w:r w:rsidRPr="0067657D">
        <w:rPr>
          <w:color w:val="000000"/>
          <w:sz w:val="28"/>
          <w:szCs w:val="28"/>
          <w:lang w:val="en-US"/>
        </w:rPr>
        <w:t> </w:t>
      </w:r>
      <w:r w:rsidRPr="0067657D">
        <w:rPr>
          <w:color w:val="000000"/>
          <w:sz w:val="28"/>
          <w:szCs w:val="28"/>
        </w:rPr>
        <w:t>498,5 тыс</w:t>
      </w:r>
      <w:r w:rsidRPr="0067657D">
        <w:rPr>
          <w:sz w:val="28"/>
          <w:szCs w:val="28"/>
          <w:lang w:eastAsia="en-US"/>
        </w:rPr>
        <w:t>. рублей.</w:t>
      </w:r>
    </w:p>
    <w:p w:rsidR="0067657D" w:rsidRPr="005E6E69" w:rsidRDefault="0067657D" w:rsidP="005E6E69">
      <w:pPr>
        <w:widowControl w:val="0"/>
        <w:contextualSpacing/>
        <w:jc w:val="right"/>
        <w:rPr>
          <w:rFonts w:eastAsia="Calibri"/>
          <w:sz w:val="28"/>
          <w:szCs w:val="28"/>
          <w:lang w:eastAsia="en-US"/>
        </w:rPr>
      </w:pPr>
      <w:r w:rsidRPr="005E6E69">
        <w:rPr>
          <w:rFonts w:eastAsia="Calibri"/>
          <w:sz w:val="28"/>
          <w:szCs w:val="28"/>
          <w:lang w:eastAsia="en-US"/>
        </w:rPr>
        <w:t>тыс. рублей</w:t>
      </w:r>
    </w:p>
    <w:tbl>
      <w:tblPr>
        <w:tblW w:w="9654" w:type="dxa"/>
        <w:tblInd w:w="93" w:type="dxa"/>
        <w:tblLayout w:type="fixed"/>
        <w:tblLook w:val="04A0" w:firstRow="1" w:lastRow="0" w:firstColumn="1" w:lastColumn="0" w:noHBand="0" w:noVBand="1"/>
      </w:tblPr>
      <w:tblGrid>
        <w:gridCol w:w="3276"/>
        <w:gridCol w:w="1276"/>
        <w:gridCol w:w="1162"/>
        <w:gridCol w:w="1249"/>
        <w:gridCol w:w="1276"/>
        <w:gridCol w:w="1415"/>
      </w:tblGrid>
      <w:tr w:rsidR="0067657D" w:rsidRPr="0067657D" w:rsidTr="00FD22A1">
        <w:trPr>
          <w:trHeight w:val="570"/>
          <w:tblHeader/>
        </w:trPr>
        <w:tc>
          <w:tcPr>
            <w:tcW w:w="3276" w:type="dxa"/>
            <w:vMerge w:val="restart"/>
            <w:tcBorders>
              <w:top w:val="single" w:sz="4" w:space="0" w:color="000000"/>
              <w:left w:val="single" w:sz="4" w:space="0" w:color="000000"/>
              <w:bottom w:val="single" w:sz="4" w:space="0" w:color="000000"/>
              <w:right w:val="single" w:sz="4" w:space="0" w:color="000000"/>
            </w:tcBorders>
            <w:vAlign w:val="center"/>
            <w:hideMark/>
          </w:tcPr>
          <w:p w:rsidR="0067657D" w:rsidRPr="00FD22A1" w:rsidRDefault="0067657D" w:rsidP="0067657D">
            <w:pPr>
              <w:spacing w:line="276" w:lineRule="auto"/>
              <w:jc w:val="center"/>
              <w:rPr>
                <w:b/>
                <w:bCs/>
                <w:color w:val="000000"/>
                <w:sz w:val="22"/>
                <w:szCs w:val="22"/>
                <w:lang w:eastAsia="en-US"/>
              </w:rPr>
            </w:pPr>
            <w:r w:rsidRPr="00FD22A1">
              <w:rPr>
                <w:b/>
                <w:bCs/>
                <w:color w:val="000000"/>
                <w:sz w:val="22"/>
                <w:szCs w:val="22"/>
                <w:lang w:eastAsia="en-US"/>
              </w:rPr>
              <w:t>Наименование</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67657D" w:rsidRPr="00FD22A1" w:rsidRDefault="0067657D" w:rsidP="0067657D">
            <w:pPr>
              <w:spacing w:line="276" w:lineRule="auto"/>
              <w:jc w:val="center"/>
              <w:rPr>
                <w:b/>
                <w:bCs/>
                <w:color w:val="000000"/>
                <w:sz w:val="22"/>
                <w:szCs w:val="22"/>
                <w:lang w:eastAsia="en-US"/>
              </w:rPr>
            </w:pPr>
            <w:r w:rsidRPr="00FD22A1">
              <w:rPr>
                <w:b/>
                <w:bCs/>
                <w:color w:val="000000"/>
                <w:sz w:val="22"/>
                <w:szCs w:val="22"/>
                <w:lang w:eastAsia="en-US"/>
              </w:rPr>
              <w:t>2020 год Закон</w:t>
            </w:r>
            <w:r w:rsidRPr="00FD22A1">
              <w:rPr>
                <w:b/>
                <w:bCs/>
                <w:color w:val="000000"/>
                <w:sz w:val="22"/>
                <w:szCs w:val="22"/>
                <w:lang w:eastAsia="en-US"/>
              </w:rPr>
              <w:br/>
              <w:t>№ 124-ЗО</w:t>
            </w:r>
          </w:p>
        </w:tc>
        <w:tc>
          <w:tcPr>
            <w:tcW w:w="1162" w:type="dxa"/>
            <w:vMerge w:val="restart"/>
            <w:tcBorders>
              <w:top w:val="single" w:sz="4" w:space="0" w:color="000000"/>
              <w:left w:val="single" w:sz="4" w:space="0" w:color="000000"/>
              <w:bottom w:val="single" w:sz="4" w:space="0" w:color="000000"/>
              <w:right w:val="single" w:sz="4" w:space="0" w:color="000000"/>
            </w:tcBorders>
            <w:vAlign w:val="center"/>
            <w:hideMark/>
          </w:tcPr>
          <w:p w:rsidR="0067657D" w:rsidRPr="00FD22A1" w:rsidRDefault="0067657D" w:rsidP="0067657D">
            <w:pPr>
              <w:spacing w:line="276" w:lineRule="auto"/>
              <w:jc w:val="center"/>
              <w:rPr>
                <w:b/>
                <w:bCs/>
                <w:color w:val="000000"/>
                <w:sz w:val="22"/>
                <w:szCs w:val="22"/>
                <w:lang w:eastAsia="en-US"/>
              </w:rPr>
            </w:pPr>
            <w:r w:rsidRPr="00FD22A1">
              <w:rPr>
                <w:b/>
                <w:bCs/>
                <w:color w:val="000000"/>
                <w:sz w:val="22"/>
                <w:szCs w:val="22"/>
                <w:lang w:eastAsia="en-US"/>
              </w:rPr>
              <w:t xml:space="preserve">Проект </w:t>
            </w:r>
            <w:r w:rsidRPr="00FD22A1">
              <w:rPr>
                <w:b/>
                <w:bCs/>
                <w:color w:val="000000"/>
                <w:sz w:val="22"/>
                <w:szCs w:val="22"/>
                <w:lang w:eastAsia="en-US"/>
              </w:rPr>
              <w:br/>
              <w:t>(2021 год)</w:t>
            </w:r>
          </w:p>
        </w:tc>
        <w:tc>
          <w:tcPr>
            <w:tcW w:w="1249" w:type="dxa"/>
            <w:vMerge w:val="restart"/>
            <w:tcBorders>
              <w:top w:val="single" w:sz="4" w:space="0" w:color="000000"/>
              <w:left w:val="single" w:sz="4" w:space="0" w:color="000000"/>
              <w:bottom w:val="single" w:sz="4" w:space="0" w:color="000000"/>
              <w:right w:val="single" w:sz="4" w:space="0" w:color="000000"/>
            </w:tcBorders>
            <w:vAlign w:val="center"/>
            <w:hideMark/>
          </w:tcPr>
          <w:p w:rsidR="0067657D" w:rsidRPr="00FD22A1" w:rsidRDefault="0067657D" w:rsidP="0067657D">
            <w:pPr>
              <w:spacing w:line="276" w:lineRule="auto"/>
              <w:ind w:left="-107" w:right="-108"/>
              <w:jc w:val="center"/>
              <w:rPr>
                <w:b/>
                <w:bCs/>
                <w:color w:val="000000"/>
                <w:sz w:val="22"/>
                <w:szCs w:val="22"/>
                <w:lang w:eastAsia="en-US"/>
              </w:rPr>
            </w:pPr>
            <w:r w:rsidRPr="00FD22A1">
              <w:rPr>
                <w:b/>
                <w:bCs/>
                <w:color w:val="000000"/>
                <w:sz w:val="22"/>
                <w:szCs w:val="22"/>
                <w:lang w:eastAsia="en-US"/>
              </w:rPr>
              <w:t>Отклонение</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67657D" w:rsidRPr="00FD22A1" w:rsidRDefault="0067657D" w:rsidP="0067657D">
            <w:pPr>
              <w:spacing w:line="276" w:lineRule="auto"/>
              <w:jc w:val="center"/>
              <w:rPr>
                <w:b/>
                <w:bCs/>
                <w:color w:val="000000"/>
                <w:sz w:val="22"/>
                <w:szCs w:val="22"/>
                <w:lang w:eastAsia="en-US"/>
              </w:rPr>
            </w:pPr>
            <w:r w:rsidRPr="00FD22A1">
              <w:rPr>
                <w:b/>
                <w:bCs/>
                <w:color w:val="000000"/>
                <w:sz w:val="22"/>
                <w:szCs w:val="22"/>
                <w:lang w:eastAsia="en-US"/>
              </w:rPr>
              <w:t xml:space="preserve">Проект </w:t>
            </w:r>
            <w:r w:rsidRPr="00FD22A1">
              <w:rPr>
                <w:b/>
                <w:bCs/>
                <w:color w:val="000000"/>
                <w:sz w:val="22"/>
                <w:szCs w:val="22"/>
                <w:lang w:eastAsia="en-US"/>
              </w:rPr>
              <w:br/>
              <w:t>(2022 год)</w:t>
            </w:r>
          </w:p>
        </w:tc>
        <w:tc>
          <w:tcPr>
            <w:tcW w:w="1415" w:type="dxa"/>
            <w:vMerge w:val="restart"/>
            <w:tcBorders>
              <w:top w:val="single" w:sz="4" w:space="0" w:color="000000"/>
              <w:left w:val="single" w:sz="4" w:space="0" w:color="000000"/>
              <w:bottom w:val="single" w:sz="4" w:space="0" w:color="000000"/>
              <w:right w:val="single" w:sz="4" w:space="0" w:color="000000"/>
            </w:tcBorders>
            <w:vAlign w:val="center"/>
            <w:hideMark/>
          </w:tcPr>
          <w:p w:rsidR="0067657D" w:rsidRPr="00FD22A1" w:rsidRDefault="0067657D" w:rsidP="0067657D">
            <w:pPr>
              <w:spacing w:line="276" w:lineRule="auto"/>
              <w:jc w:val="center"/>
              <w:rPr>
                <w:b/>
                <w:bCs/>
                <w:color w:val="000000"/>
                <w:sz w:val="22"/>
                <w:szCs w:val="22"/>
                <w:lang w:eastAsia="en-US"/>
              </w:rPr>
            </w:pPr>
            <w:r w:rsidRPr="00FD22A1">
              <w:rPr>
                <w:b/>
                <w:bCs/>
                <w:color w:val="000000"/>
                <w:sz w:val="22"/>
                <w:szCs w:val="22"/>
                <w:lang w:eastAsia="en-US"/>
              </w:rPr>
              <w:t xml:space="preserve">Проект </w:t>
            </w:r>
            <w:r w:rsidRPr="00FD22A1">
              <w:rPr>
                <w:b/>
                <w:bCs/>
                <w:color w:val="000000"/>
                <w:sz w:val="22"/>
                <w:szCs w:val="22"/>
                <w:lang w:eastAsia="en-US"/>
              </w:rPr>
              <w:br/>
              <w:t>(2023 год)</w:t>
            </w:r>
          </w:p>
        </w:tc>
      </w:tr>
      <w:tr w:rsidR="0067657D" w:rsidRPr="0067657D" w:rsidTr="005E6E69">
        <w:trPr>
          <w:trHeight w:val="464"/>
          <w:tblHeader/>
        </w:trPr>
        <w:tc>
          <w:tcPr>
            <w:tcW w:w="3276" w:type="dxa"/>
            <w:vMerge/>
            <w:tcBorders>
              <w:top w:val="single" w:sz="4" w:space="0" w:color="000000"/>
              <w:left w:val="single" w:sz="4" w:space="0" w:color="000000"/>
              <w:bottom w:val="single" w:sz="4" w:space="0" w:color="000000"/>
              <w:right w:val="single" w:sz="4" w:space="0" w:color="000000"/>
            </w:tcBorders>
            <w:vAlign w:val="center"/>
            <w:hideMark/>
          </w:tcPr>
          <w:p w:rsidR="0067657D" w:rsidRPr="00FD22A1" w:rsidRDefault="0067657D" w:rsidP="0067657D">
            <w:pPr>
              <w:rPr>
                <w:b/>
                <w:bCs/>
                <w:color w:val="000000"/>
                <w:sz w:val="22"/>
                <w:szCs w:val="22"/>
                <w:lang w:eastAsia="en-US"/>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67657D" w:rsidRPr="00FD22A1" w:rsidRDefault="0067657D" w:rsidP="0067657D">
            <w:pPr>
              <w:rPr>
                <w:b/>
                <w:bCs/>
                <w:color w:val="000000"/>
                <w:sz w:val="22"/>
                <w:szCs w:val="22"/>
                <w:lang w:eastAsia="en-US"/>
              </w:rPr>
            </w:pPr>
          </w:p>
        </w:tc>
        <w:tc>
          <w:tcPr>
            <w:tcW w:w="1162" w:type="dxa"/>
            <w:vMerge/>
            <w:tcBorders>
              <w:top w:val="single" w:sz="4" w:space="0" w:color="000000"/>
              <w:left w:val="single" w:sz="4" w:space="0" w:color="000000"/>
              <w:bottom w:val="single" w:sz="4" w:space="0" w:color="000000"/>
              <w:right w:val="single" w:sz="4" w:space="0" w:color="000000"/>
            </w:tcBorders>
            <w:vAlign w:val="center"/>
            <w:hideMark/>
          </w:tcPr>
          <w:p w:rsidR="0067657D" w:rsidRPr="00FD22A1" w:rsidRDefault="0067657D" w:rsidP="0067657D">
            <w:pPr>
              <w:rPr>
                <w:b/>
                <w:bCs/>
                <w:color w:val="000000"/>
                <w:sz w:val="22"/>
                <w:szCs w:val="22"/>
                <w:lang w:eastAsia="en-US"/>
              </w:rPr>
            </w:pPr>
          </w:p>
        </w:tc>
        <w:tc>
          <w:tcPr>
            <w:tcW w:w="1249" w:type="dxa"/>
            <w:vMerge/>
            <w:tcBorders>
              <w:top w:val="single" w:sz="4" w:space="0" w:color="000000"/>
              <w:left w:val="single" w:sz="4" w:space="0" w:color="000000"/>
              <w:bottom w:val="single" w:sz="4" w:space="0" w:color="000000"/>
              <w:right w:val="single" w:sz="4" w:space="0" w:color="000000"/>
            </w:tcBorders>
            <w:vAlign w:val="center"/>
            <w:hideMark/>
          </w:tcPr>
          <w:p w:rsidR="0067657D" w:rsidRPr="00FD22A1" w:rsidRDefault="0067657D" w:rsidP="0067657D">
            <w:pPr>
              <w:rPr>
                <w:b/>
                <w:bCs/>
                <w:color w:val="000000"/>
                <w:sz w:val="22"/>
                <w:szCs w:val="22"/>
                <w:lang w:eastAsia="en-US"/>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67657D" w:rsidRPr="00FD22A1" w:rsidRDefault="0067657D" w:rsidP="0067657D">
            <w:pPr>
              <w:rPr>
                <w:b/>
                <w:bCs/>
                <w:color w:val="000000"/>
                <w:sz w:val="22"/>
                <w:szCs w:val="22"/>
                <w:lang w:eastAsia="en-US"/>
              </w:rPr>
            </w:pPr>
          </w:p>
        </w:tc>
        <w:tc>
          <w:tcPr>
            <w:tcW w:w="1415" w:type="dxa"/>
            <w:vMerge/>
            <w:tcBorders>
              <w:top w:val="single" w:sz="4" w:space="0" w:color="000000"/>
              <w:left w:val="single" w:sz="4" w:space="0" w:color="000000"/>
              <w:bottom w:val="single" w:sz="4" w:space="0" w:color="000000"/>
              <w:right w:val="single" w:sz="4" w:space="0" w:color="000000"/>
            </w:tcBorders>
            <w:vAlign w:val="center"/>
            <w:hideMark/>
          </w:tcPr>
          <w:p w:rsidR="0067657D" w:rsidRPr="00FD22A1" w:rsidRDefault="0067657D" w:rsidP="0067657D">
            <w:pPr>
              <w:rPr>
                <w:b/>
                <w:bCs/>
                <w:color w:val="000000"/>
                <w:sz w:val="22"/>
                <w:szCs w:val="22"/>
                <w:lang w:eastAsia="en-US"/>
              </w:rPr>
            </w:pPr>
          </w:p>
        </w:tc>
      </w:tr>
      <w:tr w:rsidR="0067657D" w:rsidRPr="0067657D" w:rsidTr="008C149C">
        <w:trPr>
          <w:trHeight w:val="110"/>
          <w:tblHeader/>
        </w:trPr>
        <w:tc>
          <w:tcPr>
            <w:tcW w:w="3276" w:type="dxa"/>
            <w:tcBorders>
              <w:top w:val="nil"/>
              <w:left w:val="single" w:sz="4" w:space="0" w:color="000000"/>
              <w:bottom w:val="single" w:sz="4" w:space="0" w:color="auto"/>
              <w:right w:val="single" w:sz="4" w:space="0" w:color="000000"/>
            </w:tcBorders>
            <w:vAlign w:val="center"/>
            <w:hideMark/>
          </w:tcPr>
          <w:p w:rsidR="0067657D" w:rsidRPr="008C149C" w:rsidRDefault="0067657D" w:rsidP="0067657D">
            <w:pPr>
              <w:spacing w:line="276" w:lineRule="auto"/>
              <w:jc w:val="center"/>
              <w:rPr>
                <w:bCs/>
                <w:color w:val="000000"/>
                <w:lang w:eastAsia="en-US"/>
              </w:rPr>
            </w:pPr>
            <w:r w:rsidRPr="008C149C">
              <w:rPr>
                <w:bCs/>
                <w:color w:val="000000"/>
                <w:lang w:eastAsia="en-US"/>
              </w:rPr>
              <w:t>1</w:t>
            </w:r>
          </w:p>
        </w:tc>
        <w:tc>
          <w:tcPr>
            <w:tcW w:w="1276" w:type="dxa"/>
            <w:tcBorders>
              <w:top w:val="nil"/>
              <w:left w:val="nil"/>
              <w:bottom w:val="single" w:sz="4" w:space="0" w:color="auto"/>
              <w:right w:val="single" w:sz="4" w:space="0" w:color="000000"/>
            </w:tcBorders>
            <w:vAlign w:val="center"/>
            <w:hideMark/>
          </w:tcPr>
          <w:p w:rsidR="0067657D" w:rsidRPr="008C149C" w:rsidRDefault="0067657D" w:rsidP="0067657D">
            <w:pPr>
              <w:spacing w:line="276" w:lineRule="auto"/>
              <w:jc w:val="center"/>
              <w:rPr>
                <w:bCs/>
                <w:color w:val="000000"/>
                <w:lang w:eastAsia="en-US"/>
              </w:rPr>
            </w:pPr>
            <w:r w:rsidRPr="008C149C">
              <w:rPr>
                <w:bCs/>
                <w:color w:val="000000"/>
                <w:lang w:eastAsia="en-US"/>
              </w:rPr>
              <w:t>2</w:t>
            </w:r>
          </w:p>
        </w:tc>
        <w:tc>
          <w:tcPr>
            <w:tcW w:w="1162" w:type="dxa"/>
            <w:tcBorders>
              <w:top w:val="nil"/>
              <w:left w:val="nil"/>
              <w:bottom w:val="single" w:sz="4" w:space="0" w:color="000000"/>
              <w:right w:val="single" w:sz="4" w:space="0" w:color="000000"/>
            </w:tcBorders>
            <w:vAlign w:val="center"/>
            <w:hideMark/>
          </w:tcPr>
          <w:p w:rsidR="0067657D" w:rsidRPr="008C149C" w:rsidRDefault="0067657D" w:rsidP="0067657D">
            <w:pPr>
              <w:spacing w:line="276" w:lineRule="auto"/>
              <w:jc w:val="center"/>
              <w:rPr>
                <w:bCs/>
                <w:color w:val="000000"/>
                <w:lang w:eastAsia="en-US"/>
              </w:rPr>
            </w:pPr>
            <w:r w:rsidRPr="008C149C">
              <w:rPr>
                <w:bCs/>
                <w:color w:val="000000"/>
                <w:lang w:eastAsia="en-US"/>
              </w:rPr>
              <w:t>3</w:t>
            </w:r>
          </w:p>
        </w:tc>
        <w:tc>
          <w:tcPr>
            <w:tcW w:w="1249" w:type="dxa"/>
            <w:tcBorders>
              <w:top w:val="nil"/>
              <w:left w:val="nil"/>
              <w:bottom w:val="single" w:sz="4" w:space="0" w:color="000000"/>
              <w:right w:val="single" w:sz="4" w:space="0" w:color="000000"/>
            </w:tcBorders>
            <w:vAlign w:val="center"/>
            <w:hideMark/>
          </w:tcPr>
          <w:p w:rsidR="0067657D" w:rsidRPr="008C149C" w:rsidRDefault="0067657D" w:rsidP="0067657D">
            <w:pPr>
              <w:spacing w:line="276" w:lineRule="auto"/>
              <w:jc w:val="center"/>
              <w:rPr>
                <w:bCs/>
                <w:color w:val="000000"/>
                <w:lang w:eastAsia="en-US"/>
              </w:rPr>
            </w:pPr>
            <w:r w:rsidRPr="008C149C">
              <w:rPr>
                <w:bCs/>
                <w:color w:val="000000"/>
                <w:lang w:eastAsia="en-US"/>
              </w:rPr>
              <w:t>4</w:t>
            </w:r>
          </w:p>
        </w:tc>
        <w:tc>
          <w:tcPr>
            <w:tcW w:w="1276" w:type="dxa"/>
            <w:tcBorders>
              <w:top w:val="nil"/>
              <w:left w:val="nil"/>
              <w:bottom w:val="single" w:sz="4" w:space="0" w:color="000000"/>
              <w:right w:val="single" w:sz="4" w:space="0" w:color="000000"/>
            </w:tcBorders>
            <w:vAlign w:val="center"/>
            <w:hideMark/>
          </w:tcPr>
          <w:p w:rsidR="0067657D" w:rsidRPr="008C149C" w:rsidRDefault="0067657D" w:rsidP="0067657D">
            <w:pPr>
              <w:spacing w:line="276" w:lineRule="auto"/>
              <w:jc w:val="center"/>
              <w:rPr>
                <w:bCs/>
                <w:color w:val="000000"/>
                <w:lang w:eastAsia="en-US"/>
              </w:rPr>
            </w:pPr>
            <w:r w:rsidRPr="008C149C">
              <w:rPr>
                <w:bCs/>
                <w:color w:val="000000"/>
                <w:lang w:eastAsia="en-US"/>
              </w:rPr>
              <w:t>5 </w:t>
            </w:r>
          </w:p>
        </w:tc>
        <w:tc>
          <w:tcPr>
            <w:tcW w:w="1415" w:type="dxa"/>
            <w:tcBorders>
              <w:top w:val="nil"/>
              <w:left w:val="nil"/>
              <w:bottom w:val="single" w:sz="4" w:space="0" w:color="000000"/>
              <w:right w:val="single" w:sz="4" w:space="0" w:color="000000"/>
            </w:tcBorders>
            <w:vAlign w:val="center"/>
            <w:hideMark/>
          </w:tcPr>
          <w:p w:rsidR="0067657D" w:rsidRPr="008C149C" w:rsidRDefault="0067657D" w:rsidP="0067657D">
            <w:pPr>
              <w:spacing w:line="276" w:lineRule="auto"/>
              <w:jc w:val="center"/>
              <w:rPr>
                <w:bCs/>
                <w:color w:val="000000"/>
                <w:lang w:eastAsia="en-US"/>
              </w:rPr>
            </w:pPr>
            <w:r w:rsidRPr="008C149C">
              <w:rPr>
                <w:bCs/>
                <w:color w:val="000000"/>
                <w:lang w:eastAsia="en-US"/>
              </w:rPr>
              <w:t>6 </w:t>
            </w:r>
          </w:p>
        </w:tc>
      </w:tr>
      <w:tr w:rsidR="0067657D" w:rsidRPr="0067657D" w:rsidTr="00FD22A1">
        <w:trPr>
          <w:trHeight w:val="1224"/>
        </w:trPr>
        <w:tc>
          <w:tcPr>
            <w:tcW w:w="3276" w:type="dxa"/>
            <w:tcBorders>
              <w:top w:val="single" w:sz="4" w:space="0" w:color="auto"/>
              <w:left w:val="single" w:sz="4" w:space="0" w:color="auto"/>
              <w:bottom w:val="single" w:sz="4" w:space="0" w:color="auto"/>
              <w:right w:val="single" w:sz="4" w:space="0" w:color="auto"/>
            </w:tcBorders>
          </w:tcPr>
          <w:p w:rsidR="0067657D" w:rsidRPr="00FD22A1" w:rsidRDefault="0067657D" w:rsidP="0067657D">
            <w:pPr>
              <w:rPr>
                <w:color w:val="000000"/>
                <w:sz w:val="22"/>
                <w:szCs w:val="22"/>
              </w:rPr>
            </w:pPr>
            <w:r w:rsidRPr="00FD22A1">
              <w:rPr>
                <w:color w:val="000000"/>
                <w:sz w:val="22"/>
                <w:szCs w:val="22"/>
              </w:rPr>
              <w:t xml:space="preserve"> Государственная программа Сахалинской области "Совершенствование системы управления государственным имуществом Сахалинской области"</w:t>
            </w:r>
          </w:p>
        </w:tc>
        <w:tc>
          <w:tcPr>
            <w:tcW w:w="1276" w:type="dxa"/>
            <w:tcBorders>
              <w:top w:val="single" w:sz="4" w:space="0" w:color="auto"/>
              <w:left w:val="single" w:sz="4" w:space="0" w:color="auto"/>
              <w:bottom w:val="single" w:sz="4" w:space="0" w:color="auto"/>
              <w:right w:val="single" w:sz="4" w:space="0" w:color="auto"/>
            </w:tcBorders>
            <w:vAlign w:val="center"/>
          </w:tcPr>
          <w:p w:rsidR="0067657D" w:rsidRPr="00FD22A1" w:rsidRDefault="0067657D" w:rsidP="0067657D">
            <w:pPr>
              <w:jc w:val="center"/>
              <w:rPr>
                <w:color w:val="000000"/>
                <w:sz w:val="22"/>
                <w:szCs w:val="22"/>
              </w:rPr>
            </w:pPr>
            <w:r w:rsidRPr="00FD22A1">
              <w:rPr>
                <w:color w:val="000000"/>
                <w:sz w:val="22"/>
                <w:szCs w:val="22"/>
              </w:rPr>
              <w:t>1 156 747,6</w:t>
            </w:r>
          </w:p>
        </w:tc>
        <w:tc>
          <w:tcPr>
            <w:tcW w:w="1162" w:type="dxa"/>
            <w:tcBorders>
              <w:top w:val="nil"/>
              <w:left w:val="single" w:sz="4" w:space="0" w:color="auto"/>
              <w:bottom w:val="single" w:sz="4" w:space="0" w:color="000000"/>
              <w:right w:val="single" w:sz="4" w:space="0" w:color="000000"/>
            </w:tcBorders>
            <w:vAlign w:val="center"/>
          </w:tcPr>
          <w:p w:rsidR="0067657D" w:rsidRPr="00FD22A1" w:rsidRDefault="0067657D" w:rsidP="0067657D">
            <w:pPr>
              <w:jc w:val="center"/>
              <w:rPr>
                <w:color w:val="000000"/>
                <w:sz w:val="22"/>
                <w:szCs w:val="22"/>
              </w:rPr>
            </w:pPr>
            <w:r w:rsidRPr="00FD22A1">
              <w:rPr>
                <w:color w:val="000000"/>
                <w:sz w:val="22"/>
                <w:szCs w:val="22"/>
              </w:rPr>
              <w:t>894 498,5</w:t>
            </w:r>
          </w:p>
        </w:tc>
        <w:tc>
          <w:tcPr>
            <w:tcW w:w="1249" w:type="dxa"/>
            <w:tcBorders>
              <w:top w:val="nil"/>
              <w:left w:val="nil"/>
              <w:bottom w:val="single" w:sz="4" w:space="0" w:color="000000"/>
              <w:right w:val="single" w:sz="4" w:space="0" w:color="000000"/>
            </w:tcBorders>
            <w:vAlign w:val="center"/>
          </w:tcPr>
          <w:p w:rsidR="0067657D" w:rsidRPr="00FD22A1" w:rsidRDefault="0067657D" w:rsidP="0067657D">
            <w:pPr>
              <w:jc w:val="center"/>
              <w:rPr>
                <w:color w:val="000000"/>
                <w:sz w:val="22"/>
                <w:szCs w:val="22"/>
              </w:rPr>
            </w:pPr>
            <w:r w:rsidRPr="00FD22A1">
              <w:rPr>
                <w:color w:val="000000"/>
                <w:sz w:val="22"/>
                <w:szCs w:val="22"/>
              </w:rPr>
              <w:t>-262 249,1</w:t>
            </w:r>
          </w:p>
        </w:tc>
        <w:tc>
          <w:tcPr>
            <w:tcW w:w="1276" w:type="dxa"/>
            <w:tcBorders>
              <w:top w:val="nil"/>
              <w:left w:val="nil"/>
              <w:bottom w:val="single" w:sz="4" w:space="0" w:color="000000"/>
              <w:right w:val="single" w:sz="4" w:space="0" w:color="000000"/>
            </w:tcBorders>
            <w:vAlign w:val="center"/>
          </w:tcPr>
          <w:p w:rsidR="0067657D" w:rsidRPr="009C4809" w:rsidRDefault="009C4809" w:rsidP="0067657D">
            <w:pPr>
              <w:jc w:val="center"/>
              <w:rPr>
                <w:color w:val="000000"/>
                <w:sz w:val="22"/>
                <w:szCs w:val="22"/>
              </w:rPr>
            </w:pPr>
            <w:r w:rsidRPr="009C4809">
              <w:rPr>
                <w:color w:val="000000"/>
                <w:sz w:val="22"/>
                <w:szCs w:val="22"/>
              </w:rPr>
              <w:t>498983,1</w:t>
            </w:r>
          </w:p>
        </w:tc>
        <w:tc>
          <w:tcPr>
            <w:tcW w:w="1415" w:type="dxa"/>
            <w:tcBorders>
              <w:top w:val="nil"/>
              <w:left w:val="nil"/>
              <w:bottom w:val="single" w:sz="4" w:space="0" w:color="000000"/>
              <w:right w:val="single" w:sz="4" w:space="0" w:color="000000"/>
            </w:tcBorders>
            <w:vAlign w:val="center"/>
          </w:tcPr>
          <w:p w:rsidR="0067657D" w:rsidRPr="009C4809" w:rsidRDefault="009C4809" w:rsidP="0067657D">
            <w:pPr>
              <w:jc w:val="center"/>
              <w:rPr>
                <w:color w:val="000000"/>
                <w:sz w:val="22"/>
                <w:szCs w:val="22"/>
              </w:rPr>
            </w:pPr>
            <w:r w:rsidRPr="009C4809">
              <w:rPr>
                <w:color w:val="000000"/>
                <w:sz w:val="22"/>
                <w:szCs w:val="22"/>
              </w:rPr>
              <w:t>155177,6</w:t>
            </w:r>
          </w:p>
        </w:tc>
      </w:tr>
      <w:tr w:rsidR="0067657D" w:rsidRPr="0067657D" w:rsidTr="00FD22A1">
        <w:trPr>
          <w:trHeight w:val="267"/>
        </w:trPr>
        <w:tc>
          <w:tcPr>
            <w:tcW w:w="3276" w:type="dxa"/>
            <w:tcBorders>
              <w:top w:val="single" w:sz="4" w:space="0" w:color="auto"/>
              <w:left w:val="single" w:sz="4" w:space="0" w:color="auto"/>
              <w:bottom w:val="single" w:sz="4" w:space="0" w:color="auto"/>
              <w:right w:val="single" w:sz="4" w:space="0" w:color="auto"/>
            </w:tcBorders>
          </w:tcPr>
          <w:p w:rsidR="0067657D" w:rsidRPr="00FD22A1" w:rsidRDefault="0067657D" w:rsidP="0067657D">
            <w:pPr>
              <w:rPr>
                <w:color w:val="000000"/>
                <w:sz w:val="22"/>
                <w:szCs w:val="22"/>
              </w:rPr>
            </w:pPr>
            <w:r w:rsidRPr="00FD22A1">
              <w:rPr>
                <w:color w:val="000000"/>
                <w:sz w:val="22"/>
                <w:szCs w:val="22"/>
              </w:rPr>
              <w:t>Основные мероприятия</w:t>
            </w:r>
          </w:p>
        </w:tc>
        <w:tc>
          <w:tcPr>
            <w:tcW w:w="1276" w:type="dxa"/>
            <w:tcBorders>
              <w:top w:val="single" w:sz="4" w:space="0" w:color="auto"/>
              <w:left w:val="single" w:sz="4" w:space="0" w:color="auto"/>
              <w:bottom w:val="single" w:sz="4" w:space="0" w:color="auto"/>
              <w:right w:val="single" w:sz="4" w:space="0" w:color="auto"/>
            </w:tcBorders>
            <w:vAlign w:val="center"/>
          </w:tcPr>
          <w:p w:rsidR="0067657D" w:rsidRPr="00FD22A1" w:rsidRDefault="0067657D" w:rsidP="0067657D">
            <w:pPr>
              <w:jc w:val="center"/>
              <w:rPr>
                <w:color w:val="000000"/>
                <w:sz w:val="22"/>
                <w:szCs w:val="22"/>
              </w:rPr>
            </w:pPr>
            <w:r w:rsidRPr="00FD22A1">
              <w:rPr>
                <w:color w:val="000000"/>
                <w:sz w:val="22"/>
                <w:szCs w:val="22"/>
              </w:rPr>
              <w:t>1 156 747,6</w:t>
            </w:r>
          </w:p>
        </w:tc>
        <w:tc>
          <w:tcPr>
            <w:tcW w:w="1162" w:type="dxa"/>
            <w:tcBorders>
              <w:top w:val="single" w:sz="4" w:space="0" w:color="000000"/>
              <w:left w:val="single" w:sz="4" w:space="0" w:color="auto"/>
              <w:bottom w:val="single" w:sz="4" w:space="0" w:color="auto"/>
              <w:right w:val="single" w:sz="4" w:space="0" w:color="000000"/>
            </w:tcBorders>
            <w:vAlign w:val="center"/>
          </w:tcPr>
          <w:p w:rsidR="0067657D" w:rsidRPr="00FD22A1" w:rsidRDefault="0067657D" w:rsidP="0067657D">
            <w:pPr>
              <w:jc w:val="center"/>
              <w:rPr>
                <w:color w:val="000000"/>
                <w:sz w:val="22"/>
                <w:szCs w:val="22"/>
              </w:rPr>
            </w:pPr>
            <w:r w:rsidRPr="00FD22A1">
              <w:rPr>
                <w:color w:val="000000"/>
                <w:sz w:val="22"/>
                <w:szCs w:val="22"/>
              </w:rPr>
              <w:t>894 498,5</w:t>
            </w:r>
          </w:p>
        </w:tc>
        <w:tc>
          <w:tcPr>
            <w:tcW w:w="1249" w:type="dxa"/>
            <w:tcBorders>
              <w:top w:val="single" w:sz="4" w:space="0" w:color="000000"/>
              <w:left w:val="nil"/>
              <w:bottom w:val="single" w:sz="4" w:space="0" w:color="auto"/>
              <w:right w:val="single" w:sz="4" w:space="0" w:color="000000"/>
            </w:tcBorders>
            <w:vAlign w:val="center"/>
          </w:tcPr>
          <w:p w:rsidR="0067657D" w:rsidRPr="00FD22A1" w:rsidRDefault="0067657D" w:rsidP="0067657D">
            <w:pPr>
              <w:jc w:val="center"/>
              <w:rPr>
                <w:color w:val="000000"/>
                <w:sz w:val="22"/>
                <w:szCs w:val="22"/>
              </w:rPr>
            </w:pPr>
            <w:r w:rsidRPr="00FD22A1">
              <w:rPr>
                <w:color w:val="000000"/>
                <w:sz w:val="22"/>
                <w:szCs w:val="22"/>
              </w:rPr>
              <w:t>-262 249,1</w:t>
            </w:r>
          </w:p>
        </w:tc>
        <w:tc>
          <w:tcPr>
            <w:tcW w:w="1276" w:type="dxa"/>
            <w:tcBorders>
              <w:top w:val="single" w:sz="4" w:space="0" w:color="000000"/>
              <w:left w:val="nil"/>
              <w:bottom w:val="single" w:sz="4" w:space="0" w:color="auto"/>
              <w:right w:val="single" w:sz="4" w:space="0" w:color="000000"/>
            </w:tcBorders>
            <w:vAlign w:val="center"/>
          </w:tcPr>
          <w:p w:rsidR="0067657D" w:rsidRPr="009C4809" w:rsidRDefault="009C4809" w:rsidP="0067657D">
            <w:pPr>
              <w:jc w:val="center"/>
              <w:rPr>
                <w:color w:val="000000"/>
                <w:sz w:val="22"/>
                <w:szCs w:val="22"/>
              </w:rPr>
            </w:pPr>
            <w:r w:rsidRPr="009C4809">
              <w:rPr>
                <w:color w:val="000000"/>
                <w:sz w:val="22"/>
                <w:szCs w:val="22"/>
              </w:rPr>
              <w:t>498983,1</w:t>
            </w:r>
          </w:p>
        </w:tc>
        <w:tc>
          <w:tcPr>
            <w:tcW w:w="1415" w:type="dxa"/>
            <w:tcBorders>
              <w:top w:val="single" w:sz="4" w:space="0" w:color="000000"/>
              <w:left w:val="nil"/>
              <w:bottom w:val="single" w:sz="4" w:space="0" w:color="auto"/>
              <w:right w:val="single" w:sz="4" w:space="0" w:color="000000"/>
            </w:tcBorders>
            <w:vAlign w:val="center"/>
          </w:tcPr>
          <w:p w:rsidR="0067657D" w:rsidRPr="009C4809" w:rsidRDefault="009C4809" w:rsidP="0067657D">
            <w:pPr>
              <w:jc w:val="center"/>
              <w:rPr>
                <w:color w:val="000000"/>
                <w:sz w:val="22"/>
                <w:szCs w:val="22"/>
              </w:rPr>
            </w:pPr>
            <w:r w:rsidRPr="009C4809">
              <w:rPr>
                <w:color w:val="000000"/>
                <w:sz w:val="22"/>
                <w:szCs w:val="22"/>
              </w:rPr>
              <w:t>155177,6</w:t>
            </w:r>
          </w:p>
        </w:tc>
      </w:tr>
    </w:tbl>
    <w:p w:rsidR="0067657D" w:rsidRPr="0067657D" w:rsidRDefault="0067657D" w:rsidP="0067657D">
      <w:pPr>
        <w:widowControl w:val="0"/>
        <w:spacing w:line="360" w:lineRule="auto"/>
        <w:ind w:firstLine="709"/>
        <w:jc w:val="both"/>
        <w:rPr>
          <w:sz w:val="28"/>
          <w:szCs w:val="28"/>
          <w:highlight w:val="yellow"/>
        </w:rPr>
      </w:pPr>
    </w:p>
    <w:p w:rsidR="0067657D" w:rsidRPr="0067657D" w:rsidRDefault="00BF7B8D" w:rsidP="0067657D">
      <w:pPr>
        <w:widowControl w:val="0"/>
        <w:autoSpaceDE w:val="0"/>
        <w:autoSpaceDN w:val="0"/>
        <w:adjustRightInd w:val="0"/>
        <w:spacing w:before="240" w:line="360" w:lineRule="auto"/>
        <w:ind w:firstLine="709"/>
        <w:jc w:val="both"/>
        <w:rPr>
          <w:sz w:val="28"/>
          <w:szCs w:val="28"/>
          <w:lang w:eastAsia="en-US"/>
        </w:rPr>
      </w:pPr>
      <w:r>
        <w:rPr>
          <w:sz w:val="28"/>
          <w:szCs w:val="28"/>
        </w:rPr>
        <w:t xml:space="preserve">Бюджетные </w:t>
      </w:r>
      <w:r w:rsidR="0067657D" w:rsidRPr="0067657D">
        <w:rPr>
          <w:sz w:val="28"/>
          <w:szCs w:val="28"/>
        </w:rPr>
        <w:t>ассигновани</w:t>
      </w:r>
      <w:r>
        <w:rPr>
          <w:sz w:val="28"/>
          <w:szCs w:val="28"/>
        </w:rPr>
        <w:t>я</w:t>
      </w:r>
      <w:r w:rsidR="0067657D" w:rsidRPr="0067657D">
        <w:rPr>
          <w:sz w:val="28"/>
          <w:szCs w:val="28"/>
        </w:rPr>
        <w:t xml:space="preserve"> по государственной программе, предусмотренны</w:t>
      </w:r>
      <w:r>
        <w:rPr>
          <w:sz w:val="28"/>
          <w:szCs w:val="28"/>
        </w:rPr>
        <w:t>е</w:t>
      </w:r>
      <w:r w:rsidR="0067657D" w:rsidRPr="0067657D">
        <w:rPr>
          <w:sz w:val="28"/>
          <w:szCs w:val="28"/>
        </w:rPr>
        <w:t xml:space="preserve"> на 2021 год, по сравнению с объемом, утвержденным на 2020 год Законом № 124-ЗО, уменьшен</w:t>
      </w:r>
      <w:r>
        <w:rPr>
          <w:sz w:val="28"/>
          <w:szCs w:val="28"/>
        </w:rPr>
        <w:t>ы</w:t>
      </w:r>
      <w:r w:rsidR="0067657D" w:rsidRPr="0067657D">
        <w:rPr>
          <w:sz w:val="28"/>
          <w:szCs w:val="28"/>
        </w:rPr>
        <w:t xml:space="preserve"> на 262 249,1 тыс. рублей, </w:t>
      </w:r>
      <w:r w:rsidR="0067657D" w:rsidRPr="0067657D">
        <w:rPr>
          <w:sz w:val="28"/>
          <w:szCs w:val="28"/>
          <w:lang w:eastAsia="en-US"/>
        </w:rPr>
        <w:t xml:space="preserve">что в основном обусловлено сокращением объема субсидии, предоставляемой </w:t>
      </w:r>
      <w:r w:rsidR="0067657D" w:rsidRPr="0067657D">
        <w:rPr>
          <w:bCs/>
          <w:sz w:val="28"/>
          <w:szCs w:val="28"/>
        </w:rPr>
        <w:t xml:space="preserve">на </w:t>
      </w:r>
      <w:r w:rsidR="0067657D" w:rsidRPr="0067657D">
        <w:rPr>
          <w:bCs/>
          <w:sz w:val="28"/>
          <w:szCs w:val="28"/>
        </w:rPr>
        <w:lastRenderedPageBreak/>
        <w:t>деятельность в области содержания, обслуживания и эксплуатации объектов движимого и недвижимого имущества, находящегося в собственности Сахалинской области (</w:t>
      </w:r>
      <w:r w:rsidR="0067657D" w:rsidRPr="0067657D">
        <w:rPr>
          <w:sz w:val="28"/>
          <w:szCs w:val="28"/>
        </w:rPr>
        <w:t>казённое предприятие Сахалинской области «Производственно-техническое управление Правительства Сахалинской области»</w:t>
      </w:r>
      <w:r w:rsidR="0067657D" w:rsidRPr="0067657D">
        <w:rPr>
          <w:bCs/>
          <w:sz w:val="28"/>
          <w:szCs w:val="28"/>
        </w:rPr>
        <w:t>)</w:t>
      </w:r>
      <w:r w:rsidR="0067657D" w:rsidRPr="0067657D">
        <w:rPr>
          <w:rFonts w:eastAsia="Calibri"/>
          <w:color w:val="000000"/>
          <w:sz w:val="28"/>
          <w:szCs w:val="28"/>
        </w:rPr>
        <w:t>.</w:t>
      </w:r>
    </w:p>
    <w:p w:rsidR="0067657D" w:rsidRPr="0067657D" w:rsidRDefault="0067657D" w:rsidP="0067657D">
      <w:pPr>
        <w:autoSpaceDE w:val="0"/>
        <w:autoSpaceDN w:val="0"/>
        <w:adjustRightInd w:val="0"/>
        <w:spacing w:line="360" w:lineRule="auto"/>
        <w:ind w:firstLine="709"/>
        <w:jc w:val="both"/>
        <w:rPr>
          <w:sz w:val="28"/>
          <w:szCs w:val="28"/>
          <w:lang w:val="x-none"/>
        </w:rPr>
      </w:pPr>
      <w:r w:rsidRPr="0067657D">
        <w:rPr>
          <w:sz w:val="28"/>
          <w:szCs w:val="28"/>
          <w:lang w:val="x-none"/>
        </w:rPr>
        <w:t>Реализация мероприятий программы позволит обеспечить:</w:t>
      </w:r>
    </w:p>
    <w:p w:rsidR="0067657D" w:rsidRPr="0067657D" w:rsidRDefault="0067657D" w:rsidP="0067657D">
      <w:pPr>
        <w:spacing w:line="360" w:lineRule="auto"/>
        <w:ind w:firstLine="709"/>
        <w:jc w:val="both"/>
        <w:rPr>
          <w:sz w:val="28"/>
          <w:szCs w:val="28"/>
        </w:rPr>
      </w:pPr>
      <w:r w:rsidRPr="0067657D">
        <w:rPr>
          <w:sz w:val="28"/>
          <w:szCs w:val="28"/>
        </w:rPr>
        <w:t>-  выполнение плановых показателей по неналоговым доходам областного бюджета от использования областного государственного имущества - 100%;</w:t>
      </w:r>
    </w:p>
    <w:p w:rsidR="0067657D" w:rsidRPr="0067657D" w:rsidRDefault="0067657D" w:rsidP="0067657D">
      <w:pPr>
        <w:spacing w:line="360" w:lineRule="auto"/>
        <w:ind w:firstLine="705"/>
        <w:jc w:val="both"/>
        <w:rPr>
          <w:b/>
          <w:sz w:val="28"/>
          <w:szCs w:val="28"/>
        </w:rPr>
      </w:pPr>
      <w:r w:rsidRPr="0067657D">
        <w:rPr>
          <w:sz w:val="28"/>
          <w:szCs w:val="28"/>
        </w:rPr>
        <w:t>- создание условий для формирования достоверного единого государственного информационного ресурса в сфере недвижимости</w:t>
      </w:r>
      <w:r w:rsidR="008B25DA">
        <w:rPr>
          <w:sz w:val="28"/>
          <w:szCs w:val="28"/>
        </w:rPr>
        <w:t>;</w:t>
      </w:r>
      <w:r w:rsidRPr="0067657D">
        <w:rPr>
          <w:sz w:val="28"/>
          <w:szCs w:val="28"/>
        </w:rPr>
        <w:t xml:space="preserve"> </w:t>
      </w:r>
    </w:p>
    <w:p w:rsidR="0067657D" w:rsidRPr="0067657D" w:rsidRDefault="0067657D" w:rsidP="0067657D">
      <w:pPr>
        <w:tabs>
          <w:tab w:val="left" w:pos="2437"/>
        </w:tabs>
        <w:spacing w:line="360" w:lineRule="auto"/>
        <w:ind w:firstLine="709"/>
        <w:jc w:val="both"/>
        <w:rPr>
          <w:sz w:val="28"/>
          <w:szCs w:val="28"/>
        </w:rPr>
      </w:pPr>
      <w:r w:rsidRPr="0067657D">
        <w:rPr>
          <w:sz w:val="28"/>
          <w:szCs w:val="28"/>
        </w:rPr>
        <w:t>- создание юридически значимой и экономически обоснованной базы для исчисления земельного налога, начисления арендной платы за использование земельных участков, расчета выкупной цены земельных участков</w:t>
      </w:r>
      <w:r w:rsidR="008B25DA">
        <w:rPr>
          <w:sz w:val="28"/>
          <w:szCs w:val="28"/>
        </w:rPr>
        <w:t>;</w:t>
      </w:r>
    </w:p>
    <w:p w:rsidR="0067657D" w:rsidRPr="0067657D" w:rsidRDefault="0067657D" w:rsidP="0067657D">
      <w:pPr>
        <w:spacing w:line="360" w:lineRule="auto"/>
        <w:ind w:firstLine="709"/>
        <w:jc w:val="both"/>
        <w:rPr>
          <w:sz w:val="28"/>
          <w:szCs w:val="28"/>
        </w:rPr>
      </w:pPr>
      <w:r w:rsidRPr="0067657D">
        <w:rPr>
          <w:sz w:val="28"/>
          <w:szCs w:val="28"/>
        </w:rPr>
        <w:t>-  выполнение плановых показателей по неналоговым доходам областного бюджета от использования областного государственного имущества - 100%;</w:t>
      </w:r>
    </w:p>
    <w:p w:rsidR="0067657D" w:rsidRPr="0067657D" w:rsidRDefault="0067657D" w:rsidP="0067657D">
      <w:pPr>
        <w:tabs>
          <w:tab w:val="left" w:pos="2041"/>
        </w:tabs>
        <w:spacing w:line="360" w:lineRule="auto"/>
        <w:ind w:firstLine="709"/>
        <w:jc w:val="both"/>
        <w:rPr>
          <w:sz w:val="28"/>
          <w:szCs w:val="28"/>
        </w:rPr>
      </w:pPr>
      <w:r w:rsidRPr="0067657D">
        <w:rPr>
          <w:sz w:val="28"/>
          <w:szCs w:val="28"/>
        </w:rPr>
        <w:t>- упорядочение административно-территориального, кадастрового деления Сахалинской области (упорядочение землепользования территорий муниципальных образований Сахалинской области позволит повысить налогооблагаемую базу местных бюджетов). Координатное описание границ в отношении 4 423 объектов недвижимости – земельных участков и объектов капитального строительства.</w:t>
      </w:r>
    </w:p>
    <w:p w:rsidR="0067657D" w:rsidRPr="0067657D" w:rsidRDefault="0067657D" w:rsidP="0067657D">
      <w:pPr>
        <w:autoSpaceDE w:val="0"/>
        <w:autoSpaceDN w:val="0"/>
        <w:adjustRightInd w:val="0"/>
        <w:spacing w:line="360" w:lineRule="auto"/>
        <w:ind w:firstLine="709"/>
        <w:jc w:val="both"/>
        <w:rPr>
          <w:color w:val="000000"/>
          <w:sz w:val="28"/>
          <w:szCs w:val="28"/>
        </w:rPr>
      </w:pPr>
      <w:r w:rsidRPr="009C4809">
        <w:rPr>
          <w:color w:val="000000"/>
          <w:sz w:val="28"/>
          <w:szCs w:val="28"/>
        </w:rPr>
        <w:t>На плановый период 2022 и 2023 годов в рамках реализации государственной программы «</w:t>
      </w:r>
      <w:r w:rsidRPr="009C4809">
        <w:rPr>
          <w:sz w:val="28"/>
          <w:szCs w:val="28"/>
        </w:rPr>
        <w:t xml:space="preserve">Совершенствование системы управления государственным имуществом Сахалинской области» </w:t>
      </w:r>
      <w:r w:rsidRPr="009C4809">
        <w:rPr>
          <w:color w:val="000000"/>
          <w:sz w:val="28"/>
          <w:szCs w:val="28"/>
        </w:rPr>
        <w:t xml:space="preserve">предусмотрено </w:t>
      </w:r>
      <w:r w:rsidR="009C4809" w:rsidRPr="009C4809">
        <w:rPr>
          <w:color w:val="000000"/>
          <w:sz w:val="28"/>
          <w:szCs w:val="28"/>
        </w:rPr>
        <w:t>498 983,1</w:t>
      </w:r>
      <w:r w:rsidRPr="009C4809">
        <w:rPr>
          <w:color w:val="FF0000"/>
          <w:sz w:val="28"/>
          <w:szCs w:val="28"/>
        </w:rPr>
        <w:t xml:space="preserve"> </w:t>
      </w:r>
      <w:r w:rsidRPr="009C4809">
        <w:rPr>
          <w:color w:val="000000"/>
          <w:sz w:val="28"/>
          <w:szCs w:val="28"/>
        </w:rPr>
        <w:t>тыс. рублей</w:t>
      </w:r>
      <w:r w:rsidRPr="009C4809">
        <w:rPr>
          <w:color w:val="FF0000"/>
          <w:sz w:val="28"/>
          <w:szCs w:val="28"/>
        </w:rPr>
        <w:t xml:space="preserve"> </w:t>
      </w:r>
      <w:r w:rsidRPr="009C4809">
        <w:rPr>
          <w:color w:val="000000"/>
          <w:sz w:val="28"/>
          <w:szCs w:val="28"/>
        </w:rPr>
        <w:t xml:space="preserve">и </w:t>
      </w:r>
      <w:r w:rsidR="009C4809" w:rsidRPr="009C4809">
        <w:rPr>
          <w:color w:val="000000"/>
          <w:sz w:val="28"/>
          <w:szCs w:val="28"/>
        </w:rPr>
        <w:t>155 177,6</w:t>
      </w:r>
      <w:r w:rsidRPr="009C4809">
        <w:rPr>
          <w:color w:val="000000"/>
          <w:sz w:val="28"/>
          <w:szCs w:val="28"/>
        </w:rPr>
        <w:t xml:space="preserve"> тыс. рублей</w:t>
      </w:r>
      <w:r w:rsidRPr="009C4809">
        <w:rPr>
          <w:color w:val="FF0000"/>
          <w:sz w:val="28"/>
          <w:szCs w:val="28"/>
        </w:rPr>
        <w:t xml:space="preserve"> </w:t>
      </w:r>
      <w:r w:rsidRPr="009C4809">
        <w:rPr>
          <w:color w:val="000000"/>
          <w:sz w:val="28"/>
          <w:szCs w:val="28"/>
        </w:rPr>
        <w:t>соответственно.</w:t>
      </w:r>
    </w:p>
    <w:p w:rsidR="0067657D" w:rsidRPr="0067657D" w:rsidRDefault="0067657D" w:rsidP="0067657D">
      <w:pPr>
        <w:autoSpaceDE w:val="0"/>
        <w:autoSpaceDN w:val="0"/>
        <w:adjustRightInd w:val="0"/>
        <w:spacing w:line="360" w:lineRule="auto"/>
        <w:ind w:firstLine="709"/>
        <w:jc w:val="both"/>
        <w:rPr>
          <w:color w:val="000000"/>
          <w:sz w:val="28"/>
          <w:szCs w:val="28"/>
        </w:rPr>
      </w:pPr>
      <w:r w:rsidRPr="0067657D">
        <w:rPr>
          <w:rFonts w:eastAsia="Calibri"/>
          <w:sz w:val="28"/>
          <w:szCs w:val="28"/>
          <w:lang w:eastAsia="en-US"/>
        </w:rPr>
        <w:lastRenderedPageBreak/>
        <w:t>Бюджетные ассигнования государственной программы на 2021 год в объеме 894 498,5 тыс. рублей планируется направить на реализацию следующих основных мероприятий:</w:t>
      </w:r>
    </w:p>
    <w:p w:rsidR="0067657D" w:rsidRPr="0067657D" w:rsidRDefault="0067657D" w:rsidP="0067657D">
      <w:pPr>
        <w:spacing w:line="360" w:lineRule="auto"/>
        <w:ind w:firstLine="708"/>
        <w:jc w:val="both"/>
        <w:rPr>
          <w:sz w:val="28"/>
          <w:szCs w:val="28"/>
        </w:rPr>
      </w:pPr>
      <w:r w:rsidRPr="0067657D">
        <w:rPr>
          <w:sz w:val="28"/>
          <w:szCs w:val="28"/>
        </w:rPr>
        <w:t>- 1 410,0 тыс. рублей на формирование прогнозного плана приватизации государственного имущества Сахалинской области (выполнение работ по определению рыночной стоимости пакетов акций: АО «</w:t>
      </w:r>
      <w:proofErr w:type="spellStart"/>
      <w:r w:rsidRPr="0067657D">
        <w:rPr>
          <w:sz w:val="28"/>
          <w:szCs w:val="28"/>
        </w:rPr>
        <w:t>Сахалинавтодорснаб</w:t>
      </w:r>
      <w:proofErr w:type="spellEnd"/>
      <w:r w:rsidRPr="0067657D">
        <w:rPr>
          <w:sz w:val="28"/>
          <w:szCs w:val="28"/>
        </w:rPr>
        <w:t>»;</w:t>
      </w:r>
    </w:p>
    <w:p w:rsidR="0067657D" w:rsidRPr="0067657D" w:rsidRDefault="0067657D" w:rsidP="0067657D">
      <w:pPr>
        <w:spacing w:line="360" w:lineRule="auto"/>
        <w:ind w:firstLine="708"/>
        <w:jc w:val="both"/>
        <w:rPr>
          <w:sz w:val="28"/>
          <w:szCs w:val="28"/>
        </w:rPr>
      </w:pPr>
      <w:r w:rsidRPr="0067657D">
        <w:rPr>
          <w:sz w:val="28"/>
          <w:szCs w:val="28"/>
        </w:rPr>
        <w:t>- 747,8 тыс. рублей на проведение работ по определению рыночного размера арендной платы для целей заключения договоров аренды, а также для определение рыночной стоимости имущества казны СО;</w:t>
      </w:r>
    </w:p>
    <w:p w:rsidR="0067657D" w:rsidRPr="0067657D" w:rsidRDefault="0067657D" w:rsidP="0067657D">
      <w:pPr>
        <w:tabs>
          <w:tab w:val="left" w:pos="709"/>
          <w:tab w:val="left" w:pos="1134"/>
        </w:tabs>
        <w:spacing w:line="360" w:lineRule="auto"/>
        <w:ind w:firstLine="709"/>
        <w:jc w:val="both"/>
        <w:rPr>
          <w:sz w:val="28"/>
          <w:szCs w:val="28"/>
        </w:rPr>
      </w:pPr>
      <w:r w:rsidRPr="0067657D">
        <w:rPr>
          <w:sz w:val="28"/>
          <w:szCs w:val="28"/>
        </w:rPr>
        <w:t>- 700,0 тыс. рублей для уплаты транспортного налога на имущество казны Сахалинской области;</w:t>
      </w:r>
    </w:p>
    <w:p w:rsidR="0067657D" w:rsidRPr="0067657D" w:rsidRDefault="0067657D" w:rsidP="0067657D">
      <w:pPr>
        <w:tabs>
          <w:tab w:val="left" w:pos="709"/>
          <w:tab w:val="left" w:pos="1134"/>
        </w:tabs>
        <w:spacing w:line="360" w:lineRule="auto"/>
        <w:ind w:firstLine="709"/>
        <w:jc w:val="both"/>
        <w:rPr>
          <w:sz w:val="28"/>
          <w:szCs w:val="28"/>
        </w:rPr>
      </w:pPr>
      <w:r w:rsidRPr="0067657D">
        <w:rPr>
          <w:sz w:val="28"/>
          <w:szCs w:val="28"/>
        </w:rPr>
        <w:t>- 98 727,2 тыс. рублей на приобретение имущества для обеспечения государственных нужд Сахалинской области за счет безвозмездного поступления средств от Правительства Японии в доход Сахалинской области в рамках исполнительного соглашения между Правительством Сахалинской области и Генеральным консульством Японии в г. Южно-Сахалинске;</w:t>
      </w:r>
    </w:p>
    <w:p w:rsidR="0067657D" w:rsidRPr="0067657D" w:rsidRDefault="0067657D" w:rsidP="0067657D">
      <w:pPr>
        <w:spacing w:line="360" w:lineRule="auto"/>
        <w:ind w:firstLine="705"/>
        <w:jc w:val="both"/>
        <w:rPr>
          <w:sz w:val="28"/>
          <w:szCs w:val="28"/>
        </w:rPr>
      </w:pPr>
      <w:r w:rsidRPr="0067657D">
        <w:rPr>
          <w:sz w:val="28"/>
          <w:szCs w:val="28"/>
        </w:rPr>
        <w:t xml:space="preserve">- </w:t>
      </w:r>
      <w:r>
        <w:rPr>
          <w:sz w:val="28"/>
          <w:szCs w:val="28"/>
        </w:rPr>
        <w:t>44 916,9</w:t>
      </w:r>
      <w:r w:rsidRPr="0067657D">
        <w:rPr>
          <w:sz w:val="28"/>
          <w:szCs w:val="28"/>
        </w:rPr>
        <w:t xml:space="preserve"> тыс. рублей на </w:t>
      </w:r>
      <w:r w:rsidR="00284848">
        <w:rPr>
          <w:sz w:val="28"/>
          <w:szCs w:val="28"/>
        </w:rPr>
        <w:t xml:space="preserve">предоставление </w:t>
      </w:r>
      <w:r w:rsidRPr="0067657D">
        <w:rPr>
          <w:sz w:val="28"/>
          <w:szCs w:val="28"/>
        </w:rPr>
        <w:t>субсиди</w:t>
      </w:r>
      <w:r w:rsidR="00284848">
        <w:rPr>
          <w:sz w:val="28"/>
          <w:szCs w:val="28"/>
        </w:rPr>
        <w:t>и</w:t>
      </w:r>
      <w:r w:rsidRPr="0067657D">
        <w:rPr>
          <w:sz w:val="28"/>
          <w:szCs w:val="28"/>
        </w:rPr>
        <w:t xml:space="preserve"> на выполнение государственного задания</w:t>
      </w:r>
      <w:r w:rsidRPr="0067657D">
        <w:rPr>
          <w:sz w:val="28"/>
          <w:szCs w:val="28"/>
          <w:lang w:eastAsia="en-US"/>
        </w:rPr>
        <w:t xml:space="preserve"> </w:t>
      </w:r>
      <w:r w:rsidRPr="0067657D">
        <w:rPr>
          <w:sz w:val="28"/>
          <w:szCs w:val="28"/>
        </w:rPr>
        <w:t>бюджетным учреждением ГБУ Сахалинской области «Сахалинский центр государственной кадастровой оценки»;</w:t>
      </w:r>
    </w:p>
    <w:p w:rsidR="0067657D" w:rsidRPr="0067657D" w:rsidRDefault="0067657D" w:rsidP="0067657D">
      <w:pPr>
        <w:widowControl w:val="0"/>
        <w:autoSpaceDE w:val="0"/>
        <w:autoSpaceDN w:val="0"/>
        <w:adjustRightInd w:val="0"/>
        <w:spacing w:line="360" w:lineRule="auto"/>
        <w:ind w:firstLine="709"/>
        <w:contextualSpacing/>
        <w:jc w:val="both"/>
        <w:rPr>
          <w:sz w:val="28"/>
          <w:szCs w:val="28"/>
        </w:rPr>
      </w:pPr>
      <w:r w:rsidRPr="0067657D">
        <w:rPr>
          <w:sz w:val="28"/>
          <w:szCs w:val="28"/>
        </w:rPr>
        <w:t xml:space="preserve">- </w:t>
      </w:r>
      <w:r>
        <w:rPr>
          <w:sz w:val="28"/>
          <w:szCs w:val="28"/>
        </w:rPr>
        <w:t>9 574,2</w:t>
      </w:r>
      <w:r w:rsidRPr="0067657D">
        <w:rPr>
          <w:sz w:val="28"/>
          <w:szCs w:val="28"/>
        </w:rPr>
        <w:t xml:space="preserve"> тыс. рублей на предоставление субсидий муниципальным образованиям Сахалинской области на проведения комплексных кадастровых работ;</w:t>
      </w:r>
    </w:p>
    <w:p w:rsidR="0067657D" w:rsidRPr="0067657D" w:rsidRDefault="0067657D" w:rsidP="0067657D">
      <w:pPr>
        <w:spacing w:line="360" w:lineRule="auto"/>
        <w:ind w:firstLine="708"/>
        <w:jc w:val="both"/>
        <w:rPr>
          <w:sz w:val="28"/>
          <w:szCs w:val="28"/>
        </w:rPr>
      </w:pPr>
      <w:r w:rsidRPr="0067657D">
        <w:rPr>
          <w:sz w:val="28"/>
          <w:szCs w:val="28"/>
        </w:rPr>
        <w:t xml:space="preserve"> - </w:t>
      </w:r>
      <w:r>
        <w:rPr>
          <w:sz w:val="28"/>
          <w:szCs w:val="28"/>
        </w:rPr>
        <w:t>738 422,4</w:t>
      </w:r>
      <w:r w:rsidRPr="0067657D">
        <w:rPr>
          <w:sz w:val="28"/>
          <w:szCs w:val="28"/>
        </w:rPr>
        <w:t xml:space="preserve"> тыс. рублей на выполнение работ в части содержания, обслуживания и эксплуатации имущества, находящегося в собственности Сахалинской области.</w:t>
      </w:r>
    </w:p>
    <w:p w:rsidR="00A364BC" w:rsidRPr="00A364BC" w:rsidRDefault="00A364BC" w:rsidP="00A364BC">
      <w:pPr>
        <w:widowControl w:val="0"/>
        <w:tabs>
          <w:tab w:val="left" w:pos="720"/>
        </w:tabs>
        <w:autoSpaceDE w:val="0"/>
        <w:autoSpaceDN w:val="0"/>
        <w:adjustRightInd w:val="0"/>
        <w:contextualSpacing/>
        <w:jc w:val="center"/>
        <w:rPr>
          <w:b/>
          <w:sz w:val="28"/>
          <w:szCs w:val="28"/>
        </w:rPr>
      </w:pPr>
      <w:r w:rsidRPr="00A364BC">
        <w:rPr>
          <w:b/>
          <w:sz w:val="28"/>
          <w:szCs w:val="28"/>
        </w:rPr>
        <w:t xml:space="preserve">Государственная программа </w:t>
      </w:r>
    </w:p>
    <w:p w:rsidR="00A364BC" w:rsidRPr="00A364BC" w:rsidRDefault="00A364BC" w:rsidP="00A364BC">
      <w:pPr>
        <w:widowControl w:val="0"/>
        <w:tabs>
          <w:tab w:val="left" w:pos="720"/>
        </w:tabs>
        <w:autoSpaceDE w:val="0"/>
        <w:autoSpaceDN w:val="0"/>
        <w:adjustRightInd w:val="0"/>
        <w:contextualSpacing/>
        <w:jc w:val="center"/>
        <w:rPr>
          <w:b/>
          <w:sz w:val="28"/>
          <w:szCs w:val="28"/>
        </w:rPr>
      </w:pPr>
      <w:r w:rsidRPr="00A364BC">
        <w:rPr>
          <w:b/>
          <w:sz w:val="28"/>
          <w:szCs w:val="28"/>
        </w:rPr>
        <w:t>«Управление государственными финансами Сахалинской области»</w:t>
      </w:r>
    </w:p>
    <w:p w:rsidR="00A364BC" w:rsidRPr="00A364BC" w:rsidRDefault="00A364BC" w:rsidP="00A364BC">
      <w:pPr>
        <w:widowControl w:val="0"/>
        <w:tabs>
          <w:tab w:val="left" w:pos="720"/>
        </w:tabs>
        <w:autoSpaceDE w:val="0"/>
        <w:autoSpaceDN w:val="0"/>
        <w:adjustRightInd w:val="0"/>
        <w:contextualSpacing/>
        <w:jc w:val="center"/>
        <w:rPr>
          <w:b/>
          <w:sz w:val="28"/>
          <w:szCs w:val="28"/>
        </w:rPr>
      </w:pPr>
    </w:p>
    <w:p w:rsidR="00A364BC" w:rsidRPr="00A364BC" w:rsidRDefault="00A364BC" w:rsidP="00A364BC">
      <w:pPr>
        <w:widowControl w:val="0"/>
        <w:spacing w:after="200" w:line="360" w:lineRule="auto"/>
        <w:ind w:firstLine="567"/>
        <w:contextualSpacing/>
        <w:jc w:val="both"/>
        <w:rPr>
          <w:rFonts w:eastAsia="Calibri"/>
          <w:sz w:val="28"/>
          <w:szCs w:val="28"/>
          <w:lang w:eastAsia="en-US"/>
        </w:rPr>
      </w:pPr>
      <w:r w:rsidRPr="00A364BC">
        <w:rPr>
          <w:rFonts w:eastAsia="Calibri"/>
          <w:sz w:val="28"/>
          <w:szCs w:val="28"/>
          <w:lang w:eastAsia="en-US"/>
        </w:rPr>
        <w:t xml:space="preserve">На реализацию государственной программы Сахалинской области «Управление государственными финансами Сахалинской области» в 2021 году предусмотрено </w:t>
      </w:r>
      <w:r w:rsidRPr="00A364BC">
        <w:rPr>
          <w:color w:val="000000"/>
          <w:sz w:val="28"/>
          <w:szCs w:val="28"/>
        </w:rPr>
        <w:t xml:space="preserve">9 992 265,0 </w:t>
      </w:r>
      <w:r w:rsidRPr="00A364BC">
        <w:rPr>
          <w:rFonts w:eastAsia="Calibri"/>
          <w:sz w:val="28"/>
          <w:szCs w:val="28"/>
          <w:lang w:eastAsia="en-US"/>
        </w:rPr>
        <w:t>тыс. рублей.</w:t>
      </w:r>
    </w:p>
    <w:p w:rsidR="00A364BC" w:rsidRPr="00A364BC" w:rsidRDefault="00A364BC" w:rsidP="00A364BC">
      <w:pPr>
        <w:widowControl w:val="0"/>
        <w:contextualSpacing/>
        <w:jc w:val="right"/>
        <w:rPr>
          <w:rFonts w:eastAsia="Calibri"/>
          <w:sz w:val="28"/>
          <w:szCs w:val="28"/>
          <w:lang w:val="en-US" w:eastAsia="en-US"/>
        </w:rPr>
      </w:pPr>
      <w:r w:rsidRPr="00A364BC">
        <w:rPr>
          <w:rFonts w:eastAsia="Calibri"/>
          <w:sz w:val="28"/>
          <w:szCs w:val="28"/>
          <w:lang w:eastAsia="en-US"/>
        </w:rPr>
        <w:lastRenderedPageBreak/>
        <w:t>тыс. рублей</w:t>
      </w:r>
    </w:p>
    <w:tbl>
      <w:tblPr>
        <w:tblW w:w="9634" w:type="dxa"/>
        <w:tblLook w:val="04A0" w:firstRow="1" w:lastRow="0" w:firstColumn="1" w:lastColumn="0" w:noHBand="0" w:noVBand="1"/>
      </w:tblPr>
      <w:tblGrid>
        <w:gridCol w:w="2689"/>
        <w:gridCol w:w="1417"/>
        <w:gridCol w:w="1276"/>
        <w:gridCol w:w="1559"/>
        <w:gridCol w:w="1276"/>
        <w:gridCol w:w="1417"/>
      </w:tblGrid>
      <w:tr w:rsidR="00A364BC" w:rsidRPr="00A364BC" w:rsidTr="00FD22A1">
        <w:trPr>
          <w:trHeight w:val="661"/>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64BC" w:rsidRPr="00A364BC" w:rsidRDefault="00A364BC" w:rsidP="00A364BC">
            <w:pPr>
              <w:jc w:val="center"/>
              <w:rPr>
                <w:b/>
                <w:bCs/>
                <w:color w:val="000000"/>
                <w:sz w:val="22"/>
                <w:szCs w:val="22"/>
              </w:rPr>
            </w:pPr>
            <w:r w:rsidRPr="00A364BC">
              <w:rPr>
                <w:b/>
                <w:bCs/>
                <w:color w:val="000000"/>
                <w:sz w:val="22"/>
                <w:szCs w:val="22"/>
              </w:rPr>
              <w:t>Наименование</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A364BC" w:rsidRPr="00A364BC" w:rsidRDefault="00A364BC" w:rsidP="00A364BC">
            <w:pPr>
              <w:jc w:val="center"/>
              <w:rPr>
                <w:b/>
                <w:bCs/>
                <w:color w:val="000000"/>
                <w:sz w:val="22"/>
                <w:szCs w:val="22"/>
              </w:rPr>
            </w:pPr>
            <w:r w:rsidRPr="00A364BC">
              <w:rPr>
                <w:b/>
                <w:bCs/>
                <w:color w:val="000000"/>
                <w:sz w:val="22"/>
                <w:szCs w:val="22"/>
              </w:rPr>
              <w:t xml:space="preserve">2020 </w:t>
            </w:r>
          </w:p>
          <w:p w:rsidR="00A364BC" w:rsidRPr="00A364BC" w:rsidRDefault="00A364BC" w:rsidP="00A364BC">
            <w:pPr>
              <w:ind w:left="-108" w:right="-108"/>
              <w:jc w:val="center"/>
              <w:rPr>
                <w:b/>
                <w:bCs/>
                <w:color w:val="000000"/>
                <w:sz w:val="22"/>
                <w:szCs w:val="22"/>
              </w:rPr>
            </w:pPr>
            <w:r w:rsidRPr="00A364BC">
              <w:rPr>
                <w:b/>
                <w:bCs/>
                <w:color w:val="000000"/>
                <w:sz w:val="22"/>
                <w:szCs w:val="22"/>
              </w:rPr>
              <w:t xml:space="preserve">(Закон </w:t>
            </w:r>
          </w:p>
          <w:p w:rsidR="00A364BC" w:rsidRPr="00A364BC" w:rsidRDefault="00A364BC" w:rsidP="00A364BC">
            <w:pPr>
              <w:ind w:left="-108" w:right="-108"/>
              <w:jc w:val="center"/>
              <w:rPr>
                <w:b/>
                <w:bCs/>
                <w:color w:val="000000"/>
                <w:sz w:val="22"/>
                <w:szCs w:val="22"/>
              </w:rPr>
            </w:pPr>
            <w:r w:rsidRPr="00A364BC">
              <w:rPr>
                <w:b/>
                <w:bCs/>
                <w:color w:val="000000"/>
                <w:sz w:val="22"/>
                <w:szCs w:val="22"/>
              </w:rPr>
              <w:t>№ 124-ЗО)</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A364BC" w:rsidRPr="00A364BC" w:rsidRDefault="00A364BC" w:rsidP="00A364BC">
            <w:pPr>
              <w:jc w:val="center"/>
              <w:rPr>
                <w:b/>
                <w:bCs/>
                <w:color w:val="000000"/>
                <w:sz w:val="22"/>
                <w:szCs w:val="22"/>
              </w:rPr>
            </w:pPr>
            <w:r w:rsidRPr="00A364BC">
              <w:rPr>
                <w:b/>
                <w:bCs/>
                <w:color w:val="000000"/>
                <w:sz w:val="22"/>
                <w:szCs w:val="22"/>
              </w:rPr>
              <w:t>Проект</w:t>
            </w:r>
            <w:r w:rsidRPr="00A364BC">
              <w:rPr>
                <w:b/>
                <w:bCs/>
                <w:color w:val="000000"/>
                <w:sz w:val="22"/>
                <w:szCs w:val="22"/>
              </w:rPr>
              <w:br/>
              <w:t>(2021 год)</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A364BC" w:rsidRPr="00A364BC" w:rsidRDefault="00A364BC" w:rsidP="00A364BC">
            <w:pPr>
              <w:ind w:left="-108"/>
              <w:jc w:val="center"/>
              <w:rPr>
                <w:b/>
                <w:bCs/>
                <w:color w:val="000000"/>
                <w:sz w:val="22"/>
                <w:szCs w:val="22"/>
              </w:rPr>
            </w:pPr>
            <w:r w:rsidRPr="00A364BC">
              <w:rPr>
                <w:b/>
                <w:bCs/>
                <w:color w:val="000000"/>
                <w:sz w:val="22"/>
                <w:szCs w:val="22"/>
              </w:rPr>
              <w:t>Отклонение</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A364BC" w:rsidRPr="00A364BC" w:rsidRDefault="00A364BC" w:rsidP="00A364BC">
            <w:pPr>
              <w:jc w:val="center"/>
              <w:rPr>
                <w:b/>
                <w:bCs/>
                <w:color w:val="000000"/>
                <w:sz w:val="22"/>
                <w:szCs w:val="22"/>
              </w:rPr>
            </w:pPr>
            <w:r w:rsidRPr="00A364BC">
              <w:rPr>
                <w:b/>
                <w:bCs/>
                <w:color w:val="000000"/>
                <w:sz w:val="22"/>
                <w:szCs w:val="22"/>
              </w:rPr>
              <w:t>Проект</w:t>
            </w:r>
            <w:r w:rsidRPr="00A364BC">
              <w:rPr>
                <w:b/>
                <w:bCs/>
                <w:color w:val="000000"/>
                <w:sz w:val="22"/>
                <w:szCs w:val="22"/>
              </w:rPr>
              <w:br/>
              <w:t>(2022 год)</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A364BC" w:rsidRPr="00A364BC" w:rsidRDefault="00A364BC" w:rsidP="00A364BC">
            <w:pPr>
              <w:jc w:val="center"/>
              <w:rPr>
                <w:b/>
                <w:bCs/>
                <w:color w:val="000000"/>
                <w:sz w:val="22"/>
                <w:szCs w:val="22"/>
              </w:rPr>
            </w:pPr>
            <w:r w:rsidRPr="00A364BC">
              <w:rPr>
                <w:b/>
                <w:bCs/>
                <w:color w:val="000000"/>
                <w:sz w:val="22"/>
                <w:szCs w:val="22"/>
              </w:rPr>
              <w:t>Проект</w:t>
            </w:r>
            <w:r w:rsidRPr="00A364BC">
              <w:rPr>
                <w:b/>
                <w:bCs/>
                <w:color w:val="000000"/>
                <w:sz w:val="22"/>
                <w:szCs w:val="22"/>
              </w:rPr>
              <w:br/>
              <w:t>(2023 год)</w:t>
            </w:r>
          </w:p>
        </w:tc>
      </w:tr>
      <w:tr w:rsidR="00A364BC" w:rsidRPr="00A364BC" w:rsidTr="00FD22A1">
        <w:trPr>
          <w:trHeight w:val="236"/>
        </w:trPr>
        <w:tc>
          <w:tcPr>
            <w:tcW w:w="2689" w:type="dxa"/>
            <w:tcBorders>
              <w:top w:val="nil"/>
              <w:left w:val="single" w:sz="4" w:space="0" w:color="000000"/>
              <w:bottom w:val="single" w:sz="4" w:space="0" w:color="000000"/>
              <w:right w:val="single" w:sz="4" w:space="0" w:color="000000"/>
            </w:tcBorders>
            <w:shd w:val="clear" w:color="auto" w:fill="auto"/>
          </w:tcPr>
          <w:p w:rsidR="00A364BC" w:rsidRPr="008C149C" w:rsidRDefault="00A364BC" w:rsidP="00A364BC">
            <w:pPr>
              <w:jc w:val="center"/>
            </w:pPr>
            <w:r w:rsidRPr="008C149C">
              <w:t>1</w:t>
            </w:r>
          </w:p>
        </w:tc>
        <w:tc>
          <w:tcPr>
            <w:tcW w:w="1417" w:type="dxa"/>
            <w:tcBorders>
              <w:top w:val="nil"/>
              <w:left w:val="nil"/>
              <w:bottom w:val="single" w:sz="4" w:space="0" w:color="000000"/>
              <w:right w:val="single" w:sz="4" w:space="0" w:color="000000"/>
            </w:tcBorders>
            <w:shd w:val="clear" w:color="auto" w:fill="auto"/>
          </w:tcPr>
          <w:p w:rsidR="00A364BC" w:rsidRPr="008C149C" w:rsidRDefault="00A364BC" w:rsidP="00A364BC">
            <w:pPr>
              <w:jc w:val="center"/>
            </w:pPr>
            <w:r w:rsidRPr="008C149C">
              <w:t>2</w:t>
            </w:r>
          </w:p>
        </w:tc>
        <w:tc>
          <w:tcPr>
            <w:tcW w:w="1276" w:type="dxa"/>
            <w:tcBorders>
              <w:top w:val="nil"/>
              <w:left w:val="nil"/>
              <w:bottom w:val="single" w:sz="4" w:space="0" w:color="000000"/>
              <w:right w:val="single" w:sz="4" w:space="0" w:color="000000"/>
            </w:tcBorders>
            <w:shd w:val="clear" w:color="auto" w:fill="auto"/>
          </w:tcPr>
          <w:p w:rsidR="00A364BC" w:rsidRPr="008C149C" w:rsidRDefault="00A364BC" w:rsidP="00A364BC">
            <w:pPr>
              <w:jc w:val="center"/>
            </w:pPr>
            <w:r w:rsidRPr="008C149C">
              <w:t>3</w:t>
            </w:r>
          </w:p>
        </w:tc>
        <w:tc>
          <w:tcPr>
            <w:tcW w:w="1559" w:type="dxa"/>
            <w:tcBorders>
              <w:top w:val="nil"/>
              <w:left w:val="nil"/>
              <w:bottom w:val="single" w:sz="4" w:space="0" w:color="000000"/>
              <w:right w:val="single" w:sz="4" w:space="0" w:color="000000"/>
            </w:tcBorders>
            <w:shd w:val="clear" w:color="auto" w:fill="auto"/>
          </w:tcPr>
          <w:p w:rsidR="00A364BC" w:rsidRPr="008C149C" w:rsidRDefault="00A364BC" w:rsidP="00A364BC">
            <w:pPr>
              <w:jc w:val="center"/>
            </w:pPr>
            <w:r w:rsidRPr="008C149C">
              <w:t>4</w:t>
            </w:r>
          </w:p>
        </w:tc>
        <w:tc>
          <w:tcPr>
            <w:tcW w:w="1276" w:type="dxa"/>
            <w:tcBorders>
              <w:top w:val="nil"/>
              <w:left w:val="nil"/>
              <w:bottom w:val="single" w:sz="4" w:space="0" w:color="000000"/>
              <w:right w:val="single" w:sz="4" w:space="0" w:color="000000"/>
            </w:tcBorders>
            <w:shd w:val="clear" w:color="auto" w:fill="auto"/>
          </w:tcPr>
          <w:p w:rsidR="00A364BC" w:rsidRPr="008C149C" w:rsidRDefault="00A364BC" w:rsidP="00A364BC">
            <w:pPr>
              <w:jc w:val="center"/>
            </w:pPr>
            <w:r w:rsidRPr="008C149C">
              <w:t>5</w:t>
            </w:r>
          </w:p>
        </w:tc>
        <w:tc>
          <w:tcPr>
            <w:tcW w:w="1417" w:type="dxa"/>
            <w:tcBorders>
              <w:top w:val="nil"/>
              <w:left w:val="nil"/>
              <w:bottom w:val="single" w:sz="4" w:space="0" w:color="000000"/>
              <w:right w:val="single" w:sz="4" w:space="0" w:color="000000"/>
            </w:tcBorders>
            <w:shd w:val="clear" w:color="auto" w:fill="auto"/>
          </w:tcPr>
          <w:p w:rsidR="00A364BC" w:rsidRPr="008C149C" w:rsidRDefault="00A364BC" w:rsidP="00A364BC">
            <w:pPr>
              <w:jc w:val="center"/>
            </w:pPr>
            <w:r w:rsidRPr="008C149C">
              <w:t>6</w:t>
            </w:r>
          </w:p>
        </w:tc>
      </w:tr>
      <w:tr w:rsidR="00A364BC" w:rsidRPr="00A364BC" w:rsidTr="00A364BC">
        <w:trPr>
          <w:trHeight w:val="1069"/>
        </w:trPr>
        <w:tc>
          <w:tcPr>
            <w:tcW w:w="2689" w:type="dxa"/>
            <w:tcBorders>
              <w:top w:val="single" w:sz="4" w:space="0" w:color="000000"/>
              <w:left w:val="single" w:sz="4" w:space="0" w:color="000000"/>
              <w:bottom w:val="single" w:sz="4" w:space="0" w:color="000000"/>
              <w:right w:val="single" w:sz="4" w:space="0" w:color="000000"/>
            </w:tcBorders>
            <w:shd w:val="clear" w:color="auto" w:fill="auto"/>
            <w:hideMark/>
          </w:tcPr>
          <w:p w:rsidR="00A364BC" w:rsidRPr="00A364BC" w:rsidRDefault="00A364BC" w:rsidP="00A364BC">
            <w:pPr>
              <w:rPr>
                <w:color w:val="000000"/>
                <w:sz w:val="22"/>
                <w:szCs w:val="22"/>
              </w:rPr>
            </w:pPr>
            <w:r w:rsidRPr="00A364BC">
              <w:rPr>
                <w:color w:val="000000"/>
                <w:sz w:val="22"/>
                <w:szCs w:val="22"/>
              </w:rPr>
              <w:t>Государственная программа Сахалинской области "Управление государственными финансами Сахалинской области"</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A364BC" w:rsidRPr="00A364BC" w:rsidRDefault="00A364BC" w:rsidP="00A364BC">
            <w:pPr>
              <w:jc w:val="center"/>
              <w:rPr>
                <w:color w:val="000000"/>
                <w:sz w:val="22"/>
                <w:szCs w:val="22"/>
              </w:rPr>
            </w:pPr>
            <w:r w:rsidRPr="00A364BC">
              <w:rPr>
                <w:color w:val="000000"/>
                <w:sz w:val="22"/>
                <w:szCs w:val="22"/>
              </w:rPr>
              <w:t>11 470 284,1</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A364BC" w:rsidRPr="00A364BC" w:rsidRDefault="00A364BC" w:rsidP="00A364BC">
            <w:pPr>
              <w:jc w:val="center"/>
              <w:rPr>
                <w:color w:val="000000"/>
                <w:sz w:val="22"/>
                <w:szCs w:val="22"/>
              </w:rPr>
            </w:pPr>
            <w:r w:rsidRPr="00A364BC">
              <w:rPr>
                <w:color w:val="000000"/>
                <w:sz w:val="22"/>
                <w:szCs w:val="22"/>
              </w:rPr>
              <w:t>9 992 265,0</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rsidR="00A364BC" w:rsidRPr="00A364BC" w:rsidRDefault="00A364BC" w:rsidP="00A364BC">
            <w:pPr>
              <w:jc w:val="center"/>
              <w:rPr>
                <w:color w:val="000000"/>
                <w:sz w:val="22"/>
                <w:szCs w:val="22"/>
              </w:rPr>
            </w:pPr>
            <w:r w:rsidRPr="00A364BC">
              <w:rPr>
                <w:color w:val="000000"/>
                <w:sz w:val="22"/>
                <w:szCs w:val="22"/>
              </w:rPr>
              <w:t>-1 478 019,1</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A364BC" w:rsidRPr="00A364BC" w:rsidRDefault="00A364BC" w:rsidP="00A364BC">
            <w:pPr>
              <w:jc w:val="center"/>
              <w:rPr>
                <w:color w:val="000000"/>
                <w:sz w:val="22"/>
                <w:szCs w:val="22"/>
              </w:rPr>
            </w:pPr>
            <w:r w:rsidRPr="00A364BC">
              <w:rPr>
                <w:color w:val="000000"/>
                <w:sz w:val="22"/>
                <w:szCs w:val="22"/>
              </w:rPr>
              <w:t>6 708 110,2</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A364BC" w:rsidRPr="00A364BC" w:rsidRDefault="00A364BC" w:rsidP="00A364BC">
            <w:pPr>
              <w:jc w:val="center"/>
              <w:rPr>
                <w:color w:val="000000"/>
                <w:sz w:val="22"/>
                <w:szCs w:val="22"/>
              </w:rPr>
            </w:pPr>
            <w:r w:rsidRPr="00A364BC">
              <w:rPr>
                <w:color w:val="000000"/>
                <w:sz w:val="22"/>
                <w:szCs w:val="22"/>
              </w:rPr>
              <w:t>4 741 170,3</w:t>
            </w:r>
          </w:p>
        </w:tc>
      </w:tr>
      <w:tr w:rsidR="00A364BC" w:rsidRPr="00A364BC" w:rsidTr="00A364BC">
        <w:trPr>
          <w:trHeight w:val="255"/>
        </w:trPr>
        <w:tc>
          <w:tcPr>
            <w:tcW w:w="2689" w:type="dxa"/>
            <w:tcBorders>
              <w:top w:val="nil"/>
              <w:left w:val="single" w:sz="4" w:space="0" w:color="000000"/>
              <w:bottom w:val="single" w:sz="4" w:space="0" w:color="000000"/>
              <w:right w:val="single" w:sz="4" w:space="0" w:color="000000"/>
            </w:tcBorders>
            <w:shd w:val="clear" w:color="auto" w:fill="auto"/>
            <w:hideMark/>
          </w:tcPr>
          <w:p w:rsidR="00A364BC" w:rsidRPr="00A364BC" w:rsidRDefault="00A364BC" w:rsidP="00A364BC">
            <w:pPr>
              <w:rPr>
                <w:color w:val="000000"/>
                <w:sz w:val="22"/>
                <w:szCs w:val="22"/>
              </w:rPr>
            </w:pPr>
            <w:r w:rsidRPr="00A364BC">
              <w:rPr>
                <w:color w:val="000000"/>
                <w:sz w:val="22"/>
                <w:szCs w:val="22"/>
              </w:rPr>
              <w:t>Основные мероприятия</w:t>
            </w:r>
          </w:p>
        </w:tc>
        <w:tc>
          <w:tcPr>
            <w:tcW w:w="1417" w:type="dxa"/>
            <w:tcBorders>
              <w:top w:val="nil"/>
              <w:left w:val="nil"/>
              <w:bottom w:val="single" w:sz="4" w:space="0" w:color="000000"/>
              <w:right w:val="single" w:sz="4" w:space="0" w:color="000000"/>
            </w:tcBorders>
            <w:shd w:val="clear" w:color="auto" w:fill="auto"/>
            <w:vAlign w:val="center"/>
            <w:hideMark/>
          </w:tcPr>
          <w:p w:rsidR="00A364BC" w:rsidRPr="00A364BC" w:rsidRDefault="00A364BC" w:rsidP="00A364BC">
            <w:pPr>
              <w:jc w:val="center"/>
              <w:rPr>
                <w:color w:val="000000"/>
                <w:sz w:val="22"/>
                <w:szCs w:val="22"/>
              </w:rPr>
            </w:pPr>
            <w:r w:rsidRPr="00A364BC">
              <w:rPr>
                <w:color w:val="000000"/>
                <w:sz w:val="22"/>
                <w:szCs w:val="22"/>
              </w:rPr>
              <w:t>11 470 284,1</w:t>
            </w:r>
          </w:p>
        </w:tc>
        <w:tc>
          <w:tcPr>
            <w:tcW w:w="1276" w:type="dxa"/>
            <w:tcBorders>
              <w:top w:val="nil"/>
              <w:left w:val="nil"/>
              <w:bottom w:val="single" w:sz="4" w:space="0" w:color="000000"/>
              <w:right w:val="single" w:sz="4" w:space="0" w:color="000000"/>
            </w:tcBorders>
            <w:shd w:val="clear" w:color="auto" w:fill="auto"/>
            <w:vAlign w:val="center"/>
            <w:hideMark/>
          </w:tcPr>
          <w:p w:rsidR="00A364BC" w:rsidRPr="00A364BC" w:rsidRDefault="00A364BC" w:rsidP="00A364BC">
            <w:pPr>
              <w:jc w:val="center"/>
              <w:rPr>
                <w:color w:val="000000"/>
                <w:sz w:val="22"/>
                <w:szCs w:val="22"/>
              </w:rPr>
            </w:pPr>
            <w:r w:rsidRPr="00A364BC">
              <w:rPr>
                <w:color w:val="000000"/>
                <w:sz w:val="22"/>
                <w:szCs w:val="22"/>
              </w:rPr>
              <w:t>9 992 265,0</w:t>
            </w:r>
          </w:p>
        </w:tc>
        <w:tc>
          <w:tcPr>
            <w:tcW w:w="1559" w:type="dxa"/>
            <w:tcBorders>
              <w:top w:val="nil"/>
              <w:left w:val="nil"/>
              <w:bottom w:val="single" w:sz="4" w:space="0" w:color="000000"/>
              <w:right w:val="single" w:sz="4" w:space="0" w:color="000000"/>
            </w:tcBorders>
            <w:shd w:val="clear" w:color="auto" w:fill="auto"/>
            <w:vAlign w:val="center"/>
            <w:hideMark/>
          </w:tcPr>
          <w:p w:rsidR="00A364BC" w:rsidRPr="00A364BC" w:rsidRDefault="00A364BC" w:rsidP="00A364BC">
            <w:pPr>
              <w:jc w:val="center"/>
              <w:rPr>
                <w:color w:val="000000"/>
                <w:sz w:val="22"/>
                <w:szCs w:val="22"/>
              </w:rPr>
            </w:pPr>
            <w:r w:rsidRPr="00A364BC">
              <w:rPr>
                <w:color w:val="000000"/>
                <w:sz w:val="22"/>
                <w:szCs w:val="22"/>
              </w:rPr>
              <w:t>-1 478 019,1</w:t>
            </w:r>
          </w:p>
        </w:tc>
        <w:tc>
          <w:tcPr>
            <w:tcW w:w="1276" w:type="dxa"/>
            <w:tcBorders>
              <w:top w:val="nil"/>
              <w:left w:val="nil"/>
              <w:bottom w:val="single" w:sz="4" w:space="0" w:color="000000"/>
              <w:right w:val="single" w:sz="4" w:space="0" w:color="000000"/>
            </w:tcBorders>
            <w:shd w:val="clear" w:color="auto" w:fill="auto"/>
            <w:vAlign w:val="center"/>
            <w:hideMark/>
          </w:tcPr>
          <w:p w:rsidR="00A364BC" w:rsidRPr="00A364BC" w:rsidRDefault="00A364BC" w:rsidP="00A364BC">
            <w:pPr>
              <w:jc w:val="center"/>
              <w:rPr>
                <w:color w:val="000000"/>
                <w:sz w:val="22"/>
                <w:szCs w:val="22"/>
              </w:rPr>
            </w:pPr>
            <w:r w:rsidRPr="00A364BC">
              <w:rPr>
                <w:color w:val="000000"/>
                <w:sz w:val="22"/>
                <w:szCs w:val="22"/>
              </w:rPr>
              <w:t>6 708 110,2</w:t>
            </w:r>
          </w:p>
        </w:tc>
        <w:tc>
          <w:tcPr>
            <w:tcW w:w="1417" w:type="dxa"/>
            <w:tcBorders>
              <w:top w:val="nil"/>
              <w:left w:val="nil"/>
              <w:bottom w:val="single" w:sz="4" w:space="0" w:color="000000"/>
              <w:right w:val="single" w:sz="4" w:space="0" w:color="000000"/>
            </w:tcBorders>
            <w:shd w:val="clear" w:color="auto" w:fill="auto"/>
            <w:vAlign w:val="center"/>
            <w:hideMark/>
          </w:tcPr>
          <w:p w:rsidR="00A364BC" w:rsidRPr="00A364BC" w:rsidRDefault="00A364BC" w:rsidP="00A364BC">
            <w:pPr>
              <w:jc w:val="center"/>
              <w:rPr>
                <w:color w:val="000000"/>
                <w:sz w:val="22"/>
                <w:szCs w:val="22"/>
              </w:rPr>
            </w:pPr>
            <w:r w:rsidRPr="00A364BC">
              <w:rPr>
                <w:color w:val="000000"/>
                <w:sz w:val="22"/>
                <w:szCs w:val="22"/>
              </w:rPr>
              <w:t>4 741 170,3</w:t>
            </w:r>
          </w:p>
        </w:tc>
      </w:tr>
    </w:tbl>
    <w:p w:rsidR="00FD22A1" w:rsidRDefault="00FD22A1" w:rsidP="008C149C">
      <w:pPr>
        <w:widowControl w:val="0"/>
        <w:autoSpaceDE w:val="0"/>
        <w:autoSpaceDN w:val="0"/>
        <w:adjustRightInd w:val="0"/>
        <w:spacing w:after="200"/>
        <w:ind w:firstLine="720"/>
        <w:contextualSpacing/>
        <w:jc w:val="both"/>
        <w:rPr>
          <w:rFonts w:eastAsia="Calibri"/>
          <w:sz w:val="28"/>
          <w:szCs w:val="28"/>
          <w:lang w:eastAsia="en-US"/>
        </w:rPr>
      </w:pPr>
    </w:p>
    <w:p w:rsidR="00A364BC" w:rsidRPr="00A364BC" w:rsidRDefault="008C149C" w:rsidP="00A364BC">
      <w:pPr>
        <w:widowControl w:val="0"/>
        <w:autoSpaceDE w:val="0"/>
        <w:autoSpaceDN w:val="0"/>
        <w:adjustRightInd w:val="0"/>
        <w:spacing w:after="200" w:line="360" w:lineRule="auto"/>
        <w:ind w:firstLine="720"/>
        <w:contextualSpacing/>
        <w:jc w:val="both"/>
        <w:rPr>
          <w:rFonts w:eastAsia="Calibri"/>
          <w:sz w:val="28"/>
          <w:szCs w:val="28"/>
          <w:lang w:eastAsia="en-US"/>
        </w:rPr>
      </w:pPr>
      <w:r>
        <w:rPr>
          <w:rFonts w:eastAsia="Calibri"/>
          <w:sz w:val="28"/>
          <w:szCs w:val="28"/>
          <w:lang w:eastAsia="en-US"/>
        </w:rPr>
        <w:t>Б</w:t>
      </w:r>
      <w:r w:rsidR="00A364BC" w:rsidRPr="00A364BC">
        <w:rPr>
          <w:rFonts w:eastAsia="Calibri"/>
          <w:sz w:val="28"/>
          <w:szCs w:val="28"/>
          <w:lang w:eastAsia="en-US"/>
        </w:rPr>
        <w:t>юджетны</w:t>
      </w:r>
      <w:r>
        <w:rPr>
          <w:rFonts w:eastAsia="Calibri"/>
          <w:sz w:val="28"/>
          <w:szCs w:val="28"/>
          <w:lang w:eastAsia="en-US"/>
        </w:rPr>
        <w:t>е</w:t>
      </w:r>
      <w:r w:rsidR="00A364BC" w:rsidRPr="00A364BC">
        <w:rPr>
          <w:rFonts w:eastAsia="Calibri"/>
          <w:sz w:val="28"/>
          <w:szCs w:val="28"/>
          <w:lang w:eastAsia="en-US"/>
        </w:rPr>
        <w:t xml:space="preserve"> ассигновани</w:t>
      </w:r>
      <w:r>
        <w:rPr>
          <w:rFonts w:eastAsia="Calibri"/>
          <w:sz w:val="28"/>
          <w:szCs w:val="28"/>
          <w:lang w:eastAsia="en-US"/>
        </w:rPr>
        <w:t>я</w:t>
      </w:r>
      <w:r w:rsidR="00A364BC" w:rsidRPr="00A364BC">
        <w:rPr>
          <w:rFonts w:eastAsia="Calibri"/>
          <w:sz w:val="28"/>
          <w:szCs w:val="28"/>
          <w:lang w:eastAsia="en-US"/>
        </w:rPr>
        <w:t xml:space="preserve"> по государственной программе, предусмотренны</w:t>
      </w:r>
      <w:r>
        <w:rPr>
          <w:rFonts w:eastAsia="Calibri"/>
          <w:sz w:val="28"/>
          <w:szCs w:val="28"/>
          <w:lang w:eastAsia="en-US"/>
        </w:rPr>
        <w:t>е</w:t>
      </w:r>
      <w:r w:rsidR="00A364BC" w:rsidRPr="00A364BC">
        <w:rPr>
          <w:rFonts w:eastAsia="Calibri"/>
          <w:sz w:val="28"/>
          <w:szCs w:val="28"/>
          <w:lang w:eastAsia="en-US"/>
        </w:rPr>
        <w:t xml:space="preserve"> на 2021 год, по сравнению с объемом, утвержденным на 2020 год Законом № 124-ЗО, уменьшен</w:t>
      </w:r>
      <w:r w:rsidR="004924DA">
        <w:rPr>
          <w:rFonts w:eastAsia="Calibri"/>
          <w:sz w:val="28"/>
          <w:szCs w:val="28"/>
          <w:lang w:eastAsia="en-US"/>
        </w:rPr>
        <w:t>ы</w:t>
      </w:r>
      <w:r w:rsidR="00A364BC" w:rsidRPr="00A364BC">
        <w:rPr>
          <w:rFonts w:eastAsia="Calibri"/>
          <w:sz w:val="28"/>
          <w:szCs w:val="28"/>
          <w:lang w:eastAsia="en-US"/>
        </w:rPr>
        <w:t xml:space="preserve"> на 1 478 019,1</w:t>
      </w:r>
      <w:r w:rsidR="00A364BC" w:rsidRPr="00A364BC">
        <w:rPr>
          <w:color w:val="000000"/>
          <w:sz w:val="28"/>
          <w:szCs w:val="28"/>
        </w:rPr>
        <w:t xml:space="preserve"> </w:t>
      </w:r>
      <w:r w:rsidR="00A364BC" w:rsidRPr="00A364BC">
        <w:rPr>
          <w:rFonts w:eastAsia="Calibri"/>
          <w:sz w:val="28"/>
          <w:szCs w:val="28"/>
          <w:lang w:eastAsia="en-US"/>
        </w:rPr>
        <w:t xml:space="preserve">тыс. рублей, что в основном обусловлено уменьшением бюджетных ассигнований по мероприятиям </w:t>
      </w:r>
      <w:r w:rsidR="00A364BC" w:rsidRPr="00A364BC">
        <w:rPr>
          <w:sz w:val="28"/>
          <w:szCs w:val="28"/>
        </w:rPr>
        <w:t>в рамках проекта инициативного бюджетирования «Реализация общественно значимых проектов в сфере капитального строительства»</w:t>
      </w:r>
      <w:r w:rsidR="00A364BC" w:rsidRPr="00A364BC">
        <w:rPr>
          <w:rFonts w:eastAsia="Calibri"/>
          <w:sz w:val="28"/>
          <w:szCs w:val="28"/>
          <w:lang w:eastAsia="en-US"/>
        </w:rPr>
        <w:t>.</w:t>
      </w:r>
    </w:p>
    <w:p w:rsidR="00A364BC" w:rsidRPr="00A364BC" w:rsidRDefault="00A364BC" w:rsidP="00A364BC">
      <w:pPr>
        <w:widowControl w:val="0"/>
        <w:autoSpaceDE w:val="0"/>
        <w:autoSpaceDN w:val="0"/>
        <w:adjustRightInd w:val="0"/>
        <w:spacing w:after="200" w:line="360" w:lineRule="auto"/>
        <w:ind w:firstLine="720"/>
        <w:contextualSpacing/>
        <w:jc w:val="both"/>
        <w:rPr>
          <w:rFonts w:eastAsia="Calibri"/>
          <w:sz w:val="28"/>
          <w:szCs w:val="28"/>
          <w:lang w:eastAsia="en-US"/>
        </w:rPr>
      </w:pPr>
      <w:r w:rsidRPr="00A364BC">
        <w:rPr>
          <w:rFonts w:eastAsia="Calibri"/>
          <w:sz w:val="28"/>
          <w:szCs w:val="28"/>
          <w:lang w:eastAsia="en-US"/>
        </w:rPr>
        <w:t>Реализация мероприятий программы позволит обеспечить:</w:t>
      </w:r>
    </w:p>
    <w:p w:rsidR="00A364BC" w:rsidRPr="00A364BC" w:rsidRDefault="00A364BC" w:rsidP="00A364BC">
      <w:pPr>
        <w:widowControl w:val="0"/>
        <w:autoSpaceDE w:val="0"/>
        <w:autoSpaceDN w:val="0"/>
        <w:adjustRightInd w:val="0"/>
        <w:spacing w:after="200" w:line="360" w:lineRule="auto"/>
        <w:ind w:firstLine="720"/>
        <w:contextualSpacing/>
        <w:jc w:val="both"/>
        <w:rPr>
          <w:rFonts w:eastAsia="Calibri"/>
          <w:sz w:val="28"/>
          <w:szCs w:val="28"/>
          <w:lang w:eastAsia="en-US"/>
        </w:rPr>
      </w:pPr>
      <w:r w:rsidRPr="00A364BC">
        <w:rPr>
          <w:rFonts w:eastAsia="Calibri"/>
          <w:sz w:val="28"/>
          <w:szCs w:val="28"/>
          <w:lang w:eastAsia="en-US"/>
        </w:rPr>
        <w:t>- достижение критерия выравнивания бюджетной обеспеченности городских округов;</w:t>
      </w:r>
    </w:p>
    <w:p w:rsidR="00A364BC" w:rsidRPr="00A364BC" w:rsidRDefault="00A364BC" w:rsidP="00A364BC">
      <w:pPr>
        <w:widowControl w:val="0"/>
        <w:autoSpaceDE w:val="0"/>
        <w:autoSpaceDN w:val="0"/>
        <w:adjustRightInd w:val="0"/>
        <w:spacing w:after="200" w:line="360" w:lineRule="auto"/>
        <w:ind w:firstLine="720"/>
        <w:contextualSpacing/>
        <w:jc w:val="both"/>
        <w:rPr>
          <w:rFonts w:eastAsia="Calibri"/>
          <w:sz w:val="28"/>
          <w:szCs w:val="28"/>
          <w:lang w:eastAsia="en-US"/>
        </w:rPr>
      </w:pPr>
      <w:r w:rsidRPr="00A364BC">
        <w:rPr>
          <w:rFonts w:eastAsia="Calibri"/>
          <w:sz w:val="28"/>
          <w:szCs w:val="28"/>
          <w:lang w:eastAsia="en-US"/>
        </w:rPr>
        <w:t>- сбалансированность местных бюджетов;</w:t>
      </w:r>
    </w:p>
    <w:p w:rsidR="00A364BC" w:rsidRPr="00A364BC" w:rsidRDefault="00A364BC" w:rsidP="00A364BC">
      <w:pPr>
        <w:widowControl w:val="0"/>
        <w:autoSpaceDE w:val="0"/>
        <w:autoSpaceDN w:val="0"/>
        <w:adjustRightInd w:val="0"/>
        <w:spacing w:after="200" w:line="360" w:lineRule="auto"/>
        <w:ind w:firstLine="720"/>
        <w:contextualSpacing/>
        <w:jc w:val="both"/>
        <w:rPr>
          <w:rFonts w:eastAsia="Calibri"/>
          <w:sz w:val="28"/>
          <w:szCs w:val="28"/>
          <w:lang w:eastAsia="en-US"/>
        </w:rPr>
      </w:pPr>
      <w:r w:rsidRPr="00A364BC">
        <w:rPr>
          <w:rFonts w:eastAsia="Calibri"/>
          <w:sz w:val="28"/>
          <w:szCs w:val="28"/>
          <w:lang w:eastAsia="en-US"/>
        </w:rPr>
        <w:t xml:space="preserve">- исполнение муниципальным образованием городской округ «Город Южно-Сахалинск» функций административного центра, установленных Законом Сахалинской области от 20 ноября 2012 года № 97-ЗО «О статусе административного центра Сахалинской области»; </w:t>
      </w:r>
    </w:p>
    <w:p w:rsidR="00A364BC" w:rsidRPr="00A364BC" w:rsidRDefault="00A364BC" w:rsidP="00A364BC">
      <w:pPr>
        <w:widowControl w:val="0"/>
        <w:autoSpaceDE w:val="0"/>
        <w:autoSpaceDN w:val="0"/>
        <w:adjustRightInd w:val="0"/>
        <w:spacing w:after="200" w:line="360" w:lineRule="auto"/>
        <w:ind w:firstLine="720"/>
        <w:contextualSpacing/>
        <w:jc w:val="both"/>
        <w:rPr>
          <w:rFonts w:eastAsia="Calibri"/>
          <w:sz w:val="28"/>
          <w:szCs w:val="28"/>
          <w:lang w:eastAsia="en-US"/>
        </w:rPr>
      </w:pPr>
      <w:r w:rsidRPr="00A364BC">
        <w:rPr>
          <w:rFonts w:eastAsia="Calibri"/>
          <w:sz w:val="28"/>
          <w:szCs w:val="28"/>
          <w:lang w:eastAsia="en-US"/>
        </w:rPr>
        <w:t>- создание, развитие, сопровождение и обеспечение бесперебойного функционирования информационных систем, информационно-телекоммуникационной, аппаратно-программной инфраструктуры в сфере управления общественными финансами, предусмотренного государственной программой Сахалинской области «Управление государственными финансами Сахалинской области»;</w:t>
      </w:r>
    </w:p>
    <w:p w:rsidR="00A364BC" w:rsidRPr="00A364BC" w:rsidRDefault="00A364BC" w:rsidP="00A364BC">
      <w:pPr>
        <w:widowControl w:val="0"/>
        <w:autoSpaceDE w:val="0"/>
        <w:autoSpaceDN w:val="0"/>
        <w:adjustRightInd w:val="0"/>
        <w:spacing w:after="200" w:line="360" w:lineRule="auto"/>
        <w:ind w:firstLine="720"/>
        <w:contextualSpacing/>
        <w:jc w:val="both"/>
        <w:rPr>
          <w:rFonts w:eastAsia="Calibri"/>
          <w:sz w:val="28"/>
          <w:szCs w:val="28"/>
          <w:lang w:eastAsia="en-US"/>
        </w:rPr>
      </w:pPr>
      <w:r w:rsidRPr="00A364BC">
        <w:rPr>
          <w:rFonts w:eastAsia="Calibri"/>
          <w:sz w:val="28"/>
          <w:szCs w:val="28"/>
          <w:lang w:eastAsia="en-US"/>
        </w:rPr>
        <w:t>- увеличение доли населения, вовлеченного в бюджетный процесс.</w:t>
      </w:r>
    </w:p>
    <w:p w:rsidR="00A364BC" w:rsidRPr="00A364BC" w:rsidRDefault="00A364BC" w:rsidP="00A364BC">
      <w:pPr>
        <w:widowControl w:val="0"/>
        <w:autoSpaceDE w:val="0"/>
        <w:autoSpaceDN w:val="0"/>
        <w:adjustRightInd w:val="0"/>
        <w:spacing w:after="200" w:line="360" w:lineRule="auto"/>
        <w:ind w:firstLine="720"/>
        <w:contextualSpacing/>
        <w:jc w:val="both"/>
        <w:rPr>
          <w:rFonts w:eastAsia="Calibri"/>
          <w:sz w:val="28"/>
          <w:szCs w:val="28"/>
          <w:lang w:eastAsia="en-US"/>
        </w:rPr>
      </w:pPr>
      <w:r w:rsidRPr="00A364BC">
        <w:rPr>
          <w:rFonts w:eastAsia="Calibri"/>
          <w:sz w:val="28"/>
          <w:szCs w:val="28"/>
          <w:lang w:eastAsia="en-US"/>
        </w:rPr>
        <w:t xml:space="preserve">На плановый период 2022 и 2023 годов в рамках реализации государственной программы Сахалинской области «Управление </w:t>
      </w:r>
      <w:r w:rsidRPr="00A364BC">
        <w:rPr>
          <w:rFonts w:eastAsia="Calibri"/>
          <w:sz w:val="28"/>
          <w:szCs w:val="28"/>
          <w:lang w:eastAsia="en-US"/>
        </w:rPr>
        <w:lastRenderedPageBreak/>
        <w:t>государственными финансами Сахалинской области» предусмотрено 6 708 110,2 тыс. рублей и 4 741 170,3</w:t>
      </w:r>
      <w:r w:rsidR="00284848">
        <w:rPr>
          <w:rFonts w:eastAsia="Calibri"/>
          <w:sz w:val="28"/>
          <w:szCs w:val="28"/>
          <w:lang w:eastAsia="en-US"/>
        </w:rPr>
        <w:t xml:space="preserve"> </w:t>
      </w:r>
      <w:r w:rsidRPr="00A364BC">
        <w:rPr>
          <w:rFonts w:eastAsia="Calibri"/>
          <w:sz w:val="28"/>
          <w:szCs w:val="28"/>
          <w:lang w:eastAsia="en-US"/>
        </w:rPr>
        <w:t>тыс. рублей соответственно.</w:t>
      </w:r>
    </w:p>
    <w:p w:rsidR="00A364BC" w:rsidRPr="00A364BC" w:rsidRDefault="00A364BC" w:rsidP="00A364BC">
      <w:pPr>
        <w:widowControl w:val="0"/>
        <w:autoSpaceDE w:val="0"/>
        <w:autoSpaceDN w:val="0"/>
        <w:adjustRightInd w:val="0"/>
        <w:spacing w:after="200" w:line="360" w:lineRule="auto"/>
        <w:ind w:firstLine="720"/>
        <w:contextualSpacing/>
        <w:jc w:val="both"/>
        <w:rPr>
          <w:rFonts w:eastAsia="Calibri"/>
          <w:sz w:val="28"/>
          <w:szCs w:val="28"/>
          <w:lang w:eastAsia="en-US"/>
        </w:rPr>
      </w:pPr>
      <w:r w:rsidRPr="00A364BC">
        <w:rPr>
          <w:rFonts w:eastAsia="Calibri"/>
          <w:sz w:val="28"/>
          <w:szCs w:val="28"/>
          <w:lang w:eastAsia="en-US"/>
        </w:rPr>
        <w:t>Бюджетные ассигнования государственной программы на 2021 год в объеме 9 992 265,0</w:t>
      </w:r>
      <w:r w:rsidRPr="00A364BC">
        <w:rPr>
          <w:color w:val="000000"/>
          <w:sz w:val="28"/>
          <w:szCs w:val="28"/>
        </w:rPr>
        <w:t xml:space="preserve"> </w:t>
      </w:r>
      <w:r w:rsidRPr="00A364BC">
        <w:rPr>
          <w:rFonts w:eastAsia="Calibri"/>
          <w:sz w:val="28"/>
          <w:szCs w:val="28"/>
          <w:lang w:eastAsia="en-US"/>
        </w:rPr>
        <w:t>тыс. рублей планируется направить на реализацию следующих основных мероприятий:</w:t>
      </w:r>
    </w:p>
    <w:p w:rsidR="00A364BC" w:rsidRPr="00A364BC" w:rsidRDefault="00A364BC" w:rsidP="00A364BC">
      <w:pPr>
        <w:widowControl w:val="0"/>
        <w:autoSpaceDE w:val="0"/>
        <w:autoSpaceDN w:val="0"/>
        <w:adjustRightInd w:val="0"/>
        <w:spacing w:after="200" w:line="360" w:lineRule="auto"/>
        <w:ind w:firstLine="720"/>
        <w:contextualSpacing/>
        <w:jc w:val="both"/>
        <w:rPr>
          <w:rFonts w:eastAsia="Calibri"/>
          <w:sz w:val="28"/>
          <w:szCs w:val="28"/>
          <w:lang w:eastAsia="en-US"/>
        </w:rPr>
      </w:pPr>
      <w:r w:rsidRPr="00A364BC">
        <w:rPr>
          <w:rFonts w:eastAsia="Calibri"/>
          <w:sz w:val="28"/>
          <w:szCs w:val="28"/>
          <w:lang w:eastAsia="en-US"/>
        </w:rPr>
        <w:t>- 373 539,0 тыс. рублей на обслуживание государственного долга Сахалинской области;</w:t>
      </w:r>
    </w:p>
    <w:p w:rsidR="00A364BC" w:rsidRPr="00A364BC" w:rsidRDefault="00A364BC" w:rsidP="00A364BC">
      <w:pPr>
        <w:widowControl w:val="0"/>
        <w:autoSpaceDE w:val="0"/>
        <w:autoSpaceDN w:val="0"/>
        <w:adjustRightInd w:val="0"/>
        <w:spacing w:after="200" w:line="360" w:lineRule="auto"/>
        <w:ind w:firstLine="720"/>
        <w:contextualSpacing/>
        <w:jc w:val="both"/>
        <w:rPr>
          <w:rFonts w:eastAsia="Calibri"/>
          <w:sz w:val="28"/>
          <w:szCs w:val="28"/>
          <w:lang w:eastAsia="en-US"/>
        </w:rPr>
      </w:pPr>
      <w:r w:rsidRPr="00A364BC">
        <w:rPr>
          <w:rFonts w:eastAsia="Calibri"/>
          <w:sz w:val="28"/>
          <w:szCs w:val="28"/>
          <w:lang w:eastAsia="en-US"/>
        </w:rPr>
        <w:t>-7 532 709,7</w:t>
      </w:r>
      <w:r w:rsidR="00627559">
        <w:rPr>
          <w:rFonts w:eastAsia="Calibri"/>
          <w:sz w:val="28"/>
          <w:szCs w:val="28"/>
          <w:lang w:eastAsia="en-US"/>
        </w:rPr>
        <w:t xml:space="preserve"> </w:t>
      </w:r>
      <w:r w:rsidRPr="00A364BC">
        <w:rPr>
          <w:rFonts w:eastAsia="Calibri"/>
          <w:sz w:val="28"/>
          <w:szCs w:val="28"/>
          <w:lang w:eastAsia="en-US"/>
        </w:rPr>
        <w:t>тыс. рублей на предоставление дотации на выравнивание бюджетной обеспеченности городских округов;</w:t>
      </w:r>
    </w:p>
    <w:p w:rsidR="00A364BC" w:rsidRPr="00A364BC" w:rsidRDefault="00A364BC" w:rsidP="00A364BC">
      <w:pPr>
        <w:widowControl w:val="0"/>
        <w:autoSpaceDE w:val="0"/>
        <w:autoSpaceDN w:val="0"/>
        <w:adjustRightInd w:val="0"/>
        <w:spacing w:after="200" w:line="360" w:lineRule="auto"/>
        <w:ind w:firstLine="720"/>
        <w:contextualSpacing/>
        <w:jc w:val="both"/>
        <w:rPr>
          <w:rFonts w:eastAsia="Calibri"/>
          <w:sz w:val="28"/>
          <w:szCs w:val="28"/>
          <w:lang w:eastAsia="en-US"/>
        </w:rPr>
      </w:pPr>
      <w:r w:rsidRPr="00A364BC">
        <w:rPr>
          <w:rFonts w:eastAsia="Calibri"/>
          <w:sz w:val="28"/>
          <w:szCs w:val="28"/>
          <w:lang w:eastAsia="en-US"/>
        </w:rPr>
        <w:t>-343 821,7</w:t>
      </w:r>
      <w:r w:rsidR="00627559">
        <w:rPr>
          <w:rFonts w:eastAsia="Calibri"/>
          <w:sz w:val="28"/>
          <w:szCs w:val="28"/>
          <w:lang w:eastAsia="en-US"/>
        </w:rPr>
        <w:t xml:space="preserve"> </w:t>
      </w:r>
      <w:r w:rsidRPr="00A364BC">
        <w:rPr>
          <w:rFonts w:eastAsia="Calibri"/>
          <w:sz w:val="28"/>
          <w:szCs w:val="28"/>
          <w:lang w:eastAsia="en-US"/>
        </w:rPr>
        <w:t>тыс. рублей на предоставление дотации на поддержку мер по обеспечению сбалансированности местных бюджетов;</w:t>
      </w:r>
    </w:p>
    <w:p w:rsidR="00A364BC" w:rsidRPr="00A364BC" w:rsidRDefault="00A364BC" w:rsidP="00A364BC">
      <w:pPr>
        <w:widowControl w:val="0"/>
        <w:autoSpaceDE w:val="0"/>
        <w:autoSpaceDN w:val="0"/>
        <w:adjustRightInd w:val="0"/>
        <w:spacing w:after="200" w:line="360" w:lineRule="auto"/>
        <w:ind w:firstLine="720"/>
        <w:contextualSpacing/>
        <w:jc w:val="both"/>
        <w:rPr>
          <w:rFonts w:eastAsia="Calibri"/>
          <w:sz w:val="28"/>
          <w:szCs w:val="28"/>
          <w:lang w:eastAsia="en-US"/>
        </w:rPr>
      </w:pPr>
      <w:r w:rsidRPr="00A364BC">
        <w:rPr>
          <w:rFonts w:eastAsia="Calibri"/>
          <w:sz w:val="28"/>
          <w:szCs w:val="28"/>
          <w:lang w:eastAsia="en-US"/>
        </w:rPr>
        <w:t>-30 000,0 тыс. рублей на предоставление дотации за наращивание налогового (экономического) потенциала;</w:t>
      </w:r>
    </w:p>
    <w:p w:rsidR="00A364BC" w:rsidRPr="00A364BC" w:rsidRDefault="00A364BC" w:rsidP="00A364BC">
      <w:pPr>
        <w:widowControl w:val="0"/>
        <w:autoSpaceDE w:val="0"/>
        <w:autoSpaceDN w:val="0"/>
        <w:adjustRightInd w:val="0"/>
        <w:spacing w:after="200" w:line="360" w:lineRule="auto"/>
        <w:ind w:firstLine="720"/>
        <w:contextualSpacing/>
        <w:jc w:val="both"/>
        <w:rPr>
          <w:rFonts w:eastAsia="Calibri"/>
          <w:sz w:val="28"/>
          <w:szCs w:val="28"/>
          <w:lang w:eastAsia="en-US"/>
        </w:rPr>
      </w:pPr>
      <w:r w:rsidRPr="00A364BC">
        <w:rPr>
          <w:rFonts w:eastAsia="Calibri"/>
          <w:sz w:val="28"/>
          <w:szCs w:val="28"/>
          <w:lang w:eastAsia="en-US"/>
        </w:rPr>
        <w:t>-514 673,0</w:t>
      </w:r>
      <w:r w:rsidR="00284848">
        <w:rPr>
          <w:rFonts w:eastAsia="Calibri"/>
          <w:sz w:val="28"/>
          <w:szCs w:val="28"/>
          <w:lang w:eastAsia="en-US"/>
        </w:rPr>
        <w:t xml:space="preserve"> </w:t>
      </w:r>
      <w:r w:rsidRPr="00A364BC">
        <w:rPr>
          <w:rFonts w:eastAsia="Calibri"/>
          <w:sz w:val="28"/>
          <w:szCs w:val="28"/>
          <w:lang w:eastAsia="en-US"/>
        </w:rPr>
        <w:t>тыс. рублей на предоставление субсидии муниципальному образованию «Город Южно-Сахалинск» на осуществление функций административного центра Сахалинской области;</w:t>
      </w:r>
    </w:p>
    <w:p w:rsidR="00A364BC" w:rsidRPr="00A364BC" w:rsidRDefault="00627559" w:rsidP="00A364BC">
      <w:pPr>
        <w:widowControl w:val="0"/>
        <w:autoSpaceDE w:val="0"/>
        <w:autoSpaceDN w:val="0"/>
        <w:adjustRightInd w:val="0"/>
        <w:spacing w:after="200" w:line="360" w:lineRule="auto"/>
        <w:ind w:firstLine="709"/>
        <w:contextualSpacing/>
        <w:jc w:val="both"/>
        <w:rPr>
          <w:rFonts w:eastAsia="Calibri"/>
          <w:sz w:val="28"/>
          <w:szCs w:val="28"/>
          <w:lang w:eastAsia="en-US"/>
        </w:rPr>
      </w:pPr>
      <w:r>
        <w:rPr>
          <w:rFonts w:eastAsia="Calibri"/>
          <w:sz w:val="28"/>
          <w:szCs w:val="28"/>
          <w:lang w:eastAsia="en-US"/>
        </w:rPr>
        <w:t>- 316 757,4 тыс. рублей</w:t>
      </w:r>
      <w:r w:rsidR="00A364BC" w:rsidRPr="00A364BC">
        <w:rPr>
          <w:rFonts w:eastAsia="Calibri"/>
          <w:sz w:val="28"/>
          <w:szCs w:val="28"/>
          <w:lang w:eastAsia="en-US"/>
        </w:rPr>
        <w:t xml:space="preserve"> </w:t>
      </w:r>
      <w:r>
        <w:rPr>
          <w:rFonts w:eastAsia="Calibri"/>
          <w:sz w:val="28"/>
          <w:szCs w:val="28"/>
          <w:lang w:eastAsia="en-US"/>
        </w:rPr>
        <w:t xml:space="preserve">на </w:t>
      </w:r>
      <w:r w:rsidR="00A364BC" w:rsidRPr="00A364BC">
        <w:rPr>
          <w:rFonts w:eastAsia="Calibri"/>
          <w:sz w:val="28"/>
          <w:szCs w:val="28"/>
          <w:lang w:eastAsia="en-US"/>
        </w:rPr>
        <w:t>обеспечение деятельности и выполнение функций министерства финансов Сахалинской области и текущее содержание ГКУ «Межведомственный центр бухгалтерского обслуживания», включая повышение квалификации гражданских служащих министерства финансов Сахалинской области и работников подведомственного учреждения, ведение бюджетного учета и составление бюджетной отчетности органов исполнительной власти Сахалинской области;</w:t>
      </w:r>
    </w:p>
    <w:p w:rsidR="00A364BC" w:rsidRPr="00A364BC" w:rsidRDefault="00627559" w:rsidP="00A364BC">
      <w:pPr>
        <w:widowControl w:val="0"/>
        <w:autoSpaceDE w:val="0"/>
        <w:autoSpaceDN w:val="0"/>
        <w:adjustRightInd w:val="0"/>
        <w:spacing w:after="200" w:line="360" w:lineRule="auto"/>
        <w:ind w:firstLine="720"/>
        <w:contextualSpacing/>
        <w:jc w:val="both"/>
        <w:rPr>
          <w:rFonts w:eastAsia="Calibri"/>
          <w:sz w:val="28"/>
          <w:szCs w:val="28"/>
          <w:lang w:eastAsia="en-US"/>
        </w:rPr>
      </w:pPr>
      <w:r>
        <w:rPr>
          <w:rFonts w:eastAsia="Calibri"/>
          <w:sz w:val="28"/>
          <w:szCs w:val="28"/>
          <w:lang w:eastAsia="en-US"/>
        </w:rPr>
        <w:t xml:space="preserve">- 88 860,5 тыс. рублей </w:t>
      </w:r>
      <w:r w:rsidR="00A364BC" w:rsidRPr="00A364BC">
        <w:rPr>
          <w:rFonts w:eastAsia="Calibri"/>
          <w:sz w:val="28"/>
          <w:szCs w:val="28"/>
          <w:lang w:eastAsia="en-US"/>
        </w:rPr>
        <w:t xml:space="preserve">на сопровождение и обеспечение текущих процессов составления и исполнения областного бюджета и местных бюджетов муниципальных образований Сахалинской области, ведения бухгалтерского, управленческого учета и формирования отчетности, сопровождение и техническая защита информации ГИС «Единая централизованная информационная система бухгалтерского учета и отчетности Сахалинской области», повышение доступности информации о </w:t>
      </w:r>
      <w:r w:rsidR="00A364BC" w:rsidRPr="00A364BC">
        <w:rPr>
          <w:rFonts w:eastAsia="Calibri"/>
          <w:sz w:val="28"/>
          <w:szCs w:val="28"/>
          <w:lang w:eastAsia="en-US"/>
        </w:rPr>
        <w:lastRenderedPageBreak/>
        <w:t>деятельности организаций сектора государственного управления и органов местного самоуправления муниципальных образований Сахалинской области в сфере управления общественными финансами, а также на техническую защиту информации объекта критической информационной инфраструктуры Российской Федерации ГИС «Автоматизированная система управления бюджетным процессом», обеспечение деятельности министерства и ГКУ «Межведомственный центр бухгалтерского обслуживания»;</w:t>
      </w:r>
    </w:p>
    <w:p w:rsidR="00A364BC" w:rsidRPr="00A364BC" w:rsidRDefault="00A364BC" w:rsidP="00A364BC">
      <w:pPr>
        <w:widowControl w:val="0"/>
        <w:autoSpaceDE w:val="0"/>
        <w:autoSpaceDN w:val="0"/>
        <w:adjustRightInd w:val="0"/>
        <w:spacing w:after="200" w:line="360" w:lineRule="auto"/>
        <w:ind w:firstLine="720"/>
        <w:contextualSpacing/>
        <w:jc w:val="both"/>
        <w:rPr>
          <w:rFonts w:eastAsia="Calibri"/>
          <w:sz w:val="28"/>
          <w:szCs w:val="28"/>
          <w:lang w:eastAsia="en-US"/>
        </w:rPr>
      </w:pPr>
      <w:r w:rsidRPr="00A364BC">
        <w:rPr>
          <w:rFonts w:eastAsia="Calibri"/>
          <w:sz w:val="28"/>
          <w:szCs w:val="28"/>
          <w:lang w:eastAsia="en-US"/>
        </w:rPr>
        <w:t xml:space="preserve">- 187 000,0 тыс. рублей на предоставление субсидии из областного бюджета бюджетам муниципальных образований на реализацию </w:t>
      </w:r>
      <w:r w:rsidRPr="00A364BC">
        <w:rPr>
          <w:rFonts w:eastAsia="Calibri"/>
          <w:sz w:val="28"/>
          <w:szCs w:val="28"/>
          <w:shd w:val="clear" w:color="auto" w:fill="FFFFFF"/>
          <w:lang w:eastAsia="en-US"/>
        </w:rPr>
        <w:t xml:space="preserve">инициативных </w:t>
      </w:r>
      <w:r w:rsidRPr="00A364BC">
        <w:rPr>
          <w:rFonts w:eastAsia="Calibri"/>
          <w:sz w:val="28"/>
          <w:szCs w:val="28"/>
          <w:shd w:val="clear" w:color="auto" w:fill="FFFFFF"/>
          <w:lang w:val="x-none" w:eastAsia="en-US"/>
        </w:rPr>
        <w:t xml:space="preserve">проектов </w:t>
      </w:r>
      <w:r w:rsidRPr="00A364BC">
        <w:rPr>
          <w:rFonts w:eastAsia="Calibri"/>
          <w:sz w:val="28"/>
          <w:szCs w:val="28"/>
          <w:shd w:val="clear" w:color="auto" w:fill="FFFFFF"/>
          <w:lang w:eastAsia="en-US"/>
        </w:rPr>
        <w:t>в Сахалинской области;</w:t>
      </w:r>
    </w:p>
    <w:p w:rsidR="00A364BC" w:rsidRPr="00A364BC" w:rsidRDefault="00A364BC" w:rsidP="00A364BC">
      <w:pPr>
        <w:widowControl w:val="0"/>
        <w:autoSpaceDE w:val="0"/>
        <w:autoSpaceDN w:val="0"/>
        <w:adjustRightInd w:val="0"/>
        <w:spacing w:after="200" w:line="360" w:lineRule="auto"/>
        <w:ind w:firstLine="720"/>
        <w:contextualSpacing/>
        <w:jc w:val="both"/>
        <w:rPr>
          <w:rFonts w:eastAsia="Calibri"/>
          <w:sz w:val="28"/>
          <w:szCs w:val="28"/>
          <w:lang w:eastAsia="en-US"/>
        </w:rPr>
      </w:pPr>
      <w:r w:rsidRPr="00A364BC">
        <w:rPr>
          <w:rFonts w:eastAsia="Calibri"/>
          <w:sz w:val="28"/>
          <w:szCs w:val="28"/>
          <w:lang w:eastAsia="en-US"/>
        </w:rPr>
        <w:t xml:space="preserve">- 378 000,0 тыс. рублей на предоставление субсидии из областного бюджета бюджетам муниципальных образований на реализацию в Сахалинской области общественно значимых проектов в рамках проекта «Молодежный бюджет»; </w:t>
      </w:r>
    </w:p>
    <w:p w:rsidR="00A364BC" w:rsidRPr="00A364BC" w:rsidRDefault="00A364BC" w:rsidP="00A364BC">
      <w:pPr>
        <w:widowControl w:val="0"/>
        <w:autoSpaceDE w:val="0"/>
        <w:autoSpaceDN w:val="0"/>
        <w:adjustRightInd w:val="0"/>
        <w:spacing w:after="200" w:line="360" w:lineRule="auto"/>
        <w:ind w:firstLine="720"/>
        <w:contextualSpacing/>
        <w:jc w:val="both"/>
        <w:rPr>
          <w:rFonts w:eastAsia="Calibri"/>
          <w:sz w:val="28"/>
          <w:szCs w:val="28"/>
          <w:lang w:eastAsia="en-US"/>
        </w:rPr>
      </w:pPr>
      <w:r w:rsidRPr="00A364BC">
        <w:rPr>
          <w:rFonts w:eastAsia="Calibri"/>
          <w:sz w:val="28"/>
          <w:szCs w:val="28"/>
          <w:lang w:eastAsia="en-US"/>
        </w:rPr>
        <w:t xml:space="preserve">- 226 903,7 тыс. рублей </w:t>
      </w:r>
      <w:r w:rsidRPr="00A364BC">
        <w:rPr>
          <w:sz w:val="28"/>
          <w:szCs w:val="28"/>
        </w:rPr>
        <w:t>планируется направить на бюджетные инвестиции в объекты капитального строительства муниципальной собственности на завершение строительства переходящих объектов в рамках проекта инициативного бюджетирования «Реализация общественно значимых проектов в сфере капитального строительства»</w:t>
      </w:r>
      <w:r w:rsidRPr="00A364BC">
        <w:rPr>
          <w:rFonts w:eastAsia="Calibri"/>
          <w:sz w:val="28"/>
          <w:szCs w:val="28"/>
          <w:lang w:eastAsia="en-US"/>
        </w:rPr>
        <w:t>:</w:t>
      </w:r>
    </w:p>
    <w:p w:rsidR="00A364BC" w:rsidRPr="00A364BC" w:rsidRDefault="00A364BC" w:rsidP="00A364BC">
      <w:pPr>
        <w:widowControl w:val="0"/>
        <w:autoSpaceDE w:val="0"/>
        <w:autoSpaceDN w:val="0"/>
        <w:adjustRightInd w:val="0"/>
        <w:spacing w:after="200" w:line="360" w:lineRule="auto"/>
        <w:ind w:firstLine="720"/>
        <w:contextualSpacing/>
        <w:jc w:val="both"/>
        <w:rPr>
          <w:rFonts w:eastAsia="Calibri"/>
          <w:sz w:val="28"/>
          <w:szCs w:val="28"/>
          <w:lang w:eastAsia="en-US"/>
        </w:rPr>
      </w:pPr>
      <w:r w:rsidRPr="00A364BC">
        <w:rPr>
          <w:rFonts w:eastAsia="Calibri"/>
          <w:sz w:val="28"/>
          <w:szCs w:val="28"/>
          <w:lang w:eastAsia="en-US"/>
        </w:rPr>
        <w:t xml:space="preserve">реконструкция стадиона и строительство </w:t>
      </w:r>
      <w:proofErr w:type="spellStart"/>
      <w:r w:rsidRPr="00A364BC">
        <w:rPr>
          <w:rFonts w:eastAsia="Calibri"/>
          <w:sz w:val="28"/>
          <w:szCs w:val="28"/>
          <w:lang w:eastAsia="en-US"/>
        </w:rPr>
        <w:t>лыжероллерной</w:t>
      </w:r>
      <w:proofErr w:type="spellEnd"/>
      <w:r w:rsidRPr="00A364BC">
        <w:rPr>
          <w:rFonts w:eastAsia="Calibri"/>
          <w:sz w:val="28"/>
          <w:szCs w:val="28"/>
          <w:lang w:eastAsia="en-US"/>
        </w:rPr>
        <w:t xml:space="preserve"> трассы в с. Восток – 20 753 ,5 тыс. рублей;</w:t>
      </w:r>
    </w:p>
    <w:p w:rsidR="00A364BC" w:rsidRPr="00A364BC" w:rsidRDefault="00A364BC" w:rsidP="00A364BC">
      <w:pPr>
        <w:widowControl w:val="0"/>
        <w:autoSpaceDE w:val="0"/>
        <w:autoSpaceDN w:val="0"/>
        <w:adjustRightInd w:val="0"/>
        <w:spacing w:after="200" w:line="360" w:lineRule="auto"/>
        <w:ind w:firstLine="720"/>
        <w:contextualSpacing/>
        <w:jc w:val="both"/>
        <w:rPr>
          <w:rFonts w:eastAsia="Calibri"/>
          <w:sz w:val="28"/>
          <w:szCs w:val="28"/>
          <w:lang w:eastAsia="en-US"/>
        </w:rPr>
      </w:pPr>
      <w:r w:rsidRPr="00A364BC">
        <w:rPr>
          <w:rFonts w:eastAsia="Calibri"/>
          <w:sz w:val="28"/>
          <w:szCs w:val="28"/>
          <w:lang w:eastAsia="en-US"/>
        </w:rPr>
        <w:t xml:space="preserve">строительство в с. </w:t>
      </w:r>
      <w:proofErr w:type="spellStart"/>
      <w:r w:rsidRPr="00A364BC">
        <w:rPr>
          <w:rFonts w:eastAsia="Calibri"/>
          <w:sz w:val="28"/>
          <w:szCs w:val="28"/>
          <w:lang w:eastAsia="en-US"/>
        </w:rPr>
        <w:t>Хоэ</w:t>
      </w:r>
      <w:proofErr w:type="spellEnd"/>
      <w:r w:rsidRPr="00A364BC">
        <w:rPr>
          <w:rFonts w:eastAsia="Calibri"/>
          <w:sz w:val="28"/>
          <w:szCs w:val="28"/>
          <w:lang w:eastAsia="en-US"/>
        </w:rPr>
        <w:t xml:space="preserve"> водопровода с устройством общественных колонок на улицах – 59 400,0 тыс. рублей;</w:t>
      </w:r>
    </w:p>
    <w:p w:rsidR="00A364BC" w:rsidRPr="00A364BC" w:rsidRDefault="00A364BC" w:rsidP="00A364BC">
      <w:pPr>
        <w:widowControl w:val="0"/>
        <w:autoSpaceDE w:val="0"/>
        <w:autoSpaceDN w:val="0"/>
        <w:adjustRightInd w:val="0"/>
        <w:spacing w:after="200" w:line="360" w:lineRule="auto"/>
        <w:ind w:firstLine="720"/>
        <w:contextualSpacing/>
        <w:jc w:val="both"/>
        <w:rPr>
          <w:rFonts w:eastAsia="Calibri"/>
          <w:sz w:val="28"/>
          <w:szCs w:val="28"/>
          <w:lang w:eastAsia="en-US"/>
        </w:rPr>
      </w:pPr>
      <w:r w:rsidRPr="00A364BC">
        <w:rPr>
          <w:rFonts w:eastAsia="Calibri"/>
          <w:sz w:val="28"/>
          <w:szCs w:val="28"/>
          <w:lang w:eastAsia="en-US"/>
        </w:rPr>
        <w:t xml:space="preserve">аллея Памяти в </w:t>
      </w:r>
      <w:proofErr w:type="spellStart"/>
      <w:r w:rsidRPr="00A364BC">
        <w:rPr>
          <w:rFonts w:eastAsia="Calibri"/>
          <w:sz w:val="28"/>
          <w:szCs w:val="28"/>
          <w:lang w:eastAsia="en-US"/>
        </w:rPr>
        <w:t>пгт</w:t>
      </w:r>
      <w:proofErr w:type="spellEnd"/>
      <w:r w:rsidRPr="00A364BC">
        <w:rPr>
          <w:rFonts w:eastAsia="Calibri"/>
          <w:sz w:val="28"/>
          <w:szCs w:val="28"/>
          <w:lang w:eastAsia="en-US"/>
        </w:rPr>
        <w:t xml:space="preserve">. </w:t>
      </w:r>
      <w:proofErr w:type="spellStart"/>
      <w:r w:rsidRPr="00A364BC">
        <w:rPr>
          <w:rFonts w:eastAsia="Calibri"/>
          <w:sz w:val="28"/>
          <w:szCs w:val="28"/>
          <w:lang w:eastAsia="en-US"/>
        </w:rPr>
        <w:t>Шахтёрск</w:t>
      </w:r>
      <w:proofErr w:type="spellEnd"/>
      <w:r w:rsidRPr="00A364BC">
        <w:rPr>
          <w:rFonts w:eastAsia="Calibri"/>
          <w:sz w:val="28"/>
          <w:szCs w:val="28"/>
          <w:lang w:eastAsia="en-US"/>
        </w:rPr>
        <w:t xml:space="preserve"> –  42 717,6 тыс. рублей;</w:t>
      </w:r>
    </w:p>
    <w:p w:rsidR="00A364BC" w:rsidRPr="00A364BC" w:rsidRDefault="00A364BC" w:rsidP="00A364BC">
      <w:pPr>
        <w:widowControl w:val="0"/>
        <w:autoSpaceDE w:val="0"/>
        <w:autoSpaceDN w:val="0"/>
        <w:adjustRightInd w:val="0"/>
        <w:spacing w:after="200" w:line="360" w:lineRule="auto"/>
        <w:ind w:firstLine="720"/>
        <w:contextualSpacing/>
        <w:jc w:val="both"/>
        <w:rPr>
          <w:rFonts w:eastAsia="Calibri"/>
          <w:sz w:val="28"/>
          <w:szCs w:val="28"/>
          <w:lang w:eastAsia="en-US"/>
        </w:rPr>
      </w:pPr>
      <w:r w:rsidRPr="00A364BC">
        <w:rPr>
          <w:rFonts w:eastAsia="Calibri"/>
          <w:sz w:val="28"/>
          <w:szCs w:val="28"/>
          <w:lang w:eastAsia="en-US"/>
        </w:rPr>
        <w:t xml:space="preserve">реконструкция системы водоснабжения села </w:t>
      </w:r>
      <w:proofErr w:type="spellStart"/>
      <w:r w:rsidRPr="00A364BC">
        <w:rPr>
          <w:rFonts w:eastAsia="Calibri"/>
          <w:sz w:val="28"/>
          <w:szCs w:val="28"/>
          <w:lang w:eastAsia="en-US"/>
        </w:rPr>
        <w:t>Виахту</w:t>
      </w:r>
      <w:proofErr w:type="spellEnd"/>
      <w:r w:rsidRPr="00A364BC">
        <w:rPr>
          <w:rFonts w:eastAsia="Calibri"/>
          <w:sz w:val="28"/>
          <w:szCs w:val="28"/>
          <w:lang w:eastAsia="en-US"/>
        </w:rPr>
        <w:t xml:space="preserve"> – 49 488,6 тыс. рублей;</w:t>
      </w:r>
    </w:p>
    <w:p w:rsidR="00A364BC" w:rsidRPr="00A364BC" w:rsidRDefault="00A364BC" w:rsidP="00A364BC">
      <w:pPr>
        <w:spacing w:line="360" w:lineRule="auto"/>
        <w:ind w:firstLine="709"/>
        <w:rPr>
          <w:sz w:val="28"/>
          <w:szCs w:val="28"/>
        </w:rPr>
      </w:pPr>
      <w:r w:rsidRPr="00A364BC">
        <w:rPr>
          <w:sz w:val="28"/>
          <w:szCs w:val="28"/>
        </w:rPr>
        <w:t>обустройство парка культуры и отдыха города Корсакова (Территория спорта) – 54 544,0 тыс. рублей.</w:t>
      </w:r>
    </w:p>
    <w:p w:rsidR="00612BD3" w:rsidRPr="00A364BC" w:rsidRDefault="00612BD3" w:rsidP="007E0A0C">
      <w:pPr>
        <w:widowControl w:val="0"/>
        <w:autoSpaceDE w:val="0"/>
        <w:autoSpaceDN w:val="0"/>
        <w:adjustRightInd w:val="0"/>
        <w:spacing w:after="200" w:line="360" w:lineRule="auto"/>
        <w:ind w:firstLine="720"/>
        <w:contextualSpacing/>
        <w:jc w:val="both"/>
        <w:rPr>
          <w:rFonts w:eastAsiaTheme="minorHAnsi"/>
          <w:sz w:val="28"/>
          <w:szCs w:val="28"/>
          <w:lang w:eastAsia="en-US"/>
        </w:rPr>
      </w:pPr>
    </w:p>
    <w:p w:rsidR="005E6E69" w:rsidRPr="005E6E69" w:rsidRDefault="005E6E69" w:rsidP="005E6E69">
      <w:pPr>
        <w:widowControl w:val="0"/>
        <w:autoSpaceDE w:val="0"/>
        <w:autoSpaceDN w:val="0"/>
        <w:adjustRightInd w:val="0"/>
        <w:jc w:val="center"/>
        <w:rPr>
          <w:b/>
          <w:sz w:val="28"/>
          <w:szCs w:val="28"/>
        </w:rPr>
      </w:pPr>
      <w:r w:rsidRPr="005E6E69">
        <w:rPr>
          <w:b/>
          <w:sz w:val="28"/>
          <w:szCs w:val="28"/>
        </w:rPr>
        <w:t xml:space="preserve">Государственная программа </w:t>
      </w:r>
    </w:p>
    <w:p w:rsidR="005E6E69" w:rsidRPr="005E6E69" w:rsidRDefault="005E6E69" w:rsidP="005E6E69">
      <w:pPr>
        <w:widowControl w:val="0"/>
        <w:autoSpaceDE w:val="0"/>
        <w:autoSpaceDN w:val="0"/>
        <w:adjustRightInd w:val="0"/>
        <w:jc w:val="center"/>
        <w:rPr>
          <w:b/>
          <w:sz w:val="28"/>
          <w:szCs w:val="28"/>
        </w:rPr>
      </w:pPr>
      <w:r w:rsidRPr="005E6E69">
        <w:rPr>
          <w:b/>
          <w:sz w:val="28"/>
          <w:szCs w:val="28"/>
        </w:rPr>
        <w:lastRenderedPageBreak/>
        <w:t xml:space="preserve">«Укрепление единства российской нации и этнокультурное развитие народов России, проживающих на территории Сахалинской области» </w:t>
      </w:r>
    </w:p>
    <w:p w:rsidR="005E6E69" w:rsidRPr="005E6E69" w:rsidRDefault="005E6E69" w:rsidP="005E6E69">
      <w:pPr>
        <w:widowControl w:val="0"/>
        <w:autoSpaceDE w:val="0"/>
        <w:autoSpaceDN w:val="0"/>
        <w:adjustRightInd w:val="0"/>
        <w:jc w:val="center"/>
        <w:rPr>
          <w:b/>
          <w:sz w:val="28"/>
          <w:szCs w:val="28"/>
        </w:rPr>
      </w:pPr>
    </w:p>
    <w:p w:rsidR="005E6E69" w:rsidRPr="005E6E69" w:rsidRDefault="005E6E69" w:rsidP="005E6E69">
      <w:pPr>
        <w:widowControl w:val="0"/>
        <w:autoSpaceDE w:val="0"/>
        <w:autoSpaceDN w:val="0"/>
        <w:adjustRightInd w:val="0"/>
        <w:spacing w:line="360" w:lineRule="auto"/>
        <w:ind w:firstLine="709"/>
        <w:jc w:val="both"/>
        <w:rPr>
          <w:rFonts w:eastAsia="Calibri"/>
          <w:sz w:val="28"/>
          <w:szCs w:val="28"/>
          <w:lang w:eastAsia="en-US"/>
        </w:rPr>
      </w:pPr>
      <w:r w:rsidRPr="005E6E69">
        <w:rPr>
          <w:sz w:val="28"/>
          <w:szCs w:val="28"/>
        </w:rPr>
        <w:t>На реализацию государственной программы «</w:t>
      </w:r>
      <w:r w:rsidRPr="005E6E69">
        <w:rPr>
          <w:color w:val="000000"/>
          <w:sz w:val="28"/>
          <w:szCs w:val="28"/>
        </w:rPr>
        <w:t>Укрепление единства российской нации и этнокультурное развитие народов России, проживающих на территории Сахалинской области</w:t>
      </w:r>
      <w:r w:rsidRPr="005E6E69">
        <w:rPr>
          <w:sz w:val="28"/>
          <w:szCs w:val="28"/>
        </w:rPr>
        <w:t>» в 2021 году предусмотрено 40 116,6 тыс. рублей.</w:t>
      </w:r>
    </w:p>
    <w:p w:rsidR="005E6E69" w:rsidRPr="005E6E69" w:rsidRDefault="005E6E69" w:rsidP="005E6E69">
      <w:pPr>
        <w:widowControl w:val="0"/>
        <w:contextualSpacing/>
        <w:jc w:val="right"/>
        <w:rPr>
          <w:rFonts w:eastAsia="Calibri"/>
          <w:sz w:val="28"/>
          <w:szCs w:val="28"/>
          <w:lang w:eastAsia="en-US"/>
        </w:rPr>
      </w:pPr>
      <w:r w:rsidRPr="005E6E69">
        <w:rPr>
          <w:rFonts w:eastAsia="Calibri"/>
          <w:sz w:val="28"/>
          <w:szCs w:val="28"/>
          <w:lang w:eastAsia="en-US"/>
        </w:rPr>
        <w:t>тыс. рублей</w:t>
      </w:r>
    </w:p>
    <w:tbl>
      <w:tblPr>
        <w:tblW w:w="9498" w:type="dxa"/>
        <w:tblInd w:w="-5" w:type="dxa"/>
        <w:tblLayout w:type="fixed"/>
        <w:tblLook w:val="04A0" w:firstRow="1" w:lastRow="0" w:firstColumn="1" w:lastColumn="0" w:noHBand="0" w:noVBand="1"/>
      </w:tblPr>
      <w:tblGrid>
        <w:gridCol w:w="3402"/>
        <w:gridCol w:w="1276"/>
        <w:gridCol w:w="1134"/>
        <w:gridCol w:w="1559"/>
        <w:gridCol w:w="1134"/>
        <w:gridCol w:w="993"/>
      </w:tblGrid>
      <w:tr w:rsidR="005E6E69" w:rsidRPr="005E6E69" w:rsidTr="005E6E69">
        <w:trPr>
          <w:trHeight w:val="570"/>
          <w:tblHeader/>
        </w:trPr>
        <w:tc>
          <w:tcPr>
            <w:tcW w:w="3402" w:type="dxa"/>
            <w:vMerge w:val="restart"/>
            <w:tcBorders>
              <w:top w:val="single" w:sz="4" w:space="0" w:color="000000"/>
              <w:left w:val="single" w:sz="4" w:space="0" w:color="000000"/>
              <w:bottom w:val="single" w:sz="4" w:space="0" w:color="000000"/>
              <w:right w:val="single" w:sz="4" w:space="0" w:color="000000"/>
            </w:tcBorders>
            <w:vAlign w:val="center"/>
            <w:hideMark/>
          </w:tcPr>
          <w:p w:rsidR="005E6E69" w:rsidRPr="005E6E69" w:rsidRDefault="005E6E69" w:rsidP="005E6E69">
            <w:pPr>
              <w:widowControl w:val="0"/>
              <w:autoSpaceDE w:val="0"/>
              <w:autoSpaceDN w:val="0"/>
              <w:adjustRightInd w:val="0"/>
              <w:spacing w:line="276" w:lineRule="auto"/>
              <w:jc w:val="center"/>
              <w:rPr>
                <w:sz w:val="22"/>
                <w:szCs w:val="22"/>
                <w:lang w:eastAsia="en-US"/>
              </w:rPr>
            </w:pPr>
            <w:r w:rsidRPr="005E6E69">
              <w:rPr>
                <w:b/>
                <w:bCs/>
                <w:sz w:val="22"/>
                <w:szCs w:val="22"/>
                <w:lang w:eastAsia="en-US"/>
              </w:rPr>
              <w:t>Наименование</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5E6E69" w:rsidRPr="005E6E69" w:rsidRDefault="005E6E69" w:rsidP="005E6E69">
            <w:pPr>
              <w:widowControl w:val="0"/>
              <w:autoSpaceDE w:val="0"/>
              <w:autoSpaceDN w:val="0"/>
              <w:adjustRightInd w:val="0"/>
              <w:contextualSpacing/>
              <w:jc w:val="center"/>
              <w:rPr>
                <w:b/>
                <w:bCs/>
                <w:sz w:val="22"/>
                <w:szCs w:val="22"/>
              </w:rPr>
            </w:pPr>
            <w:r w:rsidRPr="005E6E69">
              <w:rPr>
                <w:b/>
                <w:bCs/>
                <w:sz w:val="22"/>
                <w:szCs w:val="22"/>
              </w:rPr>
              <w:t>20</w:t>
            </w:r>
            <w:r w:rsidRPr="005E6E69">
              <w:rPr>
                <w:b/>
                <w:bCs/>
                <w:sz w:val="22"/>
                <w:szCs w:val="22"/>
                <w:lang w:val="en-US"/>
              </w:rPr>
              <w:t>20</w:t>
            </w:r>
          </w:p>
          <w:p w:rsidR="005E6E69" w:rsidRPr="005E6E69" w:rsidRDefault="005E6E69" w:rsidP="005E6E69">
            <w:pPr>
              <w:widowControl w:val="0"/>
              <w:autoSpaceDE w:val="0"/>
              <w:autoSpaceDN w:val="0"/>
              <w:adjustRightInd w:val="0"/>
              <w:contextualSpacing/>
              <w:jc w:val="center"/>
              <w:rPr>
                <w:b/>
                <w:bCs/>
                <w:sz w:val="22"/>
                <w:szCs w:val="22"/>
              </w:rPr>
            </w:pPr>
            <w:r w:rsidRPr="005E6E69">
              <w:rPr>
                <w:b/>
                <w:bCs/>
                <w:sz w:val="22"/>
                <w:szCs w:val="22"/>
              </w:rPr>
              <w:t>(Закон</w:t>
            </w:r>
          </w:p>
          <w:p w:rsidR="005E6E69" w:rsidRPr="005E6E69" w:rsidRDefault="005E6E69" w:rsidP="005E6E69">
            <w:pPr>
              <w:widowControl w:val="0"/>
              <w:autoSpaceDE w:val="0"/>
              <w:autoSpaceDN w:val="0"/>
              <w:adjustRightInd w:val="0"/>
              <w:contextualSpacing/>
              <w:jc w:val="center"/>
              <w:rPr>
                <w:rFonts w:ascii="Arial" w:hAnsi="Arial" w:cs="Arial"/>
                <w:sz w:val="22"/>
                <w:szCs w:val="22"/>
              </w:rPr>
            </w:pPr>
            <w:r w:rsidRPr="005E6E69">
              <w:rPr>
                <w:b/>
                <w:bCs/>
                <w:sz w:val="22"/>
                <w:szCs w:val="22"/>
              </w:rPr>
              <w:t xml:space="preserve">№ </w:t>
            </w:r>
            <w:r w:rsidRPr="005E6E69">
              <w:rPr>
                <w:b/>
                <w:bCs/>
                <w:sz w:val="22"/>
                <w:szCs w:val="22"/>
                <w:lang w:val="en-US"/>
              </w:rPr>
              <w:t>124</w:t>
            </w:r>
            <w:r w:rsidRPr="005E6E69">
              <w:rPr>
                <w:b/>
                <w:bCs/>
                <w:sz w:val="22"/>
                <w:szCs w:val="22"/>
              </w:rPr>
              <w:t>-ЗО)</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5E6E69" w:rsidRPr="005E6E69" w:rsidRDefault="005E6E69" w:rsidP="005E6E69">
            <w:pPr>
              <w:widowControl w:val="0"/>
              <w:autoSpaceDE w:val="0"/>
              <w:autoSpaceDN w:val="0"/>
              <w:adjustRightInd w:val="0"/>
              <w:contextualSpacing/>
              <w:jc w:val="center"/>
              <w:rPr>
                <w:b/>
                <w:bCs/>
                <w:sz w:val="22"/>
                <w:szCs w:val="22"/>
              </w:rPr>
            </w:pPr>
            <w:r w:rsidRPr="005E6E69">
              <w:rPr>
                <w:b/>
                <w:bCs/>
                <w:sz w:val="22"/>
                <w:szCs w:val="22"/>
              </w:rPr>
              <w:t>Проект</w:t>
            </w:r>
          </w:p>
          <w:p w:rsidR="005E6E69" w:rsidRPr="005E6E69" w:rsidRDefault="005E6E69" w:rsidP="005E6E69">
            <w:pPr>
              <w:widowControl w:val="0"/>
              <w:autoSpaceDE w:val="0"/>
              <w:autoSpaceDN w:val="0"/>
              <w:adjustRightInd w:val="0"/>
              <w:contextualSpacing/>
              <w:jc w:val="center"/>
              <w:rPr>
                <w:rFonts w:ascii="Arial" w:hAnsi="Arial" w:cs="Arial"/>
                <w:sz w:val="22"/>
                <w:szCs w:val="22"/>
              </w:rPr>
            </w:pPr>
            <w:r w:rsidRPr="005E6E69">
              <w:rPr>
                <w:b/>
                <w:bCs/>
                <w:sz w:val="22"/>
                <w:szCs w:val="22"/>
              </w:rPr>
              <w:t>(202</w:t>
            </w:r>
            <w:r w:rsidRPr="005E6E69">
              <w:rPr>
                <w:b/>
                <w:bCs/>
                <w:sz w:val="22"/>
                <w:szCs w:val="22"/>
                <w:lang w:val="en-US"/>
              </w:rPr>
              <w:t>1</w:t>
            </w:r>
            <w:r w:rsidRPr="005E6E69">
              <w:rPr>
                <w:b/>
                <w:bCs/>
                <w:sz w:val="22"/>
                <w:szCs w:val="22"/>
              </w:rPr>
              <w:t xml:space="preserve"> год)</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hideMark/>
          </w:tcPr>
          <w:p w:rsidR="005E6E69" w:rsidRPr="005E6E69" w:rsidRDefault="005E6E69" w:rsidP="005E6E69">
            <w:pPr>
              <w:widowControl w:val="0"/>
              <w:autoSpaceDE w:val="0"/>
              <w:autoSpaceDN w:val="0"/>
              <w:adjustRightInd w:val="0"/>
              <w:contextualSpacing/>
              <w:jc w:val="center"/>
              <w:rPr>
                <w:rFonts w:ascii="Arial" w:hAnsi="Arial" w:cs="Arial"/>
                <w:sz w:val="22"/>
                <w:szCs w:val="22"/>
              </w:rPr>
            </w:pPr>
            <w:r w:rsidRPr="005E6E69">
              <w:rPr>
                <w:b/>
                <w:bCs/>
                <w:sz w:val="22"/>
                <w:szCs w:val="22"/>
              </w:rPr>
              <w:t>Отклонение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5E6E69" w:rsidRPr="005E6E69" w:rsidRDefault="005E6E69" w:rsidP="005E6E69">
            <w:pPr>
              <w:widowControl w:val="0"/>
              <w:autoSpaceDE w:val="0"/>
              <w:autoSpaceDN w:val="0"/>
              <w:adjustRightInd w:val="0"/>
              <w:contextualSpacing/>
              <w:jc w:val="center"/>
              <w:rPr>
                <w:b/>
                <w:bCs/>
                <w:sz w:val="22"/>
                <w:szCs w:val="22"/>
              </w:rPr>
            </w:pPr>
            <w:r w:rsidRPr="005E6E69">
              <w:rPr>
                <w:b/>
                <w:bCs/>
                <w:sz w:val="22"/>
                <w:szCs w:val="22"/>
              </w:rPr>
              <w:t>Проект</w:t>
            </w:r>
          </w:p>
          <w:p w:rsidR="005E6E69" w:rsidRPr="005E6E69" w:rsidRDefault="005E6E69" w:rsidP="005E6E69">
            <w:pPr>
              <w:widowControl w:val="0"/>
              <w:autoSpaceDE w:val="0"/>
              <w:autoSpaceDN w:val="0"/>
              <w:adjustRightInd w:val="0"/>
              <w:contextualSpacing/>
              <w:jc w:val="center"/>
              <w:rPr>
                <w:rFonts w:ascii="Arial" w:hAnsi="Arial" w:cs="Arial"/>
                <w:sz w:val="22"/>
                <w:szCs w:val="22"/>
              </w:rPr>
            </w:pPr>
            <w:r w:rsidRPr="005E6E69">
              <w:rPr>
                <w:b/>
                <w:bCs/>
                <w:sz w:val="22"/>
                <w:szCs w:val="22"/>
              </w:rPr>
              <w:t>(202</w:t>
            </w:r>
            <w:r w:rsidRPr="005E6E69">
              <w:rPr>
                <w:b/>
                <w:bCs/>
                <w:sz w:val="22"/>
                <w:szCs w:val="22"/>
                <w:lang w:val="en-US"/>
              </w:rPr>
              <w:t>2</w:t>
            </w:r>
            <w:r w:rsidRPr="005E6E69">
              <w:rPr>
                <w:b/>
                <w:bCs/>
                <w:sz w:val="22"/>
                <w:szCs w:val="22"/>
              </w:rPr>
              <w:t xml:space="preserve"> год)</w:t>
            </w:r>
          </w:p>
        </w:tc>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5E6E69" w:rsidRPr="005E6E69" w:rsidRDefault="005E6E69" w:rsidP="005E6E69">
            <w:pPr>
              <w:widowControl w:val="0"/>
              <w:autoSpaceDE w:val="0"/>
              <w:autoSpaceDN w:val="0"/>
              <w:adjustRightInd w:val="0"/>
              <w:contextualSpacing/>
              <w:jc w:val="center"/>
              <w:rPr>
                <w:b/>
                <w:bCs/>
                <w:sz w:val="22"/>
                <w:szCs w:val="22"/>
              </w:rPr>
            </w:pPr>
            <w:r w:rsidRPr="005E6E69">
              <w:rPr>
                <w:b/>
                <w:bCs/>
                <w:sz w:val="22"/>
                <w:szCs w:val="22"/>
              </w:rPr>
              <w:t>Проект</w:t>
            </w:r>
          </w:p>
          <w:p w:rsidR="005E6E69" w:rsidRPr="005E6E69" w:rsidRDefault="005E6E69" w:rsidP="005E6E69">
            <w:pPr>
              <w:widowControl w:val="0"/>
              <w:autoSpaceDE w:val="0"/>
              <w:autoSpaceDN w:val="0"/>
              <w:adjustRightInd w:val="0"/>
              <w:contextualSpacing/>
              <w:jc w:val="center"/>
              <w:rPr>
                <w:rFonts w:ascii="Arial" w:hAnsi="Arial" w:cs="Arial"/>
                <w:sz w:val="22"/>
                <w:szCs w:val="22"/>
              </w:rPr>
            </w:pPr>
            <w:r w:rsidRPr="005E6E69">
              <w:rPr>
                <w:b/>
                <w:bCs/>
                <w:sz w:val="22"/>
                <w:szCs w:val="22"/>
              </w:rPr>
              <w:t>(202</w:t>
            </w:r>
            <w:r w:rsidRPr="005E6E69">
              <w:rPr>
                <w:b/>
                <w:bCs/>
                <w:sz w:val="22"/>
                <w:szCs w:val="22"/>
                <w:lang w:val="en-US"/>
              </w:rPr>
              <w:t>3</w:t>
            </w:r>
            <w:r w:rsidRPr="005E6E69">
              <w:rPr>
                <w:b/>
                <w:bCs/>
                <w:sz w:val="22"/>
                <w:szCs w:val="22"/>
              </w:rPr>
              <w:t xml:space="preserve"> год)</w:t>
            </w:r>
          </w:p>
        </w:tc>
      </w:tr>
      <w:tr w:rsidR="005E6E69" w:rsidRPr="005E6E69" w:rsidTr="005E6E69">
        <w:trPr>
          <w:trHeight w:val="464"/>
          <w:tblHeader/>
        </w:trPr>
        <w:tc>
          <w:tcPr>
            <w:tcW w:w="3402" w:type="dxa"/>
            <w:vMerge/>
            <w:tcBorders>
              <w:top w:val="single" w:sz="4" w:space="0" w:color="000000"/>
              <w:left w:val="single" w:sz="4" w:space="0" w:color="000000"/>
              <w:bottom w:val="single" w:sz="4" w:space="0" w:color="000000"/>
              <w:right w:val="single" w:sz="4" w:space="0" w:color="000000"/>
            </w:tcBorders>
            <w:vAlign w:val="center"/>
            <w:hideMark/>
          </w:tcPr>
          <w:p w:rsidR="005E6E69" w:rsidRPr="005E6E69" w:rsidRDefault="005E6E69" w:rsidP="005E6E69">
            <w:pPr>
              <w:rPr>
                <w:sz w:val="22"/>
                <w:szCs w:val="22"/>
                <w:lang w:eastAsia="en-US"/>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5E6E69" w:rsidRPr="005E6E69" w:rsidRDefault="005E6E69" w:rsidP="005E6E69">
            <w:pPr>
              <w:rPr>
                <w:sz w:val="22"/>
                <w:szCs w:val="22"/>
                <w:lang w:eastAsia="en-US"/>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5E6E69" w:rsidRPr="005E6E69" w:rsidRDefault="005E6E69" w:rsidP="005E6E69">
            <w:pPr>
              <w:rPr>
                <w:sz w:val="22"/>
                <w:szCs w:val="22"/>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5E6E69" w:rsidRPr="005E6E69" w:rsidRDefault="005E6E69" w:rsidP="005E6E69">
            <w:pPr>
              <w:rPr>
                <w:sz w:val="22"/>
                <w:szCs w:val="22"/>
                <w:lang w:eastAsia="en-US"/>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5E6E69" w:rsidRPr="005E6E69" w:rsidRDefault="005E6E69" w:rsidP="005E6E69">
            <w:pPr>
              <w:rPr>
                <w:sz w:val="22"/>
                <w:szCs w:val="22"/>
                <w:lang w:eastAsia="en-US"/>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5E6E69" w:rsidRPr="005E6E69" w:rsidRDefault="005E6E69" w:rsidP="005E6E69">
            <w:pPr>
              <w:rPr>
                <w:sz w:val="22"/>
                <w:szCs w:val="22"/>
                <w:lang w:eastAsia="en-US"/>
              </w:rPr>
            </w:pPr>
          </w:p>
        </w:tc>
      </w:tr>
      <w:tr w:rsidR="005E6E69" w:rsidRPr="005E6E69" w:rsidTr="008C149C">
        <w:trPr>
          <w:trHeight w:val="240"/>
          <w:tblHeader/>
        </w:trPr>
        <w:tc>
          <w:tcPr>
            <w:tcW w:w="3402" w:type="dxa"/>
            <w:tcBorders>
              <w:top w:val="nil"/>
              <w:left w:val="single" w:sz="4" w:space="0" w:color="000000"/>
              <w:bottom w:val="single" w:sz="4" w:space="0" w:color="auto"/>
              <w:right w:val="single" w:sz="4" w:space="0" w:color="000000"/>
            </w:tcBorders>
            <w:vAlign w:val="center"/>
            <w:hideMark/>
          </w:tcPr>
          <w:p w:rsidR="005E6E69" w:rsidRPr="005E6E69" w:rsidRDefault="005E6E69" w:rsidP="008C149C">
            <w:pPr>
              <w:widowControl w:val="0"/>
              <w:jc w:val="center"/>
              <w:rPr>
                <w:rFonts w:eastAsia="Calibri"/>
                <w:bCs/>
                <w:sz w:val="22"/>
                <w:szCs w:val="22"/>
                <w:lang w:eastAsia="en-US"/>
              </w:rPr>
            </w:pPr>
            <w:r w:rsidRPr="005E6E69">
              <w:rPr>
                <w:rFonts w:eastAsia="Calibri"/>
                <w:bCs/>
                <w:sz w:val="22"/>
                <w:szCs w:val="22"/>
                <w:lang w:eastAsia="en-US"/>
              </w:rPr>
              <w:t>1</w:t>
            </w:r>
          </w:p>
        </w:tc>
        <w:tc>
          <w:tcPr>
            <w:tcW w:w="1276" w:type="dxa"/>
            <w:tcBorders>
              <w:top w:val="nil"/>
              <w:left w:val="nil"/>
              <w:bottom w:val="single" w:sz="4" w:space="0" w:color="auto"/>
              <w:right w:val="single" w:sz="4" w:space="0" w:color="000000"/>
            </w:tcBorders>
            <w:vAlign w:val="center"/>
            <w:hideMark/>
          </w:tcPr>
          <w:p w:rsidR="005E6E69" w:rsidRPr="005E6E69" w:rsidRDefault="005E6E69" w:rsidP="008C149C">
            <w:pPr>
              <w:widowControl w:val="0"/>
              <w:jc w:val="center"/>
              <w:rPr>
                <w:rFonts w:eastAsia="Calibri"/>
                <w:bCs/>
                <w:sz w:val="22"/>
                <w:szCs w:val="22"/>
                <w:lang w:eastAsia="en-US"/>
              </w:rPr>
            </w:pPr>
            <w:r w:rsidRPr="005E6E69">
              <w:rPr>
                <w:rFonts w:eastAsia="Calibri"/>
                <w:bCs/>
                <w:sz w:val="22"/>
                <w:szCs w:val="22"/>
                <w:lang w:eastAsia="en-US"/>
              </w:rPr>
              <w:t>2</w:t>
            </w:r>
          </w:p>
        </w:tc>
        <w:tc>
          <w:tcPr>
            <w:tcW w:w="1134" w:type="dxa"/>
            <w:tcBorders>
              <w:top w:val="nil"/>
              <w:left w:val="nil"/>
              <w:bottom w:val="single" w:sz="4" w:space="0" w:color="000000"/>
              <w:right w:val="single" w:sz="4" w:space="0" w:color="000000"/>
            </w:tcBorders>
            <w:vAlign w:val="center"/>
            <w:hideMark/>
          </w:tcPr>
          <w:p w:rsidR="005E6E69" w:rsidRPr="005E6E69" w:rsidRDefault="005E6E69" w:rsidP="008C149C">
            <w:pPr>
              <w:widowControl w:val="0"/>
              <w:jc w:val="center"/>
              <w:rPr>
                <w:rFonts w:eastAsia="Calibri"/>
                <w:bCs/>
                <w:sz w:val="22"/>
                <w:szCs w:val="22"/>
                <w:lang w:eastAsia="en-US"/>
              </w:rPr>
            </w:pPr>
            <w:r w:rsidRPr="005E6E69">
              <w:rPr>
                <w:rFonts w:eastAsia="Calibri"/>
                <w:bCs/>
                <w:sz w:val="22"/>
                <w:szCs w:val="22"/>
                <w:lang w:eastAsia="en-US"/>
              </w:rPr>
              <w:t>3</w:t>
            </w:r>
          </w:p>
        </w:tc>
        <w:tc>
          <w:tcPr>
            <w:tcW w:w="1559" w:type="dxa"/>
            <w:tcBorders>
              <w:top w:val="nil"/>
              <w:left w:val="nil"/>
              <w:bottom w:val="single" w:sz="4" w:space="0" w:color="000000"/>
              <w:right w:val="single" w:sz="4" w:space="0" w:color="000000"/>
            </w:tcBorders>
            <w:vAlign w:val="center"/>
            <w:hideMark/>
          </w:tcPr>
          <w:p w:rsidR="005E6E69" w:rsidRPr="005E6E69" w:rsidRDefault="005E6E69" w:rsidP="008C149C">
            <w:pPr>
              <w:widowControl w:val="0"/>
              <w:ind w:left="-106"/>
              <w:jc w:val="center"/>
              <w:rPr>
                <w:rFonts w:eastAsia="Calibri"/>
                <w:bCs/>
                <w:sz w:val="22"/>
                <w:szCs w:val="22"/>
                <w:lang w:eastAsia="en-US"/>
              </w:rPr>
            </w:pPr>
            <w:r w:rsidRPr="005E6E69">
              <w:rPr>
                <w:rFonts w:eastAsia="Calibri"/>
                <w:bCs/>
                <w:sz w:val="22"/>
                <w:szCs w:val="22"/>
                <w:lang w:eastAsia="en-US"/>
              </w:rPr>
              <w:t>4</w:t>
            </w:r>
          </w:p>
        </w:tc>
        <w:tc>
          <w:tcPr>
            <w:tcW w:w="1134" w:type="dxa"/>
            <w:tcBorders>
              <w:top w:val="nil"/>
              <w:left w:val="nil"/>
              <w:bottom w:val="single" w:sz="4" w:space="0" w:color="000000"/>
              <w:right w:val="single" w:sz="4" w:space="0" w:color="000000"/>
            </w:tcBorders>
            <w:vAlign w:val="center"/>
            <w:hideMark/>
          </w:tcPr>
          <w:p w:rsidR="005E6E69" w:rsidRPr="005E6E69" w:rsidRDefault="005E6E69" w:rsidP="008C149C">
            <w:pPr>
              <w:widowControl w:val="0"/>
              <w:jc w:val="center"/>
              <w:rPr>
                <w:rFonts w:eastAsia="Calibri"/>
                <w:bCs/>
                <w:sz w:val="22"/>
                <w:szCs w:val="22"/>
                <w:lang w:eastAsia="en-US"/>
              </w:rPr>
            </w:pPr>
            <w:r w:rsidRPr="005E6E69">
              <w:rPr>
                <w:rFonts w:eastAsia="Calibri"/>
                <w:bCs/>
                <w:sz w:val="22"/>
                <w:szCs w:val="22"/>
                <w:lang w:eastAsia="en-US"/>
              </w:rPr>
              <w:t>5</w:t>
            </w:r>
          </w:p>
        </w:tc>
        <w:tc>
          <w:tcPr>
            <w:tcW w:w="993" w:type="dxa"/>
            <w:tcBorders>
              <w:top w:val="nil"/>
              <w:left w:val="nil"/>
              <w:bottom w:val="single" w:sz="4" w:space="0" w:color="000000"/>
              <w:right w:val="single" w:sz="4" w:space="0" w:color="000000"/>
            </w:tcBorders>
            <w:vAlign w:val="center"/>
            <w:hideMark/>
          </w:tcPr>
          <w:p w:rsidR="005E6E69" w:rsidRPr="005E6E69" w:rsidRDefault="005E6E69" w:rsidP="008C149C">
            <w:pPr>
              <w:widowControl w:val="0"/>
              <w:jc w:val="center"/>
              <w:rPr>
                <w:rFonts w:eastAsia="Calibri"/>
                <w:bCs/>
                <w:sz w:val="22"/>
                <w:szCs w:val="22"/>
                <w:lang w:eastAsia="en-US"/>
              </w:rPr>
            </w:pPr>
            <w:r w:rsidRPr="005E6E69">
              <w:rPr>
                <w:rFonts w:eastAsia="Calibri"/>
                <w:bCs/>
                <w:sz w:val="22"/>
                <w:szCs w:val="22"/>
                <w:lang w:eastAsia="en-US"/>
              </w:rPr>
              <w:t>6</w:t>
            </w:r>
          </w:p>
        </w:tc>
      </w:tr>
      <w:tr w:rsidR="005E6E69" w:rsidRPr="005E6E69" w:rsidTr="005E6E69">
        <w:trPr>
          <w:trHeight w:val="1417"/>
        </w:trPr>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rsidR="005E6E69" w:rsidRPr="005E6E69" w:rsidRDefault="005E6E69" w:rsidP="005E6E69">
            <w:pPr>
              <w:rPr>
                <w:color w:val="000000"/>
                <w:sz w:val="22"/>
                <w:szCs w:val="22"/>
              </w:rPr>
            </w:pPr>
            <w:r w:rsidRPr="005E6E69">
              <w:rPr>
                <w:color w:val="000000"/>
                <w:sz w:val="22"/>
                <w:szCs w:val="22"/>
              </w:rPr>
              <w:t>Государственная программа Сахалинской области "Укрепление единства российской нации и этнокультурное развитие народов России, проживающих на территории Сахалинской области"</w:t>
            </w:r>
          </w:p>
        </w:tc>
        <w:tc>
          <w:tcPr>
            <w:tcW w:w="1276" w:type="dxa"/>
            <w:tcBorders>
              <w:top w:val="single" w:sz="4" w:space="0" w:color="000000"/>
              <w:left w:val="nil"/>
              <w:bottom w:val="single" w:sz="4" w:space="0" w:color="000000"/>
              <w:right w:val="single" w:sz="4" w:space="0" w:color="000000"/>
            </w:tcBorders>
            <w:shd w:val="clear" w:color="auto" w:fill="auto"/>
            <w:hideMark/>
          </w:tcPr>
          <w:p w:rsidR="005E6E69" w:rsidRPr="005E6E69" w:rsidRDefault="005E6E69" w:rsidP="005E6E69">
            <w:pPr>
              <w:jc w:val="center"/>
              <w:rPr>
                <w:color w:val="000000"/>
                <w:sz w:val="22"/>
                <w:szCs w:val="22"/>
              </w:rPr>
            </w:pPr>
            <w:r w:rsidRPr="005E6E69">
              <w:rPr>
                <w:color w:val="000000"/>
                <w:sz w:val="22"/>
                <w:szCs w:val="22"/>
              </w:rPr>
              <w:t>47 170,5</w:t>
            </w:r>
          </w:p>
        </w:tc>
        <w:tc>
          <w:tcPr>
            <w:tcW w:w="1134" w:type="dxa"/>
            <w:tcBorders>
              <w:top w:val="single" w:sz="4" w:space="0" w:color="000000"/>
              <w:left w:val="nil"/>
              <w:bottom w:val="single" w:sz="4" w:space="0" w:color="000000"/>
              <w:right w:val="single" w:sz="4" w:space="0" w:color="000000"/>
            </w:tcBorders>
            <w:shd w:val="clear" w:color="auto" w:fill="auto"/>
            <w:hideMark/>
          </w:tcPr>
          <w:p w:rsidR="005E6E69" w:rsidRPr="005E6E69" w:rsidRDefault="005E6E69" w:rsidP="005E6E69">
            <w:pPr>
              <w:jc w:val="center"/>
              <w:rPr>
                <w:color w:val="000000"/>
                <w:sz w:val="22"/>
                <w:szCs w:val="22"/>
              </w:rPr>
            </w:pPr>
            <w:r w:rsidRPr="005E6E69">
              <w:rPr>
                <w:color w:val="000000"/>
                <w:sz w:val="22"/>
                <w:szCs w:val="22"/>
              </w:rPr>
              <w:t>40 116,6</w:t>
            </w:r>
          </w:p>
        </w:tc>
        <w:tc>
          <w:tcPr>
            <w:tcW w:w="1559" w:type="dxa"/>
            <w:tcBorders>
              <w:top w:val="single" w:sz="4" w:space="0" w:color="000000"/>
              <w:left w:val="nil"/>
              <w:bottom w:val="single" w:sz="4" w:space="0" w:color="000000"/>
              <w:right w:val="single" w:sz="4" w:space="0" w:color="000000"/>
            </w:tcBorders>
            <w:shd w:val="clear" w:color="auto" w:fill="auto"/>
            <w:hideMark/>
          </w:tcPr>
          <w:p w:rsidR="005E6E69" w:rsidRPr="005E6E69" w:rsidRDefault="005E6E69" w:rsidP="005E6E69">
            <w:pPr>
              <w:jc w:val="center"/>
              <w:rPr>
                <w:color w:val="000000"/>
                <w:sz w:val="22"/>
                <w:szCs w:val="22"/>
              </w:rPr>
            </w:pPr>
            <w:r w:rsidRPr="005E6E69">
              <w:rPr>
                <w:color w:val="000000"/>
                <w:sz w:val="22"/>
                <w:szCs w:val="22"/>
              </w:rPr>
              <w:t>-7 053,9</w:t>
            </w:r>
          </w:p>
        </w:tc>
        <w:tc>
          <w:tcPr>
            <w:tcW w:w="1134" w:type="dxa"/>
            <w:tcBorders>
              <w:top w:val="single" w:sz="4" w:space="0" w:color="000000"/>
              <w:left w:val="nil"/>
              <w:bottom w:val="single" w:sz="4" w:space="0" w:color="000000"/>
              <w:right w:val="single" w:sz="4" w:space="0" w:color="000000"/>
            </w:tcBorders>
            <w:shd w:val="clear" w:color="auto" w:fill="auto"/>
            <w:hideMark/>
          </w:tcPr>
          <w:p w:rsidR="005E6E69" w:rsidRPr="005E6E69" w:rsidRDefault="005E6E69" w:rsidP="005E6E69">
            <w:pPr>
              <w:jc w:val="center"/>
              <w:rPr>
                <w:color w:val="000000"/>
                <w:sz w:val="22"/>
                <w:szCs w:val="22"/>
              </w:rPr>
            </w:pPr>
            <w:r w:rsidRPr="005E6E69">
              <w:rPr>
                <w:color w:val="000000"/>
                <w:sz w:val="22"/>
                <w:szCs w:val="22"/>
              </w:rPr>
              <w:t>34 357,7</w:t>
            </w:r>
          </w:p>
        </w:tc>
        <w:tc>
          <w:tcPr>
            <w:tcW w:w="993" w:type="dxa"/>
            <w:tcBorders>
              <w:top w:val="single" w:sz="4" w:space="0" w:color="000000"/>
              <w:left w:val="nil"/>
              <w:bottom w:val="single" w:sz="4" w:space="0" w:color="000000"/>
              <w:right w:val="single" w:sz="4" w:space="0" w:color="000000"/>
            </w:tcBorders>
            <w:shd w:val="clear" w:color="auto" w:fill="auto"/>
            <w:hideMark/>
          </w:tcPr>
          <w:p w:rsidR="005E6E69" w:rsidRPr="005E6E69" w:rsidRDefault="005E6E69" w:rsidP="005E6E69">
            <w:pPr>
              <w:jc w:val="center"/>
              <w:rPr>
                <w:color w:val="000000"/>
                <w:sz w:val="22"/>
                <w:szCs w:val="22"/>
              </w:rPr>
            </w:pPr>
            <w:r w:rsidRPr="005E6E69">
              <w:rPr>
                <w:color w:val="000000"/>
                <w:sz w:val="22"/>
                <w:szCs w:val="22"/>
              </w:rPr>
              <w:t>35 574,1</w:t>
            </w:r>
          </w:p>
        </w:tc>
      </w:tr>
      <w:tr w:rsidR="005E6E69" w:rsidRPr="005E6E69" w:rsidTr="005E6E69">
        <w:trPr>
          <w:trHeight w:val="810"/>
        </w:trPr>
        <w:tc>
          <w:tcPr>
            <w:tcW w:w="3402" w:type="dxa"/>
            <w:tcBorders>
              <w:top w:val="nil"/>
              <w:left w:val="single" w:sz="4" w:space="0" w:color="000000"/>
              <w:bottom w:val="single" w:sz="4" w:space="0" w:color="000000"/>
              <w:right w:val="single" w:sz="4" w:space="0" w:color="000000"/>
            </w:tcBorders>
            <w:shd w:val="clear" w:color="auto" w:fill="auto"/>
            <w:hideMark/>
          </w:tcPr>
          <w:p w:rsidR="005E6E69" w:rsidRPr="005E6E69" w:rsidRDefault="005E6E69" w:rsidP="005E6E69">
            <w:pPr>
              <w:rPr>
                <w:color w:val="000000"/>
                <w:sz w:val="22"/>
                <w:szCs w:val="22"/>
              </w:rPr>
            </w:pPr>
            <w:r w:rsidRPr="005E6E69">
              <w:rPr>
                <w:color w:val="000000"/>
                <w:sz w:val="22"/>
                <w:szCs w:val="22"/>
              </w:rPr>
              <w:t>Подпрограмма "Устойчивое развитие коренных малочисленных народов Севера Сахалинской области"</w:t>
            </w:r>
          </w:p>
        </w:tc>
        <w:tc>
          <w:tcPr>
            <w:tcW w:w="1276" w:type="dxa"/>
            <w:tcBorders>
              <w:top w:val="nil"/>
              <w:left w:val="nil"/>
              <w:bottom w:val="single" w:sz="4" w:space="0" w:color="000000"/>
              <w:right w:val="single" w:sz="4" w:space="0" w:color="000000"/>
            </w:tcBorders>
            <w:shd w:val="clear" w:color="auto" w:fill="auto"/>
            <w:hideMark/>
          </w:tcPr>
          <w:p w:rsidR="005E6E69" w:rsidRPr="005E6E69" w:rsidRDefault="005E6E69" w:rsidP="005E6E69">
            <w:pPr>
              <w:jc w:val="center"/>
              <w:rPr>
                <w:color w:val="000000"/>
                <w:sz w:val="22"/>
                <w:szCs w:val="22"/>
              </w:rPr>
            </w:pPr>
            <w:r w:rsidRPr="005E6E69">
              <w:rPr>
                <w:color w:val="000000"/>
                <w:sz w:val="22"/>
                <w:szCs w:val="22"/>
              </w:rPr>
              <w:t>37 687,7</w:t>
            </w:r>
          </w:p>
        </w:tc>
        <w:tc>
          <w:tcPr>
            <w:tcW w:w="1134" w:type="dxa"/>
            <w:tcBorders>
              <w:top w:val="nil"/>
              <w:left w:val="nil"/>
              <w:bottom w:val="single" w:sz="4" w:space="0" w:color="000000"/>
              <w:right w:val="single" w:sz="4" w:space="0" w:color="000000"/>
            </w:tcBorders>
            <w:shd w:val="clear" w:color="auto" w:fill="auto"/>
            <w:hideMark/>
          </w:tcPr>
          <w:p w:rsidR="005E6E69" w:rsidRPr="005E6E69" w:rsidRDefault="005E6E69" w:rsidP="005E6E69">
            <w:pPr>
              <w:jc w:val="center"/>
              <w:rPr>
                <w:color w:val="000000"/>
                <w:sz w:val="22"/>
                <w:szCs w:val="22"/>
              </w:rPr>
            </w:pPr>
            <w:r w:rsidRPr="005E6E69">
              <w:rPr>
                <w:color w:val="000000"/>
                <w:sz w:val="22"/>
                <w:szCs w:val="22"/>
              </w:rPr>
              <w:t>32 001,3</w:t>
            </w:r>
          </w:p>
        </w:tc>
        <w:tc>
          <w:tcPr>
            <w:tcW w:w="1559" w:type="dxa"/>
            <w:tcBorders>
              <w:top w:val="nil"/>
              <w:left w:val="nil"/>
              <w:bottom w:val="single" w:sz="4" w:space="0" w:color="000000"/>
              <w:right w:val="single" w:sz="4" w:space="0" w:color="000000"/>
            </w:tcBorders>
            <w:shd w:val="clear" w:color="auto" w:fill="auto"/>
            <w:hideMark/>
          </w:tcPr>
          <w:p w:rsidR="005E6E69" w:rsidRPr="005E6E69" w:rsidRDefault="005E6E69" w:rsidP="005E6E69">
            <w:pPr>
              <w:jc w:val="center"/>
              <w:rPr>
                <w:color w:val="000000"/>
                <w:sz w:val="22"/>
                <w:szCs w:val="22"/>
              </w:rPr>
            </w:pPr>
            <w:r w:rsidRPr="005E6E69">
              <w:rPr>
                <w:color w:val="000000"/>
                <w:sz w:val="22"/>
                <w:szCs w:val="22"/>
              </w:rPr>
              <w:t>-5 686,4</w:t>
            </w:r>
          </w:p>
        </w:tc>
        <w:tc>
          <w:tcPr>
            <w:tcW w:w="1134" w:type="dxa"/>
            <w:tcBorders>
              <w:top w:val="nil"/>
              <w:left w:val="nil"/>
              <w:bottom w:val="single" w:sz="4" w:space="0" w:color="000000"/>
              <w:right w:val="single" w:sz="4" w:space="0" w:color="000000"/>
            </w:tcBorders>
            <w:shd w:val="clear" w:color="auto" w:fill="auto"/>
            <w:hideMark/>
          </w:tcPr>
          <w:p w:rsidR="005E6E69" w:rsidRPr="005E6E69" w:rsidRDefault="005E6E69" w:rsidP="005E6E69">
            <w:pPr>
              <w:jc w:val="center"/>
              <w:rPr>
                <w:color w:val="000000"/>
                <w:sz w:val="22"/>
                <w:szCs w:val="22"/>
              </w:rPr>
            </w:pPr>
            <w:r w:rsidRPr="005E6E69">
              <w:rPr>
                <w:color w:val="000000"/>
                <w:sz w:val="22"/>
                <w:szCs w:val="22"/>
              </w:rPr>
              <w:t>31 432,7</w:t>
            </w:r>
          </w:p>
        </w:tc>
        <w:tc>
          <w:tcPr>
            <w:tcW w:w="993" w:type="dxa"/>
            <w:tcBorders>
              <w:top w:val="nil"/>
              <w:left w:val="nil"/>
              <w:bottom w:val="single" w:sz="4" w:space="0" w:color="000000"/>
              <w:right w:val="single" w:sz="4" w:space="0" w:color="000000"/>
            </w:tcBorders>
            <w:shd w:val="clear" w:color="auto" w:fill="auto"/>
            <w:hideMark/>
          </w:tcPr>
          <w:p w:rsidR="005E6E69" w:rsidRPr="005E6E69" w:rsidRDefault="005E6E69" w:rsidP="005E6E69">
            <w:pPr>
              <w:jc w:val="center"/>
              <w:rPr>
                <w:color w:val="000000"/>
                <w:sz w:val="22"/>
                <w:szCs w:val="22"/>
              </w:rPr>
            </w:pPr>
            <w:r w:rsidRPr="005E6E69">
              <w:rPr>
                <w:color w:val="000000"/>
                <w:sz w:val="22"/>
                <w:szCs w:val="22"/>
              </w:rPr>
              <w:t>32 649,1</w:t>
            </w:r>
          </w:p>
        </w:tc>
      </w:tr>
      <w:tr w:rsidR="005E6E69" w:rsidRPr="005E6E69" w:rsidTr="005E6E69">
        <w:trPr>
          <w:trHeight w:val="757"/>
        </w:trPr>
        <w:tc>
          <w:tcPr>
            <w:tcW w:w="3402" w:type="dxa"/>
            <w:tcBorders>
              <w:top w:val="nil"/>
              <w:left w:val="single" w:sz="4" w:space="0" w:color="000000"/>
              <w:bottom w:val="single" w:sz="4" w:space="0" w:color="000000"/>
              <w:right w:val="single" w:sz="4" w:space="0" w:color="000000"/>
            </w:tcBorders>
            <w:shd w:val="clear" w:color="auto" w:fill="auto"/>
            <w:hideMark/>
          </w:tcPr>
          <w:p w:rsidR="005E6E69" w:rsidRPr="005E6E69" w:rsidRDefault="005E6E69" w:rsidP="005E6E69">
            <w:pPr>
              <w:rPr>
                <w:color w:val="000000"/>
                <w:sz w:val="22"/>
                <w:szCs w:val="22"/>
              </w:rPr>
            </w:pPr>
            <w:r w:rsidRPr="005E6E69">
              <w:rPr>
                <w:color w:val="000000"/>
                <w:sz w:val="22"/>
                <w:szCs w:val="22"/>
              </w:rPr>
              <w:t>Подпрограмма "Общероссийская гражданская идентичность и этнокультурное развитие народов России"</w:t>
            </w:r>
          </w:p>
        </w:tc>
        <w:tc>
          <w:tcPr>
            <w:tcW w:w="1276" w:type="dxa"/>
            <w:tcBorders>
              <w:top w:val="nil"/>
              <w:left w:val="nil"/>
              <w:bottom w:val="single" w:sz="4" w:space="0" w:color="000000"/>
              <w:right w:val="single" w:sz="4" w:space="0" w:color="000000"/>
            </w:tcBorders>
            <w:shd w:val="clear" w:color="auto" w:fill="auto"/>
            <w:hideMark/>
          </w:tcPr>
          <w:p w:rsidR="005E6E69" w:rsidRPr="005E6E69" w:rsidRDefault="005E6E69" w:rsidP="005E6E69">
            <w:pPr>
              <w:jc w:val="center"/>
              <w:rPr>
                <w:color w:val="000000"/>
                <w:sz w:val="22"/>
                <w:szCs w:val="22"/>
              </w:rPr>
            </w:pPr>
            <w:r w:rsidRPr="005E6E69">
              <w:rPr>
                <w:color w:val="000000"/>
                <w:sz w:val="22"/>
                <w:szCs w:val="22"/>
              </w:rPr>
              <w:t>9 482,8</w:t>
            </w:r>
          </w:p>
        </w:tc>
        <w:tc>
          <w:tcPr>
            <w:tcW w:w="1134" w:type="dxa"/>
            <w:tcBorders>
              <w:top w:val="nil"/>
              <w:left w:val="nil"/>
              <w:bottom w:val="single" w:sz="4" w:space="0" w:color="000000"/>
              <w:right w:val="single" w:sz="4" w:space="0" w:color="000000"/>
            </w:tcBorders>
            <w:shd w:val="clear" w:color="auto" w:fill="auto"/>
            <w:hideMark/>
          </w:tcPr>
          <w:p w:rsidR="005E6E69" w:rsidRPr="005E6E69" w:rsidRDefault="005E6E69" w:rsidP="005E6E69">
            <w:pPr>
              <w:jc w:val="center"/>
              <w:rPr>
                <w:color w:val="000000"/>
                <w:sz w:val="22"/>
                <w:szCs w:val="22"/>
              </w:rPr>
            </w:pPr>
            <w:r w:rsidRPr="005E6E69">
              <w:rPr>
                <w:color w:val="000000"/>
                <w:sz w:val="22"/>
                <w:szCs w:val="22"/>
              </w:rPr>
              <w:t>8 115,3</w:t>
            </w:r>
          </w:p>
        </w:tc>
        <w:tc>
          <w:tcPr>
            <w:tcW w:w="1559" w:type="dxa"/>
            <w:tcBorders>
              <w:top w:val="nil"/>
              <w:left w:val="nil"/>
              <w:bottom w:val="single" w:sz="4" w:space="0" w:color="000000"/>
              <w:right w:val="single" w:sz="4" w:space="0" w:color="000000"/>
            </w:tcBorders>
            <w:shd w:val="clear" w:color="auto" w:fill="auto"/>
            <w:hideMark/>
          </w:tcPr>
          <w:p w:rsidR="005E6E69" w:rsidRPr="005E6E69" w:rsidRDefault="005E6E69" w:rsidP="005E6E69">
            <w:pPr>
              <w:jc w:val="center"/>
              <w:rPr>
                <w:color w:val="000000"/>
                <w:sz w:val="22"/>
                <w:szCs w:val="22"/>
              </w:rPr>
            </w:pPr>
            <w:r w:rsidRPr="005E6E69">
              <w:rPr>
                <w:color w:val="000000"/>
                <w:sz w:val="22"/>
                <w:szCs w:val="22"/>
              </w:rPr>
              <w:t>-1 367,5</w:t>
            </w:r>
          </w:p>
        </w:tc>
        <w:tc>
          <w:tcPr>
            <w:tcW w:w="1134" w:type="dxa"/>
            <w:tcBorders>
              <w:top w:val="nil"/>
              <w:left w:val="nil"/>
              <w:bottom w:val="single" w:sz="4" w:space="0" w:color="000000"/>
              <w:right w:val="single" w:sz="4" w:space="0" w:color="000000"/>
            </w:tcBorders>
            <w:shd w:val="clear" w:color="auto" w:fill="auto"/>
            <w:hideMark/>
          </w:tcPr>
          <w:p w:rsidR="005E6E69" w:rsidRPr="005E6E69" w:rsidRDefault="005E6E69" w:rsidP="005E6E69">
            <w:pPr>
              <w:jc w:val="center"/>
              <w:rPr>
                <w:color w:val="000000"/>
                <w:sz w:val="22"/>
                <w:szCs w:val="22"/>
              </w:rPr>
            </w:pPr>
            <w:r w:rsidRPr="005E6E69">
              <w:rPr>
                <w:color w:val="000000"/>
                <w:sz w:val="22"/>
                <w:szCs w:val="22"/>
              </w:rPr>
              <w:t>2 925,0</w:t>
            </w:r>
          </w:p>
        </w:tc>
        <w:tc>
          <w:tcPr>
            <w:tcW w:w="993" w:type="dxa"/>
            <w:tcBorders>
              <w:top w:val="nil"/>
              <w:left w:val="nil"/>
              <w:bottom w:val="single" w:sz="4" w:space="0" w:color="000000"/>
              <w:right w:val="single" w:sz="4" w:space="0" w:color="000000"/>
            </w:tcBorders>
            <w:shd w:val="clear" w:color="auto" w:fill="auto"/>
            <w:hideMark/>
          </w:tcPr>
          <w:p w:rsidR="005E6E69" w:rsidRPr="005E6E69" w:rsidRDefault="005E6E69" w:rsidP="005E6E69">
            <w:pPr>
              <w:jc w:val="center"/>
              <w:rPr>
                <w:color w:val="000000"/>
                <w:sz w:val="22"/>
                <w:szCs w:val="22"/>
              </w:rPr>
            </w:pPr>
            <w:r w:rsidRPr="005E6E69">
              <w:rPr>
                <w:color w:val="000000"/>
                <w:sz w:val="22"/>
                <w:szCs w:val="22"/>
              </w:rPr>
              <w:t>2 925,0</w:t>
            </w:r>
          </w:p>
        </w:tc>
      </w:tr>
    </w:tbl>
    <w:p w:rsidR="005E6E69" w:rsidRPr="005E6E69" w:rsidRDefault="008C149C" w:rsidP="005E6E69">
      <w:pPr>
        <w:widowControl w:val="0"/>
        <w:autoSpaceDE w:val="0"/>
        <w:autoSpaceDN w:val="0"/>
        <w:adjustRightInd w:val="0"/>
        <w:spacing w:before="240" w:line="360" w:lineRule="auto"/>
        <w:ind w:firstLine="709"/>
        <w:jc w:val="both"/>
        <w:rPr>
          <w:sz w:val="28"/>
          <w:szCs w:val="28"/>
        </w:rPr>
      </w:pPr>
      <w:r>
        <w:rPr>
          <w:sz w:val="28"/>
          <w:szCs w:val="28"/>
        </w:rPr>
        <w:t>Б</w:t>
      </w:r>
      <w:r w:rsidR="005E6E69" w:rsidRPr="005E6E69">
        <w:rPr>
          <w:sz w:val="28"/>
          <w:szCs w:val="28"/>
        </w:rPr>
        <w:t>юджетны</w:t>
      </w:r>
      <w:r>
        <w:rPr>
          <w:sz w:val="28"/>
          <w:szCs w:val="28"/>
        </w:rPr>
        <w:t>е</w:t>
      </w:r>
      <w:r w:rsidR="005E6E69" w:rsidRPr="005E6E69">
        <w:rPr>
          <w:sz w:val="28"/>
          <w:szCs w:val="28"/>
        </w:rPr>
        <w:t xml:space="preserve"> ассигновани</w:t>
      </w:r>
      <w:r>
        <w:rPr>
          <w:sz w:val="28"/>
          <w:szCs w:val="28"/>
        </w:rPr>
        <w:t>я</w:t>
      </w:r>
      <w:r w:rsidR="005E6E69" w:rsidRPr="005E6E69">
        <w:rPr>
          <w:sz w:val="28"/>
          <w:szCs w:val="28"/>
        </w:rPr>
        <w:t xml:space="preserve"> по государственной программе «</w:t>
      </w:r>
      <w:r w:rsidR="005E6E69" w:rsidRPr="005E6E69">
        <w:rPr>
          <w:color w:val="000000"/>
          <w:sz w:val="28"/>
          <w:szCs w:val="28"/>
        </w:rPr>
        <w:t>Укрепление единства российской нации и этнокультурное развитие народов России, проживающих на территории Сахалинской области</w:t>
      </w:r>
      <w:r w:rsidR="005E6E69" w:rsidRPr="005E6E69">
        <w:rPr>
          <w:sz w:val="28"/>
          <w:szCs w:val="28"/>
        </w:rPr>
        <w:t>», предусмотренны</w:t>
      </w:r>
      <w:r>
        <w:rPr>
          <w:sz w:val="28"/>
          <w:szCs w:val="28"/>
        </w:rPr>
        <w:t>е</w:t>
      </w:r>
      <w:r w:rsidR="005E6E69" w:rsidRPr="005E6E69">
        <w:rPr>
          <w:sz w:val="28"/>
          <w:szCs w:val="28"/>
        </w:rPr>
        <w:t xml:space="preserve"> на 2021 год, по сравнению с объемом, утвержденным на 2020 год Законом № 124-ЗО, уменьшен</w:t>
      </w:r>
      <w:r w:rsidR="00227556">
        <w:rPr>
          <w:sz w:val="28"/>
          <w:szCs w:val="28"/>
        </w:rPr>
        <w:t>ы</w:t>
      </w:r>
      <w:r w:rsidR="005E6E69" w:rsidRPr="005E6E69">
        <w:rPr>
          <w:sz w:val="28"/>
          <w:szCs w:val="28"/>
        </w:rPr>
        <w:t xml:space="preserve"> на </w:t>
      </w:r>
      <w:r w:rsidR="005E6E69">
        <w:rPr>
          <w:sz w:val="28"/>
          <w:szCs w:val="28"/>
        </w:rPr>
        <w:t>7 053,9</w:t>
      </w:r>
      <w:r w:rsidR="005E6E69" w:rsidRPr="005E6E69">
        <w:rPr>
          <w:sz w:val="28"/>
          <w:szCs w:val="28"/>
        </w:rPr>
        <w:t xml:space="preserve"> тыс. рублей.</w:t>
      </w:r>
    </w:p>
    <w:p w:rsidR="005E6E69" w:rsidRPr="005E6E69" w:rsidRDefault="005E6E69" w:rsidP="005E6E69">
      <w:pPr>
        <w:widowControl w:val="0"/>
        <w:autoSpaceDE w:val="0"/>
        <w:autoSpaceDN w:val="0"/>
        <w:adjustRightInd w:val="0"/>
        <w:spacing w:line="360" w:lineRule="auto"/>
        <w:ind w:firstLine="709"/>
        <w:jc w:val="both"/>
        <w:rPr>
          <w:sz w:val="28"/>
          <w:szCs w:val="28"/>
        </w:rPr>
      </w:pPr>
      <w:r w:rsidRPr="005E6E69">
        <w:rPr>
          <w:sz w:val="28"/>
          <w:szCs w:val="28"/>
        </w:rPr>
        <w:t>Реализация мероприятий программы позволит обеспечить:</w:t>
      </w:r>
    </w:p>
    <w:p w:rsidR="005E6E69" w:rsidRPr="005E6E69" w:rsidRDefault="005E6E69" w:rsidP="005E6E69">
      <w:pPr>
        <w:spacing w:line="360" w:lineRule="auto"/>
        <w:ind w:firstLine="709"/>
        <w:jc w:val="both"/>
        <w:rPr>
          <w:sz w:val="28"/>
          <w:szCs w:val="28"/>
        </w:rPr>
      </w:pPr>
      <w:r w:rsidRPr="005E6E69">
        <w:rPr>
          <w:sz w:val="28"/>
          <w:szCs w:val="28"/>
        </w:rPr>
        <w:t>- выпуск телевизионных и печатных проектов на языках народов, проживающих на территории Сахалинской области – 2 выпуска;</w:t>
      </w:r>
    </w:p>
    <w:p w:rsidR="005E6E69" w:rsidRPr="005E6E69" w:rsidRDefault="005E6E69" w:rsidP="005E6E69">
      <w:pPr>
        <w:spacing w:line="360" w:lineRule="auto"/>
        <w:ind w:firstLine="709"/>
        <w:jc w:val="both"/>
        <w:rPr>
          <w:sz w:val="28"/>
          <w:szCs w:val="28"/>
        </w:rPr>
      </w:pPr>
      <w:r w:rsidRPr="005E6E69">
        <w:rPr>
          <w:sz w:val="28"/>
          <w:szCs w:val="28"/>
        </w:rPr>
        <w:t xml:space="preserve">- обеспечение в средствах массовой информации информационного освещения событий в сфере межнациональных отношений, имеющих важное </w:t>
      </w:r>
      <w:r w:rsidRPr="005E6E69">
        <w:rPr>
          <w:sz w:val="28"/>
          <w:szCs w:val="28"/>
        </w:rPr>
        <w:lastRenderedPageBreak/>
        <w:t>общественно-политическое, социально-экономическое, культурное значение -78 выпусков;</w:t>
      </w:r>
    </w:p>
    <w:p w:rsidR="005E6E69" w:rsidRPr="005E6E69" w:rsidRDefault="005E6E69" w:rsidP="005E6E69">
      <w:pPr>
        <w:widowControl w:val="0"/>
        <w:autoSpaceDE w:val="0"/>
        <w:autoSpaceDN w:val="0"/>
        <w:adjustRightInd w:val="0"/>
        <w:spacing w:line="360" w:lineRule="auto"/>
        <w:ind w:firstLine="709"/>
        <w:contextualSpacing/>
        <w:jc w:val="both"/>
        <w:rPr>
          <w:sz w:val="28"/>
          <w:szCs w:val="28"/>
          <w:lang w:val="x-none"/>
        </w:rPr>
      </w:pPr>
      <w:r w:rsidRPr="005E6E69">
        <w:rPr>
          <w:sz w:val="28"/>
          <w:szCs w:val="28"/>
          <w:lang w:val="x-none"/>
        </w:rPr>
        <w:t xml:space="preserve">- </w:t>
      </w:r>
      <w:r w:rsidRPr="005E6E69">
        <w:rPr>
          <w:sz w:val="28"/>
          <w:szCs w:val="28"/>
        </w:rPr>
        <w:t xml:space="preserve">обеспечение </w:t>
      </w:r>
      <w:r w:rsidRPr="005E6E69">
        <w:rPr>
          <w:sz w:val="28"/>
          <w:szCs w:val="28"/>
          <w:lang w:val="x-none"/>
        </w:rPr>
        <w:t>здоров</w:t>
      </w:r>
      <w:r w:rsidRPr="005E6E69">
        <w:rPr>
          <w:sz w:val="28"/>
          <w:szCs w:val="28"/>
        </w:rPr>
        <w:t>ым</w:t>
      </w:r>
      <w:r w:rsidRPr="005E6E69">
        <w:rPr>
          <w:sz w:val="28"/>
          <w:szCs w:val="28"/>
          <w:lang w:val="x-none"/>
        </w:rPr>
        <w:t xml:space="preserve"> питанием на основе традиционного питания в течение учебного года и летней оздоровительной кампании </w:t>
      </w:r>
      <w:r w:rsidRPr="005E6E69">
        <w:rPr>
          <w:sz w:val="28"/>
          <w:szCs w:val="28"/>
        </w:rPr>
        <w:t>714</w:t>
      </w:r>
      <w:r w:rsidRPr="005E6E69">
        <w:rPr>
          <w:sz w:val="28"/>
          <w:szCs w:val="28"/>
          <w:lang w:val="x-none"/>
        </w:rPr>
        <w:t xml:space="preserve"> детей из числа коренных народов;</w:t>
      </w:r>
    </w:p>
    <w:p w:rsidR="005E6E69" w:rsidRPr="005E6E69" w:rsidRDefault="005E6E69" w:rsidP="005E6E69">
      <w:pPr>
        <w:widowControl w:val="0"/>
        <w:autoSpaceDE w:val="0"/>
        <w:autoSpaceDN w:val="0"/>
        <w:adjustRightInd w:val="0"/>
        <w:spacing w:line="360" w:lineRule="auto"/>
        <w:ind w:firstLine="709"/>
        <w:contextualSpacing/>
        <w:jc w:val="both"/>
        <w:rPr>
          <w:sz w:val="28"/>
          <w:szCs w:val="28"/>
          <w:lang w:val="x-none"/>
        </w:rPr>
      </w:pPr>
      <w:r w:rsidRPr="005E6E69">
        <w:rPr>
          <w:sz w:val="28"/>
          <w:szCs w:val="28"/>
        </w:rPr>
        <w:t xml:space="preserve">- </w:t>
      </w:r>
      <w:r w:rsidRPr="005E6E69">
        <w:rPr>
          <w:sz w:val="28"/>
          <w:szCs w:val="28"/>
          <w:lang w:val="x-none"/>
        </w:rPr>
        <w:t>поддержку и развитие межнационального и межконфессионального диалога, формирование уважительных и конструктивных взаимоотношений между представителями различных национальностей и вероисповеданий;</w:t>
      </w:r>
    </w:p>
    <w:p w:rsidR="005E6E69" w:rsidRPr="005E6E69" w:rsidRDefault="005E6E69" w:rsidP="005E6E69">
      <w:pPr>
        <w:widowControl w:val="0"/>
        <w:autoSpaceDE w:val="0"/>
        <w:autoSpaceDN w:val="0"/>
        <w:adjustRightInd w:val="0"/>
        <w:spacing w:line="360" w:lineRule="auto"/>
        <w:ind w:firstLine="709"/>
        <w:contextualSpacing/>
        <w:jc w:val="both"/>
        <w:rPr>
          <w:sz w:val="28"/>
          <w:szCs w:val="28"/>
          <w:lang w:val="x-none"/>
        </w:rPr>
      </w:pPr>
      <w:r w:rsidRPr="005E6E69">
        <w:rPr>
          <w:sz w:val="28"/>
          <w:szCs w:val="28"/>
          <w:lang w:val="x-none"/>
        </w:rPr>
        <w:t xml:space="preserve">- </w:t>
      </w:r>
      <w:r w:rsidRPr="005E6E69">
        <w:rPr>
          <w:sz w:val="28"/>
          <w:szCs w:val="28"/>
        </w:rPr>
        <w:t>оплату части стоимости обучения в государственных образовательных организациях</w:t>
      </w:r>
      <w:r w:rsidRPr="005E6E69">
        <w:rPr>
          <w:sz w:val="28"/>
          <w:szCs w:val="28"/>
          <w:lang w:val="x-none"/>
        </w:rPr>
        <w:t xml:space="preserve"> средне</w:t>
      </w:r>
      <w:r w:rsidRPr="005E6E69">
        <w:rPr>
          <w:sz w:val="28"/>
          <w:szCs w:val="28"/>
        </w:rPr>
        <w:t>го</w:t>
      </w:r>
      <w:r w:rsidRPr="005E6E69">
        <w:rPr>
          <w:sz w:val="28"/>
          <w:szCs w:val="28"/>
          <w:lang w:val="x-none"/>
        </w:rPr>
        <w:t xml:space="preserve"> и высше</w:t>
      </w:r>
      <w:r w:rsidRPr="005E6E69">
        <w:rPr>
          <w:sz w:val="28"/>
          <w:szCs w:val="28"/>
        </w:rPr>
        <w:t>го</w:t>
      </w:r>
      <w:r w:rsidRPr="005E6E69">
        <w:rPr>
          <w:sz w:val="28"/>
          <w:szCs w:val="28"/>
          <w:lang w:val="x-none"/>
        </w:rPr>
        <w:t xml:space="preserve"> профессионально</w:t>
      </w:r>
      <w:r w:rsidRPr="005E6E69">
        <w:rPr>
          <w:sz w:val="28"/>
          <w:szCs w:val="28"/>
        </w:rPr>
        <w:t>го</w:t>
      </w:r>
      <w:r w:rsidRPr="005E6E69">
        <w:rPr>
          <w:sz w:val="28"/>
          <w:szCs w:val="28"/>
          <w:lang w:val="x-none"/>
        </w:rPr>
        <w:t xml:space="preserve"> образовани</w:t>
      </w:r>
      <w:r w:rsidRPr="005E6E69">
        <w:rPr>
          <w:sz w:val="28"/>
          <w:szCs w:val="28"/>
        </w:rPr>
        <w:t>я</w:t>
      </w:r>
      <w:r w:rsidRPr="005E6E69">
        <w:rPr>
          <w:sz w:val="28"/>
          <w:szCs w:val="28"/>
          <w:lang w:val="x-none"/>
        </w:rPr>
        <w:t xml:space="preserve"> </w:t>
      </w:r>
      <w:r w:rsidRPr="005E6E69">
        <w:rPr>
          <w:sz w:val="28"/>
          <w:szCs w:val="28"/>
        </w:rPr>
        <w:t>52</w:t>
      </w:r>
      <w:r w:rsidRPr="005E6E69">
        <w:rPr>
          <w:sz w:val="28"/>
          <w:szCs w:val="28"/>
          <w:lang w:val="x-none"/>
        </w:rPr>
        <w:t xml:space="preserve"> представител</w:t>
      </w:r>
      <w:r w:rsidRPr="005E6E69">
        <w:rPr>
          <w:sz w:val="28"/>
          <w:szCs w:val="28"/>
        </w:rPr>
        <w:t>ей</w:t>
      </w:r>
      <w:r w:rsidRPr="005E6E69">
        <w:rPr>
          <w:sz w:val="28"/>
          <w:szCs w:val="28"/>
          <w:lang w:val="x-none"/>
        </w:rPr>
        <w:t xml:space="preserve"> коренных малочисленных народов Севера</w:t>
      </w:r>
      <w:r w:rsidRPr="005E6E69">
        <w:rPr>
          <w:sz w:val="28"/>
          <w:szCs w:val="28"/>
        </w:rPr>
        <w:t>, их проживание в общежитии, проезд за пределы Сахалинской области к месту учебы и обратно</w:t>
      </w:r>
      <w:r w:rsidRPr="005E6E69">
        <w:rPr>
          <w:sz w:val="28"/>
          <w:szCs w:val="28"/>
          <w:lang w:val="x-none"/>
        </w:rPr>
        <w:t>;</w:t>
      </w:r>
    </w:p>
    <w:p w:rsidR="005E6E69" w:rsidRPr="005E6E69" w:rsidRDefault="005E6E69" w:rsidP="005E6E69">
      <w:pPr>
        <w:widowControl w:val="0"/>
        <w:autoSpaceDE w:val="0"/>
        <w:autoSpaceDN w:val="0"/>
        <w:adjustRightInd w:val="0"/>
        <w:spacing w:line="360" w:lineRule="auto"/>
        <w:ind w:firstLine="709"/>
        <w:contextualSpacing/>
        <w:jc w:val="both"/>
        <w:rPr>
          <w:sz w:val="28"/>
          <w:szCs w:val="28"/>
          <w:lang w:val="x-none"/>
        </w:rPr>
      </w:pPr>
      <w:r w:rsidRPr="005E6E69">
        <w:rPr>
          <w:sz w:val="28"/>
          <w:szCs w:val="28"/>
          <w:lang w:val="x-none"/>
        </w:rPr>
        <w:t xml:space="preserve">- социальную поддержку </w:t>
      </w:r>
      <w:r w:rsidRPr="005E6E69">
        <w:rPr>
          <w:sz w:val="28"/>
          <w:szCs w:val="28"/>
        </w:rPr>
        <w:t>150 детей-школьников из числа</w:t>
      </w:r>
      <w:r w:rsidRPr="005E6E69">
        <w:rPr>
          <w:sz w:val="28"/>
          <w:szCs w:val="28"/>
          <w:lang w:val="x-none"/>
        </w:rPr>
        <w:t xml:space="preserve"> коренных малочисленных народов Севера</w:t>
      </w:r>
      <w:r w:rsidRPr="005E6E69">
        <w:rPr>
          <w:sz w:val="28"/>
          <w:szCs w:val="28"/>
        </w:rPr>
        <w:t xml:space="preserve"> из малоимущих семей и</w:t>
      </w:r>
      <w:r w:rsidRPr="005E6E69">
        <w:rPr>
          <w:sz w:val="28"/>
          <w:szCs w:val="28"/>
          <w:lang w:val="x-none"/>
        </w:rPr>
        <w:t xml:space="preserve"> находящихся в социально опасном положении;</w:t>
      </w:r>
    </w:p>
    <w:p w:rsidR="005E6E69" w:rsidRPr="005E6E69" w:rsidRDefault="005E6E69" w:rsidP="005E6E69">
      <w:pPr>
        <w:widowControl w:val="0"/>
        <w:autoSpaceDE w:val="0"/>
        <w:autoSpaceDN w:val="0"/>
        <w:adjustRightInd w:val="0"/>
        <w:spacing w:line="360" w:lineRule="auto"/>
        <w:ind w:firstLine="709"/>
        <w:contextualSpacing/>
        <w:jc w:val="both"/>
        <w:rPr>
          <w:sz w:val="28"/>
          <w:szCs w:val="28"/>
          <w:lang w:val="x-none"/>
        </w:rPr>
      </w:pPr>
      <w:r w:rsidRPr="005E6E69">
        <w:rPr>
          <w:sz w:val="28"/>
          <w:szCs w:val="28"/>
          <w:lang w:val="x-none"/>
        </w:rPr>
        <w:t xml:space="preserve">- государственную поддержку </w:t>
      </w:r>
      <w:r w:rsidRPr="005E6E69">
        <w:rPr>
          <w:sz w:val="28"/>
          <w:szCs w:val="28"/>
        </w:rPr>
        <w:t>95</w:t>
      </w:r>
      <w:r w:rsidRPr="005E6E69">
        <w:rPr>
          <w:sz w:val="28"/>
          <w:szCs w:val="28"/>
          <w:lang w:val="x-none"/>
        </w:rPr>
        <w:t xml:space="preserve"> общин коренных малочисленных народов Севера Сахалинской области;</w:t>
      </w:r>
    </w:p>
    <w:p w:rsidR="005E6E69" w:rsidRPr="005E6E69" w:rsidRDefault="005E6E69" w:rsidP="005E6E69">
      <w:pPr>
        <w:widowControl w:val="0"/>
        <w:autoSpaceDE w:val="0"/>
        <w:autoSpaceDN w:val="0"/>
        <w:adjustRightInd w:val="0"/>
        <w:spacing w:line="360" w:lineRule="auto"/>
        <w:ind w:firstLine="709"/>
        <w:contextualSpacing/>
        <w:jc w:val="both"/>
        <w:rPr>
          <w:sz w:val="28"/>
          <w:szCs w:val="28"/>
          <w:lang w:val="x-none"/>
        </w:rPr>
      </w:pPr>
      <w:r w:rsidRPr="005E6E69">
        <w:rPr>
          <w:sz w:val="28"/>
          <w:szCs w:val="28"/>
          <w:lang w:val="x-none"/>
        </w:rPr>
        <w:t xml:space="preserve">- государственную поддержку на обновление и модернизацию инфраструктуры </w:t>
      </w:r>
      <w:r w:rsidRPr="005E6E69">
        <w:rPr>
          <w:sz w:val="28"/>
          <w:szCs w:val="28"/>
        </w:rPr>
        <w:t>4390</w:t>
      </w:r>
      <w:r w:rsidRPr="005E6E69">
        <w:rPr>
          <w:sz w:val="28"/>
          <w:szCs w:val="28"/>
          <w:lang w:val="x-none"/>
        </w:rPr>
        <w:t xml:space="preserve"> представител</w:t>
      </w:r>
      <w:r w:rsidRPr="005E6E69">
        <w:rPr>
          <w:sz w:val="28"/>
          <w:szCs w:val="28"/>
        </w:rPr>
        <w:t>ям</w:t>
      </w:r>
      <w:r w:rsidRPr="005E6E69">
        <w:rPr>
          <w:sz w:val="28"/>
          <w:szCs w:val="28"/>
          <w:lang w:val="x-none"/>
        </w:rPr>
        <w:t xml:space="preserve"> коренных малочисленных народов Севера Сахалинской области;</w:t>
      </w:r>
    </w:p>
    <w:p w:rsidR="005E6E69" w:rsidRPr="005E6E69" w:rsidRDefault="005E6E69" w:rsidP="005E6E69">
      <w:pPr>
        <w:widowControl w:val="0"/>
        <w:autoSpaceDE w:val="0"/>
        <w:autoSpaceDN w:val="0"/>
        <w:adjustRightInd w:val="0"/>
        <w:spacing w:line="360" w:lineRule="auto"/>
        <w:ind w:firstLine="709"/>
        <w:contextualSpacing/>
        <w:jc w:val="both"/>
        <w:rPr>
          <w:sz w:val="28"/>
          <w:szCs w:val="28"/>
          <w:lang w:val="x-none"/>
        </w:rPr>
      </w:pPr>
      <w:r w:rsidRPr="005E6E69">
        <w:rPr>
          <w:sz w:val="28"/>
          <w:szCs w:val="28"/>
          <w:lang w:val="x-none"/>
        </w:rPr>
        <w:t>- поддержку развити</w:t>
      </w:r>
      <w:r w:rsidRPr="005E6E69">
        <w:rPr>
          <w:sz w:val="28"/>
          <w:szCs w:val="28"/>
        </w:rPr>
        <w:t>я</w:t>
      </w:r>
      <w:r w:rsidRPr="005E6E69">
        <w:rPr>
          <w:sz w:val="28"/>
          <w:szCs w:val="28"/>
          <w:lang w:val="x-none"/>
        </w:rPr>
        <w:t xml:space="preserve"> традиционных художественных промыслов, народных ремесел </w:t>
      </w:r>
      <w:r w:rsidRPr="005E6E69">
        <w:rPr>
          <w:sz w:val="28"/>
          <w:szCs w:val="28"/>
        </w:rPr>
        <w:t>30</w:t>
      </w:r>
      <w:r w:rsidRPr="005E6E69">
        <w:rPr>
          <w:sz w:val="28"/>
          <w:szCs w:val="28"/>
          <w:lang w:val="x-none"/>
        </w:rPr>
        <w:t xml:space="preserve"> родов</w:t>
      </w:r>
      <w:r w:rsidRPr="005E6E69">
        <w:rPr>
          <w:sz w:val="28"/>
          <w:szCs w:val="28"/>
        </w:rPr>
        <w:t>ым</w:t>
      </w:r>
      <w:r w:rsidRPr="005E6E69">
        <w:rPr>
          <w:sz w:val="28"/>
          <w:szCs w:val="28"/>
          <w:lang w:val="x-none"/>
        </w:rPr>
        <w:t xml:space="preserve"> хозяйств</w:t>
      </w:r>
      <w:r w:rsidRPr="005E6E69">
        <w:rPr>
          <w:sz w:val="28"/>
          <w:szCs w:val="28"/>
        </w:rPr>
        <w:t>ам,</w:t>
      </w:r>
      <w:r w:rsidRPr="005E6E69">
        <w:rPr>
          <w:sz w:val="28"/>
          <w:szCs w:val="28"/>
          <w:lang w:val="x-none"/>
        </w:rPr>
        <w:t xml:space="preserve"> общин</w:t>
      </w:r>
      <w:r w:rsidRPr="005E6E69">
        <w:rPr>
          <w:sz w:val="28"/>
          <w:szCs w:val="28"/>
        </w:rPr>
        <w:t>ам</w:t>
      </w:r>
      <w:r w:rsidRPr="005E6E69">
        <w:rPr>
          <w:sz w:val="28"/>
          <w:szCs w:val="28"/>
          <w:lang w:val="x-none"/>
        </w:rPr>
        <w:t xml:space="preserve"> коренных народов</w:t>
      </w:r>
      <w:r w:rsidRPr="005E6E69">
        <w:rPr>
          <w:sz w:val="28"/>
          <w:szCs w:val="28"/>
        </w:rPr>
        <w:t xml:space="preserve"> и мастеров декоративно-прикладного творчества</w:t>
      </w:r>
      <w:r w:rsidRPr="005E6E69">
        <w:rPr>
          <w:sz w:val="28"/>
          <w:szCs w:val="28"/>
          <w:lang w:val="x-none"/>
        </w:rPr>
        <w:t>;</w:t>
      </w:r>
    </w:p>
    <w:p w:rsidR="005E6E69" w:rsidRPr="005E6E69" w:rsidRDefault="005E6E69" w:rsidP="005E6E69">
      <w:pPr>
        <w:widowControl w:val="0"/>
        <w:autoSpaceDE w:val="0"/>
        <w:autoSpaceDN w:val="0"/>
        <w:adjustRightInd w:val="0"/>
        <w:spacing w:line="360" w:lineRule="auto"/>
        <w:ind w:firstLine="709"/>
        <w:contextualSpacing/>
        <w:jc w:val="both"/>
        <w:rPr>
          <w:sz w:val="28"/>
          <w:szCs w:val="28"/>
          <w:lang w:val="x-none"/>
        </w:rPr>
      </w:pPr>
      <w:r w:rsidRPr="005E6E69">
        <w:rPr>
          <w:sz w:val="28"/>
          <w:szCs w:val="28"/>
        </w:rPr>
        <w:t xml:space="preserve">- </w:t>
      </w:r>
      <w:r w:rsidRPr="005E6E69">
        <w:rPr>
          <w:sz w:val="28"/>
          <w:szCs w:val="28"/>
          <w:lang w:val="x-none"/>
        </w:rPr>
        <w:t>профессиональн</w:t>
      </w:r>
      <w:r w:rsidRPr="005E6E69">
        <w:rPr>
          <w:sz w:val="28"/>
          <w:szCs w:val="28"/>
        </w:rPr>
        <w:t>ую</w:t>
      </w:r>
      <w:r w:rsidRPr="005E6E69">
        <w:rPr>
          <w:sz w:val="28"/>
          <w:szCs w:val="28"/>
          <w:lang w:val="x-none"/>
        </w:rPr>
        <w:t xml:space="preserve"> подготовк</w:t>
      </w:r>
      <w:r w:rsidRPr="005E6E69">
        <w:rPr>
          <w:sz w:val="28"/>
          <w:szCs w:val="28"/>
        </w:rPr>
        <w:t>у</w:t>
      </w:r>
      <w:r w:rsidRPr="005E6E69">
        <w:rPr>
          <w:sz w:val="28"/>
          <w:szCs w:val="28"/>
          <w:lang w:val="x-none"/>
        </w:rPr>
        <w:t xml:space="preserve"> национальных кадров </w:t>
      </w:r>
      <w:r w:rsidRPr="005E6E69">
        <w:rPr>
          <w:sz w:val="28"/>
          <w:szCs w:val="28"/>
        </w:rPr>
        <w:t>22</w:t>
      </w:r>
      <w:r w:rsidRPr="005E6E69">
        <w:rPr>
          <w:sz w:val="28"/>
          <w:szCs w:val="28"/>
          <w:lang w:val="x-none"/>
        </w:rPr>
        <w:t xml:space="preserve"> представителей родовых хозяйств и общин.</w:t>
      </w:r>
    </w:p>
    <w:p w:rsidR="005E6E69" w:rsidRPr="005E6E69" w:rsidRDefault="005E6E69" w:rsidP="005E6E69">
      <w:pPr>
        <w:widowControl w:val="0"/>
        <w:autoSpaceDE w:val="0"/>
        <w:autoSpaceDN w:val="0"/>
        <w:adjustRightInd w:val="0"/>
        <w:spacing w:line="360" w:lineRule="auto"/>
        <w:ind w:firstLine="709"/>
        <w:jc w:val="both"/>
        <w:rPr>
          <w:sz w:val="28"/>
          <w:szCs w:val="28"/>
        </w:rPr>
      </w:pPr>
      <w:r w:rsidRPr="005E6E69">
        <w:rPr>
          <w:sz w:val="28"/>
          <w:szCs w:val="28"/>
        </w:rPr>
        <w:t xml:space="preserve">На плановый период 2022 и 2023 годов в рамках реализации государственной программы «Укрепление единства российской нации и этнокультурное развитие народов России, проживающих на территории Сахалинской области» предусмотрено </w:t>
      </w:r>
      <w:r>
        <w:rPr>
          <w:sz w:val="28"/>
          <w:szCs w:val="28"/>
        </w:rPr>
        <w:t>34 357,7</w:t>
      </w:r>
      <w:r w:rsidRPr="005E6E69">
        <w:rPr>
          <w:sz w:val="28"/>
          <w:szCs w:val="28"/>
        </w:rPr>
        <w:t xml:space="preserve"> тыс. рублей и </w:t>
      </w:r>
      <w:r>
        <w:rPr>
          <w:sz w:val="28"/>
          <w:szCs w:val="28"/>
        </w:rPr>
        <w:t>35 574,1</w:t>
      </w:r>
      <w:r w:rsidRPr="005E6E69">
        <w:rPr>
          <w:sz w:val="28"/>
          <w:szCs w:val="28"/>
        </w:rPr>
        <w:t xml:space="preserve"> тыс. рублей соответственно.</w:t>
      </w:r>
    </w:p>
    <w:p w:rsidR="005E6E69" w:rsidRPr="005E6E69" w:rsidRDefault="005E6E69" w:rsidP="005E6E69">
      <w:pPr>
        <w:widowControl w:val="0"/>
        <w:autoSpaceDE w:val="0"/>
        <w:autoSpaceDN w:val="0"/>
        <w:adjustRightInd w:val="0"/>
        <w:spacing w:line="360" w:lineRule="auto"/>
        <w:ind w:firstLine="709"/>
        <w:contextualSpacing/>
        <w:jc w:val="both"/>
        <w:rPr>
          <w:sz w:val="28"/>
          <w:szCs w:val="28"/>
        </w:rPr>
      </w:pPr>
      <w:r w:rsidRPr="005E6E69">
        <w:rPr>
          <w:rFonts w:eastAsia="Calibri"/>
          <w:sz w:val="28"/>
          <w:szCs w:val="28"/>
          <w:lang w:eastAsia="en-US"/>
        </w:rPr>
        <w:lastRenderedPageBreak/>
        <w:t xml:space="preserve">В рамках подпрограммы </w:t>
      </w:r>
      <w:r w:rsidRPr="005E6E69">
        <w:rPr>
          <w:b/>
          <w:sz w:val="28"/>
          <w:szCs w:val="28"/>
        </w:rPr>
        <w:t xml:space="preserve">«Устойчивое развитие коренных малочисленных народов Севера Сахалинской области» </w:t>
      </w:r>
      <w:r w:rsidRPr="005E6E69">
        <w:rPr>
          <w:rFonts w:eastAsia="Calibri"/>
          <w:sz w:val="28"/>
          <w:szCs w:val="28"/>
          <w:lang w:eastAsia="en-US"/>
        </w:rPr>
        <w:t xml:space="preserve">бюджетные ассигнования </w:t>
      </w:r>
      <w:r w:rsidRPr="005E6E69">
        <w:rPr>
          <w:sz w:val="28"/>
          <w:szCs w:val="28"/>
        </w:rPr>
        <w:t xml:space="preserve">на 2021 год в размере </w:t>
      </w:r>
      <w:r>
        <w:rPr>
          <w:sz w:val="28"/>
          <w:szCs w:val="28"/>
        </w:rPr>
        <w:t xml:space="preserve">32 001,3 </w:t>
      </w:r>
      <w:r w:rsidRPr="005E6E69">
        <w:rPr>
          <w:sz w:val="28"/>
          <w:szCs w:val="28"/>
        </w:rPr>
        <w:t>тыс. рублей планируется направить на реализацию следующих мероприятий:</w:t>
      </w:r>
    </w:p>
    <w:p w:rsidR="005E6E69" w:rsidRPr="005E6E69" w:rsidRDefault="005E6E69" w:rsidP="005E6E69">
      <w:pPr>
        <w:widowControl w:val="0"/>
        <w:autoSpaceDE w:val="0"/>
        <w:autoSpaceDN w:val="0"/>
        <w:adjustRightInd w:val="0"/>
        <w:spacing w:line="360" w:lineRule="auto"/>
        <w:ind w:firstLine="709"/>
        <w:contextualSpacing/>
        <w:jc w:val="both"/>
        <w:rPr>
          <w:sz w:val="28"/>
          <w:szCs w:val="28"/>
        </w:rPr>
      </w:pPr>
      <w:r w:rsidRPr="005E6E69">
        <w:rPr>
          <w:sz w:val="28"/>
          <w:szCs w:val="28"/>
        </w:rPr>
        <w:t>- 1</w:t>
      </w:r>
      <w:r w:rsidRPr="005E6E69">
        <w:rPr>
          <w:sz w:val="28"/>
          <w:szCs w:val="28"/>
          <w:lang w:val="en-US"/>
        </w:rPr>
        <w:t> </w:t>
      </w:r>
      <w:r w:rsidRPr="005E6E69">
        <w:rPr>
          <w:sz w:val="28"/>
          <w:szCs w:val="28"/>
        </w:rPr>
        <w:t>516,0 тыс.</w:t>
      </w:r>
      <w:r w:rsidRPr="005E6E69">
        <w:rPr>
          <w:sz w:val="28"/>
          <w:szCs w:val="28"/>
          <w:lang w:val="en-US"/>
        </w:rPr>
        <w:t> </w:t>
      </w:r>
      <w:r w:rsidRPr="005E6E69">
        <w:rPr>
          <w:sz w:val="28"/>
          <w:szCs w:val="28"/>
        </w:rPr>
        <w:t xml:space="preserve">рублей на </w:t>
      </w:r>
      <w:r w:rsidRPr="005E6E69">
        <w:rPr>
          <w:bCs/>
          <w:color w:val="000000"/>
          <w:sz w:val="28"/>
          <w:szCs w:val="28"/>
        </w:rPr>
        <w:t>поддержку печатных проектов на языках коренных малочисленных народов Севера, проживающих на территории Сахалинской области, и ориентированных на гармонизацию межэтнических отношений;</w:t>
      </w:r>
    </w:p>
    <w:p w:rsidR="005E6E69" w:rsidRPr="005E6E69" w:rsidRDefault="005E6E69" w:rsidP="005E6E69">
      <w:pPr>
        <w:widowControl w:val="0"/>
        <w:spacing w:line="360" w:lineRule="auto"/>
        <w:ind w:firstLine="709"/>
        <w:jc w:val="both"/>
        <w:rPr>
          <w:sz w:val="28"/>
          <w:szCs w:val="28"/>
        </w:rPr>
      </w:pPr>
      <w:r w:rsidRPr="005E6E69">
        <w:rPr>
          <w:sz w:val="28"/>
          <w:szCs w:val="28"/>
        </w:rPr>
        <w:t>- 1 140,5 тыс. рублей на улучшение жилищных условий молодых специалистов из числа коренных малочисленных народов Севера;</w:t>
      </w:r>
    </w:p>
    <w:p w:rsidR="005E6E69" w:rsidRPr="005E6E69" w:rsidRDefault="005E6E69" w:rsidP="005E6E69">
      <w:pPr>
        <w:widowControl w:val="0"/>
        <w:spacing w:line="360" w:lineRule="auto"/>
        <w:ind w:firstLine="709"/>
        <w:jc w:val="both"/>
        <w:rPr>
          <w:sz w:val="28"/>
          <w:szCs w:val="28"/>
        </w:rPr>
      </w:pPr>
      <w:r w:rsidRPr="005E6E69">
        <w:rPr>
          <w:sz w:val="28"/>
          <w:szCs w:val="28"/>
        </w:rPr>
        <w:t>- 400,0 тыс. рублей на проведение «Спартакиады по национальным видам спорта среди детей коренных малочисленных народов Севера»;</w:t>
      </w:r>
    </w:p>
    <w:p w:rsidR="005E6E69" w:rsidRPr="005E6E69" w:rsidRDefault="005E6E69" w:rsidP="005E6E69">
      <w:pPr>
        <w:widowControl w:val="0"/>
        <w:autoSpaceDE w:val="0"/>
        <w:autoSpaceDN w:val="0"/>
        <w:adjustRightInd w:val="0"/>
        <w:spacing w:line="360" w:lineRule="auto"/>
        <w:ind w:firstLine="709"/>
        <w:contextualSpacing/>
        <w:jc w:val="both"/>
        <w:rPr>
          <w:sz w:val="28"/>
          <w:szCs w:val="28"/>
        </w:rPr>
      </w:pPr>
      <w:r w:rsidRPr="005E6E69">
        <w:rPr>
          <w:sz w:val="28"/>
          <w:szCs w:val="28"/>
        </w:rPr>
        <w:t>- 26 155,6 тыс. рублей на предоставление субвенции муниципальным образованиям Сахалинской области на устойчивое развитие коренных народов Севера в соответствии с Законом Сахалинской области от 15 мая 2015 года № 31-ЗО «О наделении органов местного самоуправления государственными полномочиями Сахалинской области в сфере защиты исконной среды обитания, традиционных образа жизни, хозяйствования и промыслов коренных малочисленных народов Севера, проживающих на территории Сахалинской области»;</w:t>
      </w:r>
    </w:p>
    <w:p w:rsidR="005E6E69" w:rsidRPr="005E6E69" w:rsidRDefault="005E6E69" w:rsidP="005E6E69">
      <w:pPr>
        <w:widowControl w:val="0"/>
        <w:autoSpaceDE w:val="0"/>
        <w:autoSpaceDN w:val="0"/>
        <w:adjustRightInd w:val="0"/>
        <w:spacing w:line="360" w:lineRule="auto"/>
        <w:ind w:firstLine="709"/>
        <w:contextualSpacing/>
        <w:jc w:val="both"/>
        <w:rPr>
          <w:sz w:val="28"/>
          <w:szCs w:val="28"/>
        </w:rPr>
      </w:pPr>
      <w:r w:rsidRPr="005E6E69">
        <w:rPr>
          <w:sz w:val="28"/>
          <w:szCs w:val="28"/>
        </w:rPr>
        <w:t xml:space="preserve">- </w:t>
      </w:r>
      <w:r>
        <w:rPr>
          <w:sz w:val="28"/>
          <w:szCs w:val="28"/>
        </w:rPr>
        <w:t>1 321,5</w:t>
      </w:r>
      <w:r w:rsidRPr="005E6E69">
        <w:rPr>
          <w:sz w:val="28"/>
          <w:szCs w:val="28"/>
        </w:rPr>
        <w:t xml:space="preserve"> тыс. рублей на проведение этнокультурных мероприятий;</w:t>
      </w:r>
    </w:p>
    <w:p w:rsidR="005E6E69" w:rsidRPr="005E6E69" w:rsidRDefault="005E6E69" w:rsidP="005E6E69">
      <w:pPr>
        <w:widowControl w:val="0"/>
        <w:autoSpaceDE w:val="0"/>
        <w:autoSpaceDN w:val="0"/>
        <w:adjustRightInd w:val="0"/>
        <w:spacing w:line="360" w:lineRule="auto"/>
        <w:ind w:firstLine="709"/>
        <w:contextualSpacing/>
        <w:jc w:val="both"/>
        <w:rPr>
          <w:sz w:val="28"/>
          <w:szCs w:val="28"/>
        </w:rPr>
      </w:pPr>
      <w:r w:rsidRPr="005E6E69">
        <w:rPr>
          <w:sz w:val="28"/>
          <w:szCs w:val="28"/>
        </w:rPr>
        <w:t>- 982,7 тыс. рублей на частичную оплату обучения студентов из числа коренных народов Севера в государственных образовательных организациях среднего и высшего профессионального образования, их проживание в общежитии, проезд за пределы Сахалинской области к месту учебы и обратно;</w:t>
      </w:r>
    </w:p>
    <w:p w:rsidR="005E6E69" w:rsidRPr="005E6E69" w:rsidRDefault="005E6E69" w:rsidP="005E6E69">
      <w:pPr>
        <w:widowControl w:val="0"/>
        <w:autoSpaceDE w:val="0"/>
        <w:autoSpaceDN w:val="0"/>
        <w:adjustRightInd w:val="0"/>
        <w:spacing w:line="360" w:lineRule="auto"/>
        <w:ind w:firstLine="709"/>
        <w:contextualSpacing/>
        <w:jc w:val="both"/>
        <w:rPr>
          <w:sz w:val="28"/>
          <w:szCs w:val="28"/>
        </w:rPr>
      </w:pPr>
      <w:r w:rsidRPr="005E6E69">
        <w:rPr>
          <w:sz w:val="28"/>
          <w:szCs w:val="28"/>
        </w:rPr>
        <w:t>- 110,0 тыс. рублей на проведение конференций, съездов, семинаров, круглых столов с участием представителей коренных народов Севера;</w:t>
      </w:r>
    </w:p>
    <w:p w:rsidR="005E6E69" w:rsidRPr="005E6E69" w:rsidRDefault="005E6E69" w:rsidP="005E6E69">
      <w:pPr>
        <w:widowControl w:val="0"/>
        <w:autoSpaceDE w:val="0"/>
        <w:autoSpaceDN w:val="0"/>
        <w:adjustRightInd w:val="0"/>
        <w:spacing w:line="360" w:lineRule="auto"/>
        <w:ind w:firstLine="709"/>
        <w:contextualSpacing/>
        <w:jc w:val="both"/>
        <w:rPr>
          <w:sz w:val="28"/>
          <w:szCs w:val="28"/>
        </w:rPr>
      </w:pPr>
      <w:r w:rsidRPr="005E6E69">
        <w:rPr>
          <w:sz w:val="28"/>
          <w:szCs w:val="28"/>
        </w:rPr>
        <w:t xml:space="preserve">- 375,0 тыс. рублей - </w:t>
      </w:r>
      <w:r w:rsidRPr="005E6E69">
        <w:rPr>
          <w:rFonts w:eastAsia="Calibri"/>
          <w:sz w:val="28"/>
          <w:szCs w:val="28"/>
          <w:shd w:val="clear" w:color="auto" w:fill="FFFFFF"/>
          <w:lang w:val="x-none" w:eastAsia="en-US"/>
        </w:rPr>
        <w:t xml:space="preserve">выплаты денежных средств на приобретение учебных принадлежностей для детей-школьников из числа коренных малочисленных народов Севера из малоимущих семей, и детей-школьников из </w:t>
      </w:r>
      <w:r w:rsidRPr="005E6E69">
        <w:rPr>
          <w:rFonts w:eastAsia="Calibri"/>
          <w:sz w:val="28"/>
          <w:szCs w:val="28"/>
          <w:shd w:val="clear" w:color="auto" w:fill="FFFFFF"/>
          <w:lang w:val="x-none" w:eastAsia="en-US"/>
        </w:rPr>
        <w:lastRenderedPageBreak/>
        <w:t>числа коренных малочисленных народов Севера, находящихся в социально опасном положении</w:t>
      </w:r>
      <w:r w:rsidRPr="005E6E69">
        <w:rPr>
          <w:rFonts w:eastAsia="Calibri"/>
          <w:sz w:val="28"/>
          <w:szCs w:val="28"/>
          <w:shd w:val="clear" w:color="auto" w:fill="FFFFFF"/>
          <w:lang w:eastAsia="en-US"/>
        </w:rPr>
        <w:t>.</w:t>
      </w:r>
    </w:p>
    <w:p w:rsidR="005E6E69" w:rsidRPr="005E6E69" w:rsidRDefault="005E6E69" w:rsidP="005E6E69">
      <w:pPr>
        <w:widowControl w:val="0"/>
        <w:spacing w:line="360" w:lineRule="auto"/>
        <w:ind w:firstLine="709"/>
        <w:contextualSpacing/>
        <w:jc w:val="both"/>
        <w:rPr>
          <w:sz w:val="28"/>
          <w:szCs w:val="28"/>
        </w:rPr>
      </w:pPr>
      <w:r w:rsidRPr="005E6E69">
        <w:rPr>
          <w:rFonts w:eastAsia="Calibri"/>
          <w:sz w:val="28"/>
          <w:szCs w:val="28"/>
          <w:lang w:eastAsia="en-US"/>
        </w:rPr>
        <w:t xml:space="preserve">В рамках подпрограммы </w:t>
      </w:r>
      <w:r w:rsidRPr="005E6E69">
        <w:rPr>
          <w:b/>
          <w:sz w:val="28"/>
          <w:szCs w:val="28"/>
        </w:rPr>
        <w:t xml:space="preserve">«Общероссийская гражданская идентичность и этнокультурное развитие народов России» </w:t>
      </w:r>
      <w:r w:rsidRPr="005E6E69">
        <w:rPr>
          <w:rFonts w:eastAsia="Calibri"/>
          <w:sz w:val="28"/>
          <w:szCs w:val="28"/>
          <w:lang w:eastAsia="en-US"/>
        </w:rPr>
        <w:t xml:space="preserve">бюджетные ассигнования </w:t>
      </w:r>
      <w:r w:rsidRPr="005E6E69">
        <w:rPr>
          <w:sz w:val="28"/>
          <w:szCs w:val="28"/>
        </w:rPr>
        <w:t>на 2021 год в размере 8 115,3 тыс. рублей планируется направить на реализацию следующих мероприятий:</w:t>
      </w:r>
    </w:p>
    <w:p w:rsidR="005E6E69" w:rsidRPr="005E6E69" w:rsidRDefault="005E6E69" w:rsidP="005E6E69">
      <w:pPr>
        <w:widowControl w:val="0"/>
        <w:spacing w:line="360" w:lineRule="auto"/>
        <w:ind w:firstLine="709"/>
        <w:contextualSpacing/>
        <w:jc w:val="both"/>
        <w:rPr>
          <w:bCs/>
          <w:color w:val="000000"/>
          <w:sz w:val="28"/>
          <w:szCs w:val="28"/>
        </w:rPr>
      </w:pPr>
      <w:r w:rsidRPr="005E6E69">
        <w:rPr>
          <w:sz w:val="28"/>
          <w:szCs w:val="28"/>
        </w:rPr>
        <w:t>- 2 362,9 тыс.</w:t>
      </w:r>
      <w:r w:rsidRPr="005E6E69">
        <w:rPr>
          <w:lang w:val="en-US"/>
        </w:rPr>
        <w:t> </w:t>
      </w:r>
      <w:r w:rsidRPr="005E6E69">
        <w:rPr>
          <w:sz w:val="28"/>
          <w:szCs w:val="28"/>
        </w:rPr>
        <w:t xml:space="preserve">рублей </w:t>
      </w:r>
      <w:r w:rsidRPr="005E6E69">
        <w:rPr>
          <w:bCs/>
          <w:color w:val="000000"/>
          <w:sz w:val="28"/>
          <w:szCs w:val="28"/>
        </w:rPr>
        <w:t>на поддержку телевизионных и печатных проектов на языках народов, проживающих на территории Сахалинской области, и ориентированных на гармонизацию межэтнических отношений;</w:t>
      </w:r>
    </w:p>
    <w:p w:rsidR="005E6E69" w:rsidRPr="005E6E69" w:rsidRDefault="005E6E69" w:rsidP="005E6E69">
      <w:pPr>
        <w:widowControl w:val="0"/>
        <w:spacing w:line="360" w:lineRule="auto"/>
        <w:ind w:firstLine="709"/>
        <w:contextualSpacing/>
        <w:jc w:val="both"/>
        <w:rPr>
          <w:bCs/>
          <w:color w:val="000000"/>
          <w:sz w:val="28"/>
          <w:szCs w:val="28"/>
        </w:rPr>
      </w:pPr>
      <w:r w:rsidRPr="005E6E69">
        <w:rPr>
          <w:sz w:val="28"/>
          <w:szCs w:val="28"/>
        </w:rPr>
        <w:t>- 3</w:t>
      </w:r>
      <w:r w:rsidRPr="005E6E69">
        <w:rPr>
          <w:sz w:val="28"/>
          <w:szCs w:val="28"/>
          <w:lang w:val="en-US"/>
        </w:rPr>
        <w:t> </w:t>
      </w:r>
      <w:r w:rsidRPr="005E6E69">
        <w:rPr>
          <w:sz w:val="28"/>
          <w:szCs w:val="28"/>
        </w:rPr>
        <w:t>809,9 тыс.</w:t>
      </w:r>
      <w:r w:rsidRPr="005E6E69">
        <w:rPr>
          <w:sz w:val="28"/>
          <w:szCs w:val="28"/>
          <w:lang w:val="en-US"/>
        </w:rPr>
        <w:t> </w:t>
      </w:r>
      <w:r w:rsidRPr="005E6E69">
        <w:rPr>
          <w:sz w:val="28"/>
          <w:szCs w:val="28"/>
        </w:rPr>
        <w:t>рублей на</w:t>
      </w:r>
      <w:r w:rsidRPr="005E6E69">
        <w:rPr>
          <w:bCs/>
          <w:color w:val="000000"/>
          <w:sz w:val="28"/>
          <w:szCs w:val="28"/>
        </w:rPr>
        <w:t xml:space="preserve"> создание и размещение в электронных и печатных средствах массовой информации тематических материалов (проектов) по формированию общегражданской идентичности и межэтнической толерантности;</w:t>
      </w:r>
    </w:p>
    <w:p w:rsidR="005E6E69" w:rsidRPr="005E6E69" w:rsidRDefault="005E6E69" w:rsidP="005E6E69">
      <w:pPr>
        <w:widowControl w:val="0"/>
        <w:spacing w:line="360" w:lineRule="auto"/>
        <w:ind w:firstLine="709"/>
        <w:contextualSpacing/>
        <w:jc w:val="both"/>
        <w:rPr>
          <w:sz w:val="28"/>
          <w:szCs w:val="28"/>
        </w:rPr>
      </w:pPr>
      <w:r w:rsidRPr="005E6E69">
        <w:rPr>
          <w:sz w:val="28"/>
          <w:szCs w:val="28"/>
        </w:rPr>
        <w:t xml:space="preserve">- 287,2 тыс. рублей на проведение национальных, торжественных, памятных мероприятий; </w:t>
      </w:r>
    </w:p>
    <w:p w:rsidR="005E6E69" w:rsidRPr="005E6E69" w:rsidRDefault="005E6E69" w:rsidP="005E6E69">
      <w:pPr>
        <w:widowControl w:val="0"/>
        <w:spacing w:line="360" w:lineRule="auto"/>
        <w:ind w:firstLine="709"/>
        <w:contextualSpacing/>
        <w:jc w:val="both"/>
        <w:rPr>
          <w:sz w:val="28"/>
          <w:szCs w:val="28"/>
        </w:rPr>
      </w:pPr>
      <w:r w:rsidRPr="005E6E69">
        <w:rPr>
          <w:sz w:val="28"/>
          <w:szCs w:val="28"/>
        </w:rPr>
        <w:t>- 800,0 тыс. рублей на проведение форумов, «круглых столов», конференций по вопросам укрепления гражданского единства и гармонизации межэтнических отношений;</w:t>
      </w:r>
    </w:p>
    <w:p w:rsidR="005E6E69" w:rsidRPr="005E6E69" w:rsidRDefault="005E6E69" w:rsidP="005E6E69">
      <w:pPr>
        <w:widowControl w:val="0"/>
        <w:spacing w:line="360" w:lineRule="auto"/>
        <w:ind w:firstLine="709"/>
        <w:contextualSpacing/>
        <w:jc w:val="both"/>
        <w:rPr>
          <w:sz w:val="28"/>
          <w:szCs w:val="28"/>
        </w:rPr>
      </w:pPr>
      <w:r w:rsidRPr="005E6E69">
        <w:rPr>
          <w:sz w:val="28"/>
          <w:szCs w:val="28"/>
        </w:rPr>
        <w:t>- 205,3 тыс. рублей на проведение обучающих семинаров по вопросам профилактики национального экстремизма, развития межнационального и межконфессионального мира и согласия на территории области;</w:t>
      </w:r>
    </w:p>
    <w:p w:rsidR="005E6E69" w:rsidRPr="005E6E69" w:rsidRDefault="005E6E69" w:rsidP="005E6E69">
      <w:pPr>
        <w:autoSpaceDE w:val="0"/>
        <w:autoSpaceDN w:val="0"/>
        <w:adjustRightInd w:val="0"/>
        <w:spacing w:line="360" w:lineRule="auto"/>
        <w:ind w:firstLine="708"/>
        <w:jc w:val="both"/>
        <w:rPr>
          <w:sz w:val="28"/>
          <w:szCs w:val="28"/>
        </w:rPr>
      </w:pPr>
      <w:r w:rsidRPr="005E6E69">
        <w:rPr>
          <w:sz w:val="28"/>
          <w:szCs w:val="28"/>
        </w:rPr>
        <w:t>- 650,0 тыс. рублей на мероприятия ГБУ «Институт развития образования Сахалинской области» по содействию этнокультурному многообразию народов России и мероприятия, направленные на поддержку языкового многообразия на территории Сахалинской области.</w:t>
      </w:r>
    </w:p>
    <w:p w:rsidR="00FE05F8" w:rsidRPr="00FE05F8" w:rsidRDefault="00FE05F8" w:rsidP="00FE05F8">
      <w:pPr>
        <w:widowControl w:val="0"/>
        <w:contextualSpacing/>
        <w:jc w:val="center"/>
        <w:rPr>
          <w:b/>
          <w:sz w:val="28"/>
          <w:szCs w:val="28"/>
        </w:rPr>
      </w:pPr>
      <w:r w:rsidRPr="00FE05F8">
        <w:rPr>
          <w:b/>
          <w:sz w:val="28"/>
          <w:szCs w:val="28"/>
        </w:rPr>
        <w:t xml:space="preserve">Государственная программа Сахалинской области </w:t>
      </w:r>
    </w:p>
    <w:p w:rsidR="00FE05F8" w:rsidRPr="00FE05F8" w:rsidRDefault="00FE05F8" w:rsidP="00FE05F8">
      <w:pPr>
        <w:widowControl w:val="0"/>
        <w:contextualSpacing/>
        <w:jc w:val="center"/>
        <w:rPr>
          <w:b/>
          <w:sz w:val="28"/>
          <w:szCs w:val="28"/>
        </w:rPr>
      </w:pPr>
      <w:r w:rsidRPr="00FE05F8">
        <w:rPr>
          <w:b/>
          <w:sz w:val="28"/>
          <w:szCs w:val="28"/>
        </w:rPr>
        <w:t xml:space="preserve">«Социально-экономическое развитие Курильских островов (Сахалинская область) на 2016-2025 годы» </w:t>
      </w:r>
    </w:p>
    <w:p w:rsidR="00FE05F8" w:rsidRPr="00FE05F8" w:rsidRDefault="00FE05F8" w:rsidP="00FE05F8">
      <w:pPr>
        <w:widowControl w:val="0"/>
        <w:ind w:firstLine="709"/>
        <w:contextualSpacing/>
        <w:jc w:val="center"/>
        <w:rPr>
          <w:b/>
          <w:sz w:val="28"/>
          <w:szCs w:val="28"/>
        </w:rPr>
      </w:pPr>
    </w:p>
    <w:p w:rsidR="00FE05F8" w:rsidRPr="00FE05F8" w:rsidRDefault="00FE05F8" w:rsidP="00FE05F8">
      <w:pPr>
        <w:widowControl w:val="0"/>
        <w:tabs>
          <w:tab w:val="left" w:pos="1845"/>
        </w:tabs>
        <w:spacing w:line="360" w:lineRule="auto"/>
        <w:ind w:firstLine="567"/>
        <w:contextualSpacing/>
        <w:jc w:val="both"/>
        <w:rPr>
          <w:sz w:val="28"/>
          <w:szCs w:val="28"/>
        </w:rPr>
      </w:pPr>
      <w:r w:rsidRPr="00FE05F8">
        <w:rPr>
          <w:sz w:val="28"/>
          <w:szCs w:val="28"/>
        </w:rPr>
        <w:t xml:space="preserve">На реализацию государственной программы Сахалинской области «Социально-экономическое развитие Курильских островов (Сахалинская </w:t>
      </w:r>
      <w:r w:rsidRPr="00FE05F8">
        <w:rPr>
          <w:sz w:val="28"/>
          <w:szCs w:val="28"/>
        </w:rPr>
        <w:lastRenderedPageBreak/>
        <w:t>область) на 2016-2025 годы» в 2021 году предусмотрено 6 586 615,0 тыс. рублей.</w:t>
      </w:r>
    </w:p>
    <w:p w:rsidR="00FE05F8" w:rsidRPr="005E6E69" w:rsidRDefault="00FE05F8" w:rsidP="005E6E69">
      <w:pPr>
        <w:widowControl w:val="0"/>
        <w:contextualSpacing/>
        <w:jc w:val="right"/>
        <w:rPr>
          <w:rFonts w:eastAsia="Calibri"/>
          <w:sz w:val="28"/>
          <w:szCs w:val="28"/>
          <w:lang w:eastAsia="en-US"/>
        </w:rPr>
      </w:pPr>
      <w:r w:rsidRPr="005E6E69">
        <w:rPr>
          <w:rFonts w:eastAsia="Calibri"/>
          <w:sz w:val="28"/>
          <w:szCs w:val="28"/>
          <w:lang w:eastAsia="en-US"/>
        </w:rPr>
        <w:t>тыс. рублей</w:t>
      </w:r>
    </w:p>
    <w:tbl>
      <w:tblPr>
        <w:tblW w:w="9780" w:type="dxa"/>
        <w:tblInd w:w="-5" w:type="dxa"/>
        <w:tblLayout w:type="fixed"/>
        <w:tblLook w:val="0000" w:firstRow="0" w:lastRow="0" w:firstColumn="0" w:lastColumn="0" w:noHBand="0" w:noVBand="0"/>
      </w:tblPr>
      <w:tblGrid>
        <w:gridCol w:w="2977"/>
        <w:gridCol w:w="1276"/>
        <w:gridCol w:w="1276"/>
        <w:gridCol w:w="1417"/>
        <w:gridCol w:w="1417"/>
        <w:gridCol w:w="1417"/>
      </w:tblGrid>
      <w:tr w:rsidR="00FD22A1" w:rsidRPr="00FE05F8" w:rsidTr="00FD22A1">
        <w:trPr>
          <w:trHeight w:val="799"/>
          <w:tblHeader/>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D22A1" w:rsidRPr="00A364BC" w:rsidRDefault="00FD22A1" w:rsidP="00FD22A1">
            <w:pPr>
              <w:jc w:val="center"/>
              <w:rPr>
                <w:b/>
                <w:bCs/>
                <w:color w:val="000000"/>
                <w:sz w:val="22"/>
                <w:szCs w:val="22"/>
              </w:rPr>
            </w:pPr>
            <w:r w:rsidRPr="00A364BC">
              <w:rPr>
                <w:b/>
                <w:bCs/>
                <w:color w:val="000000"/>
                <w:sz w:val="22"/>
                <w:szCs w:val="22"/>
              </w:rPr>
              <w:t>Наименование</w:t>
            </w:r>
          </w:p>
        </w:tc>
        <w:tc>
          <w:tcPr>
            <w:tcW w:w="1276" w:type="dxa"/>
            <w:tcBorders>
              <w:top w:val="single" w:sz="4" w:space="0" w:color="000000"/>
              <w:left w:val="nil"/>
              <w:bottom w:val="single" w:sz="4" w:space="0" w:color="000000"/>
              <w:right w:val="single" w:sz="4" w:space="0" w:color="000000"/>
            </w:tcBorders>
            <w:shd w:val="clear" w:color="auto" w:fill="auto"/>
            <w:tcMar>
              <w:top w:w="0" w:type="dxa"/>
              <w:left w:w="0" w:type="dxa"/>
              <w:bottom w:w="0" w:type="dxa"/>
              <w:right w:w="0" w:type="dxa"/>
            </w:tcMar>
            <w:vAlign w:val="center"/>
          </w:tcPr>
          <w:p w:rsidR="00FD22A1" w:rsidRPr="00A364BC" w:rsidRDefault="00FD22A1" w:rsidP="00FD22A1">
            <w:pPr>
              <w:jc w:val="center"/>
              <w:rPr>
                <w:b/>
                <w:bCs/>
                <w:color w:val="000000"/>
                <w:sz w:val="22"/>
                <w:szCs w:val="22"/>
              </w:rPr>
            </w:pPr>
            <w:r w:rsidRPr="00A364BC">
              <w:rPr>
                <w:b/>
                <w:bCs/>
                <w:color w:val="000000"/>
                <w:sz w:val="22"/>
                <w:szCs w:val="22"/>
              </w:rPr>
              <w:t xml:space="preserve">2020 </w:t>
            </w:r>
          </w:p>
          <w:p w:rsidR="00FD22A1" w:rsidRPr="00A364BC" w:rsidRDefault="00FD22A1" w:rsidP="00FD22A1">
            <w:pPr>
              <w:ind w:left="-108" w:right="-108"/>
              <w:jc w:val="center"/>
              <w:rPr>
                <w:b/>
                <w:bCs/>
                <w:color w:val="000000"/>
                <w:sz w:val="22"/>
                <w:szCs w:val="22"/>
              </w:rPr>
            </w:pPr>
            <w:r w:rsidRPr="00A364BC">
              <w:rPr>
                <w:b/>
                <w:bCs/>
                <w:color w:val="000000"/>
                <w:sz w:val="22"/>
                <w:szCs w:val="22"/>
              </w:rPr>
              <w:t xml:space="preserve">(Закон </w:t>
            </w:r>
          </w:p>
          <w:p w:rsidR="00FD22A1" w:rsidRPr="00A364BC" w:rsidRDefault="00FD22A1" w:rsidP="00FD22A1">
            <w:pPr>
              <w:ind w:left="-108" w:right="-108"/>
              <w:jc w:val="center"/>
              <w:rPr>
                <w:b/>
                <w:bCs/>
                <w:color w:val="000000"/>
                <w:sz w:val="22"/>
                <w:szCs w:val="22"/>
              </w:rPr>
            </w:pPr>
            <w:r w:rsidRPr="00A364BC">
              <w:rPr>
                <w:b/>
                <w:bCs/>
                <w:color w:val="000000"/>
                <w:sz w:val="22"/>
                <w:szCs w:val="22"/>
              </w:rPr>
              <w:t>№ 124-ЗО)</w:t>
            </w:r>
          </w:p>
        </w:tc>
        <w:tc>
          <w:tcPr>
            <w:tcW w:w="1276" w:type="dxa"/>
            <w:tcBorders>
              <w:top w:val="single" w:sz="4" w:space="0" w:color="000000"/>
              <w:left w:val="nil"/>
              <w:bottom w:val="single" w:sz="4" w:space="0" w:color="000000"/>
              <w:right w:val="single" w:sz="4" w:space="0" w:color="000000"/>
            </w:tcBorders>
            <w:shd w:val="clear" w:color="auto" w:fill="auto"/>
            <w:tcMar>
              <w:top w:w="0" w:type="dxa"/>
              <w:left w:w="0" w:type="dxa"/>
              <w:bottom w:w="0" w:type="dxa"/>
              <w:right w:w="0" w:type="dxa"/>
            </w:tcMar>
            <w:vAlign w:val="center"/>
          </w:tcPr>
          <w:p w:rsidR="00FD22A1" w:rsidRPr="00A364BC" w:rsidRDefault="00FD22A1" w:rsidP="00FD22A1">
            <w:pPr>
              <w:jc w:val="center"/>
              <w:rPr>
                <w:b/>
                <w:bCs/>
                <w:color w:val="000000"/>
                <w:sz w:val="22"/>
                <w:szCs w:val="22"/>
              </w:rPr>
            </w:pPr>
            <w:r w:rsidRPr="00A364BC">
              <w:rPr>
                <w:b/>
                <w:bCs/>
                <w:color w:val="000000"/>
                <w:sz w:val="22"/>
                <w:szCs w:val="22"/>
              </w:rPr>
              <w:t>Проект</w:t>
            </w:r>
            <w:r w:rsidRPr="00A364BC">
              <w:rPr>
                <w:b/>
                <w:bCs/>
                <w:color w:val="000000"/>
                <w:sz w:val="22"/>
                <w:szCs w:val="22"/>
              </w:rPr>
              <w:br/>
              <w:t>(2021 год)</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0" w:type="dxa"/>
              <w:bottom w:w="0" w:type="dxa"/>
              <w:right w:w="0" w:type="dxa"/>
            </w:tcMar>
            <w:vAlign w:val="center"/>
          </w:tcPr>
          <w:p w:rsidR="00FD22A1" w:rsidRPr="00A364BC" w:rsidRDefault="00FD22A1" w:rsidP="00FD22A1">
            <w:pPr>
              <w:ind w:left="-108"/>
              <w:jc w:val="center"/>
              <w:rPr>
                <w:b/>
                <w:bCs/>
                <w:color w:val="000000"/>
                <w:sz w:val="22"/>
                <w:szCs w:val="22"/>
              </w:rPr>
            </w:pPr>
            <w:r w:rsidRPr="00A364BC">
              <w:rPr>
                <w:b/>
                <w:bCs/>
                <w:color w:val="000000"/>
                <w:sz w:val="22"/>
                <w:szCs w:val="22"/>
              </w:rPr>
              <w:t>Отклонение</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0" w:type="dxa"/>
              <w:bottom w:w="0" w:type="dxa"/>
              <w:right w:w="0" w:type="dxa"/>
            </w:tcMar>
            <w:vAlign w:val="center"/>
          </w:tcPr>
          <w:p w:rsidR="00FD22A1" w:rsidRPr="00A364BC" w:rsidRDefault="00FD22A1" w:rsidP="00FD22A1">
            <w:pPr>
              <w:jc w:val="center"/>
              <w:rPr>
                <w:b/>
                <w:bCs/>
                <w:color w:val="000000"/>
                <w:sz w:val="22"/>
                <w:szCs w:val="22"/>
              </w:rPr>
            </w:pPr>
            <w:r w:rsidRPr="00A364BC">
              <w:rPr>
                <w:b/>
                <w:bCs/>
                <w:color w:val="000000"/>
                <w:sz w:val="22"/>
                <w:szCs w:val="22"/>
              </w:rPr>
              <w:t>Проект</w:t>
            </w:r>
            <w:r w:rsidRPr="00A364BC">
              <w:rPr>
                <w:b/>
                <w:bCs/>
                <w:color w:val="000000"/>
                <w:sz w:val="22"/>
                <w:szCs w:val="22"/>
              </w:rPr>
              <w:br/>
              <w:t>(2022 год)</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0" w:type="dxa"/>
              <w:bottom w:w="0" w:type="dxa"/>
              <w:right w:w="0" w:type="dxa"/>
            </w:tcMar>
            <w:vAlign w:val="center"/>
          </w:tcPr>
          <w:p w:rsidR="00FD22A1" w:rsidRPr="00A364BC" w:rsidRDefault="00FD22A1" w:rsidP="00FD22A1">
            <w:pPr>
              <w:jc w:val="center"/>
              <w:rPr>
                <w:b/>
                <w:bCs/>
                <w:color w:val="000000"/>
                <w:sz w:val="22"/>
                <w:szCs w:val="22"/>
              </w:rPr>
            </w:pPr>
            <w:r w:rsidRPr="00A364BC">
              <w:rPr>
                <w:b/>
                <w:bCs/>
                <w:color w:val="000000"/>
                <w:sz w:val="22"/>
                <w:szCs w:val="22"/>
              </w:rPr>
              <w:t>Проект</w:t>
            </w:r>
            <w:r w:rsidRPr="00A364BC">
              <w:rPr>
                <w:b/>
                <w:bCs/>
                <w:color w:val="000000"/>
                <w:sz w:val="22"/>
                <w:szCs w:val="22"/>
              </w:rPr>
              <w:br/>
              <w:t>(2023 год)</w:t>
            </w:r>
          </w:p>
        </w:tc>
      </w:tr>
      <w:tr w:rsidR="00FE05F8" w:rsidRPr="00FE05F8" w:rsidTr="008C149C">
        <w:trPr>
          <w:trHeight w:val="165"/>
          <w:tblHeader/>
        </w:trPr>
        <w:tc>
          <w:tcPr>
            <w:tcW w:w="29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E05F8" w:rsidRPr="008C149C" w:rsidRDefault="00FE05F8" w:rsidP="00FE05F8">
            <w:pPr>
              <w:widowControl w:val="0"/>
              <w:autoSpaceDE w:val="0"/>
              <w:autoSpaceDN w:val="0"/>
              <w:adjustRightInd w:val="0"/>
              <w:jc w:val="center"/>
              <w:rPr>
                <w:rFonts w:ascii="Arial" w:hAnsi="Arial" w:cs="Arial"/>
              </w:rPr>
            </w:pPr>
            <w:r w:rsidRPr="008C149C">
              <w:rPr>
                <w:color w:val="000000"/>
              </w:rPr>
              <w:t>1</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E05F8" w:rsidRPr="008C149C" w:rsidRDefault="00FE05F8" w:rsidP="00FE05F8">
            <w:pPr>
              <w:widowControl w:val="0"/>
              <w:autoSpaceDE w:val="0"/>
              <w:autoSpaceDN w:val="0"/>
              <w:adjustRightInd w:val="0"/>
              <w:jc w:val="center"/>
              <w:rPr>
                <w:rFonts w:ascii="Arial" w:hAnsi="Arial" w:cs="Arial"/>
              </w:rPr>
            </w:pPr>
            <w:r w:rsidRPr="008C149C">
              <w:rPr>
                <w:color w:val="000000"/>
              </w:rPr>
              <w:t>2</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E05F8" w:rsidRPr="008C149C" w:rsidRDefault="00FE05F8" w:rsidP="00FE05F8">
            <w:pPr>
              <w:widowControl w:val="0"/>
              <w:autoSpaceDE w:val="0"/>
              <w:autoSpaceDN w:val="0"/>
              <w:adjustRightInd w:val="0"/>
              <w:jc w:val="center"/>
              <w:rPr>
                <w:rFonts w:ascii="Arial" w:hAnsi="Arial" w:cs="Arial"/>
              </w:rPr>
            </w:pPr>
            <w:r w:rsidRPr="008C149C">
              <w:rPr>
                <w:color w:val="000000"/>
              </w:rPr>
              <w:t>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E05F8" w:rsidRPr="008C149C" w:rsidRDefault="00FE05F8" w:rsidP="00FD22A1">
            <w:pPr>
              <w:widowControl w:val="0"/>
              <w:autoSpaceDE w:val="0"/>
              <w:autoSpaceDN w:val="0"/>
              <w:adjustRightInd w:val="0"/>
              <w:jc w:val="center"/>
              <w:rPr>
                <w:rFonts w:ascii="Arial" w:hAnsi="Arial" w:cs="Arial"/>
              </w:rPr>
            </w:pPr>
            <w:r w:rsidRPr="008C149C">
              <w:rPr>
                <w:color w:val="000000"/>
              </w:rPr>
              <w:t>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E05F8" w:rsidRPr="008C149C" w:rsidRDefault="00FE05F8" w:rsidP="00FE05F8">
            <w:pPr>
              <w:widowControl w:val="0"/>
              <w:autoSpaceDE w:val="0"/>
              <w:autoSpaceDN w:val="0"/>
              <w:adjustRightInd w:val="0"/>
              <w:jc w:val="center"/>
              <w:rPr>
                <w:rFonts w:ascii="Arial" w:hAnsi="Arial" w:cs="Arial"/>
              </w:rPr>
            </w:pPr>
            <w:r w:rsidRPr="008C149C">
              <w:rPr>
                <w:color w:val="000000"/>
              </w:rPr>
              <w:t>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E05F8" w:rsidRPr="008C149C" w:rsidRDefault="00FE05F8" w:rsidP="00FE05F8">
            <w:pPr>
              <w:widowControl w:val="0"/>
              <w:autoSpaceDE w:val="0"/>
              <w:autoSpaceDN w:val="0"/>
              <w:adjustRightInd w:val="0"/>
              <w:jc w:val="center"/>
              <w:rPr>
                <w:rFonts w:ascii="Arial" w:hAnsi="Arial" w:cs="Arial"/>
              </w:rPr>
            </w:pPr>
            <w:r w:rsidRPr="008C149C">
              <w:rPr>
                <w:color w:val="000000"/>
              </w:rPr>
              <w:t>6</w:t>
            </w:r>
          </w:p>
        </w:tc>
      </w:tr>
      <w:tr w:rsidR="00FE05F8" w:rsidRPr="00FE05F8" w:rsidTr="00FD22A1">
        <w:trPr>
          <w:trHeight w:val="1545"/>
        </w:trPr>
        <w:tc>
          <w:tcPr>
            <w:tcW w:w="29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E05F8" w:rsidRPr="00FD22A1" w:rsidRDefault="00FE05F8" w:rsidP="00FE05F8">
            <w:pPr>
              <w:widowControl w:val="0"/>
              <w:autoSpaceDE w:val="0"/>
              <w:autoSpaceDN w:val="0"/>
              <w:adjustRightInd w:val="0"/>
              <w:rPr>
                <w:rFonts w:ascii="Arial" w:hAnsi="Arial" w:cs="Arial"/>
                <w:sz w:val="22"/>
                <w:szCs w:val="22"/>
              </w:rPr>
            </w:pPr>
            <w:r w:rsidRPr="00FD22A1">
              <w:rPr>
                <w:color w:val="000000"/>
                <w:sz w:val="22"/>
                <w:szCs w:val="22"/>
              </w:rPr>
              <w:t>Государственная программа Сахалинской области "Социально-экономическое развитие Курильских островов (Сахалинская область) на 2016 - 2025 годы"</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E05F8" w:rsidRPr="00FD22A1" w:rsidRDefault="00FE05F8" w:rsidP="00FD22A1">
            <w:pPr>
              <w:widowControl w:val="0"/>
              <w:autoSpaceDE w:val="0"/>
              <w:autoSpaceDN w:val="0"/>
              <w:adjustRightInd w:val="0"/>
              <w:jc w:val="center"/>
              <w:rPr>
                <w:rFonts w:ascii="Arial" w:hAnsi="Arial" w:cs="Arial"/>
                <w:sz w:val="22"/>
                <w:szCs w:val="22"/>
              </w:rPr>
            </w:pPr>
            <w:r w:rsidRPr="00FD22A1">
              <w:rPr>
                <w:color w:val="000000"/>
                <w:sz w:val="22"/>
                <w:szCs w:val="22"/>
              </w:rPr>
              <w:t>7 496 012,5</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E05F8" w:rsidRPr="00FD22A1" w:rsidRDefault="00FE05F8" w:rsidP="00FD22A1">
            <w:pPr>
              <w:widowControl w:val="0"/>
              <w:autoSpaceDE w:val="0"/>
              <w:autoSpaceDN w:val="0"/>
              <w:adjustRightInd w:val="0"/>
              <w:jc w:val="center"/>
              <w:rPr>
                <w:rFonts w:ascii="Arial" w:hAnsi="Arial" w:cs="Arial"/>
                <w:sz w:val="22"/>
                <w:szCs w:val="22"/>
              </w:rPr>
            </w:pPr>
            <w:r w:rsidRPr="00FD22A1">
              <w:rPr>
                <w:color w:val="000000"/>
                <w:sz w:val="22"/>
                <w:szCs w:val="22"/>
              </w:rPr>
              <w:t>6 586 615,00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E05F8" w:rsidRPr="00FD22A1" w:rsidRDefault="00FE05F8" w:rsidP="00FD22A1">
            <w:pPr>
              <w:widowControl w:val="0"/>
              <w:autoSpaceDE w:val="0"/>
              <w:autoSpaceDN w:val="0"/>
              <w:adjustRightInd w:val="0"/>
              <w:jc w:val="center"/>
              <w:rPr>
                <w:rFonts w:ascii="Arial" w:hAnsi="Arial" w:cs="Arial"/>
                <w:sz w:val="22"/>
                <w:szCs w:val="22"/>
              </w:rPr>
            </w:pPr>
            <w:r w:rsidRPr="00FD22A1">
              <w:rPr>
                <w:color w:val="000000"/>
                <w:sz w:val="22"/>
                <w:szCs w:val="22"/>
              </w:rPr>
              <w:t>-909 397,5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E05F8" w:rsidRPr="00FD22A1" w:rsidRDefault="00FE05F8" w:rsidP="00FD22A1">
            <w:pPr>
              <w:widowControl w:val="0"/>
              <w:autoSpaceDE w:val="0"/>
              <w:autoSpaceDN w:val="0"/>
              <w:adjustRightInd w:val="0"/>
              <w:jc w:val="center"/>
              <w:rPr>
                <w:rFonts w:ascii="Arial" w:hAnsi="Arial" w:cs="Arial"/>
                <w:sz w:val="22"/>
                <w:szCs w:val="22"/>
              </w:rPr>
            </w:pPr>
            <w:r w:rsidRPr="00FD22A1">
              <w:rPr>
                <w:color w:val="000000"/>
                <w:sz w:val="22"/>
                <w:szCs w:val="22"/>
              </w:rPr>
              <w:t>5 797 438,7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E05F8" w:rsidRPr="00FD22A1" w:rsidRDefault="00FE05F8" w:rsidP="00FD22A1">
            <w:pPr>
              <w:widowControl w:val="0"/>
              <w:autoSpaceDE w:val="0"/>
              <w:autoSpaceDN w:val="0"/>
              <w:adjustRightInd w:val="0"/>
              <w:jc w:val="center"/>
              <w:rPr>
                <w:rFonts w:ascii="Arial" w:hAnsi="Arial" w:cs="Arial"/>
                <w:sz w:val="22"/>
                <w:szCs w:val="22"/>
              </w:rPr>
            </w:pPr>
            <w:r w:rsidRPr="00FD22A1">
              <w:rPr>
                <w:color w:val="000000"/>
                <w:sz w:val="22"/>
                <w:szCs w:val="22"/>
              </w:rPr>
              <w:t>1 907 109,7</w:t>
            </w:r>
          </w:p>
        </w:tc>
      </w:tr>
      <w:tr w:rsidR="00FE05F8" w:rsidRPr="00FE05F8" w:rsidTr="00FD22A1">
        <w:trPr>
          <w:trHeight w:val="264"/>
        </w:trPr>
        <w:tc>
          <w:tcPr>
            <w:tcW w:w="297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E05F8" w:rsidRPr="00FD22A1" w:rsidRDefault="00FE05F8" w:rsidP="00FE05F8">
            <w:pPr>
              <w:widowControl w:val="0"/>
              <w:autoSpaceDE w:val="0"/>
              <w:autoSpaceDN w:val="0"/>
              <w:adjustRightInd w:val="0"/>
              <w:rPr>
                <w:rFonts w:ascii="Arial" w:hAnsi="Arial" w:cs="Arial"/>
                <w:sz w:val="22"/>
                <w:szCs w:val="22"/>
              </w:rPr>
            </w:pPr>
            <w:r w:rsidRPr="00FD22A1">
              <w:rPr>
                <w:color w:val="000000"/>
                <w:sz w:val="22"/>
                <w:szCs w:val="22"/>
              </w:rPr>
              <w:t>Основные мероприятия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E05F8" w:rsidRPr="00FD22A1" w:rsidRDefault="00FE05F8" w:rsidP="00FD22A1">
            <w:pPr>
              <w:widowControl w:val="0"/>
              <w:autoSpaceDE w:val="0"/>
              <w:autoSpaceDN w:val="0"/>
              <w:adjustRightInd w:val="0"/>
              <w:jc w:val="center"/>
              <w:rPr>
                <w:rFonts w:ascii="Arial" w:hAnsi="Arial" w:cs="Arial"/>
                <w:sz w:val="22"/>
                <w:szCs w:val="22"/>
              </w:rPr>
            </w:pPr>
            <w:r w:rsidRPr="00FD22A1">
              <w:rPr>
                <w:color w:val="000000"/>
                <w:sz w:val="22"/>
                <w:szCs w:val="22"/>
              </w:rPr>
              <w:t>7 496 012,5</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E05F8" w:rsidRPr="00FD22A1" w:rsidRDefault="00FE05F8" w:rsidP="00FD22A1">
            <w:pPr>
              <w:widowControl w:val="0"/>
              <w:autoSpaceDE w:val="0"/>
              <w:autoSpaceDN w:val="0"/>
              <w:adjustRightInd w:val="0"/>
              <w:jc w:val="center"/>
              <w:rPr>
                <w:rFonts w:ascii="Arial" w:hAnsi="Arial" w:cs="Arial"/>
                <w:sz w:val="22"/>
                <w:szCs w:val="22"/>
              </w:rPr>
            </w:pPr>
            <w:r w:rsidRPr="00FD22A1">
              <w:rPr>
                <w:color w:val="000000"/>
                <w:sz w:val="22"/>
                <w:szCs w:val="22"/>
              </w:rPr>
              <w:t>6 586 615,0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E05F8" w:rsidRPr="00FD22A1" w:rsidRDefault="00FE05F8" w:rsidP="00FD22A1">
            <w:pPr>
              <w:widowControl w:val="0"/>
              <w:autoSpaceDE w:val="0"/>
              <w:autoSpaceDN w:val="0"/>
              <w:adjustRightInd w:val="0"/>
              <w:jc w:val="center"/>
              <w:rPr>
                <w:rFonts w:ascii="Arial" w:hAnsi="Arial" w:cs="Arial"/>
                <w:sz w:val="22"/>
                <w:szCs w:val="22"/>
              </w:rPr>
            </w:pPr>
            <w:r w:rsidRPr="00FD22A1">
              <w:rPr>
                <w:color w:val="000000"/>
                <w:sz w:val="22"/>
                <w:szCs w:val="22"/>
              </w:rPr>
              <w:t>-909 397,5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E05F8" w:rsidRPr="00FD22A1" w:rsidRDefault="00FE05F8" w:rsidP="00FD22A1">
            <w:pPr>
              <w:widowControl w:val="0"/>
              <w:autoSpaceDE w:val="0"/>
              <w:autoSpaceDN w:val="0"/>
              <w:adjustRightInd w:val="0"/>
              <w:jc w:val="center"/>
              <w:rPr>
                <w:rFonts w:ascii="Arial" w:hAnsi="Arial" w:cs="Arial"/>
                <w:sz w:val="22"/>
                <w:szCs w:val="22"/>
              </w:rPr>
            </w:pPr>
            <w:r w:rsidRPr="00FD22A1">
              <w:rPr>
                <w:color w:val="000000"/>
                <w:sz w:val="22"/>
                <w:szCs w:val="22"/>
              </w:rPr>
              <w:t>5 797 438,7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FE05F8" w:rsidRPr="00FD22A1" w:rsidRDefault="00FE05F8" w:rsidP="00FD22A1">
            <w:pPr>
              <w:widowControl w:val="0"/>
              <w:autoSpaceDE w:val="0"/>
              <w:autoSpaceDN w:val="0"/>
              <w:adjustRightInd w:val="0"/>
              <w:jc w:val="center"/>
              <w:rPr>
                <w:rFonts w:ascii="Arial" w:hAnsi="Arial" w:cs="Arial"/>
                <w:sz w:val="22"/>
                <w:szCs w:val="22"/>
              </w:rPr>
            </w:pPr>
            <w:r w:rsidRPr="00FD22A1">
              <w:rPr>
                <w:color w:val="000000"/>
                <w:sz w:val="22"/>
                <w:szCs w:val="22"/>
              </w:rPr>
              <w:t>1 907 109,7</w:t>
            </w:r>
          </w:p>
        </w:tc>
      </w:tr>
    </w:tbl>
    <w:p w:rsidR="00FE05F8" w:rsidRPr="00FE05F8" w:rsidRDefault="00FE05F8" w:rsidP="00FE05F8">
      <w:pPr>
        <w:widowControl w:val="0"/>
        <w:autoSpaceDE w:val="0"/>
        <w:autoSpaceDN w:val="0"/>
        <w:adjustRightInd w:val="0"/>
        <w:spacing w:before="240" w:line="360" w:lineRule="auto"/>
        <w:ind w:firstLine="709"/>
        <w:jc w:val="both"/>
        <w:rPr>
          <w:sz w:val="28"/>
          <w:szCs w:val="28"/>
        </w:rPr>
      </w:pPr>
      <w:r w:rsidRPr="00FE05F8">
        <w:rPr>
          <w:sz w:val="28"/>
          <w:szCs w:val="28"/>
        </w:rPr>
        <w:t>Бюджетные ассигнования по государственной программе</w:t>
      </w:r>
      <w:r w:rsidR="008C149C">
        <w:rPr>
          <w:sz w:val="28"/>
          <w:szCs w:val="28"/>
        </w:rPr>
        <w:t>,</w:t>
      </w:r>
      <w:r w:rsidRPr="00FE05F8">
        <w:rPr>
          <w:sz w:val="28"/>
          <w:szCs w:val="28"/>
        </w:rPr>
        <w:t xml:space="preserve"> </w:t>
      </w:r>
      <w:r w:rsidR="008C149C" w:rsidRPr="008C149C">
        <w:rPr>
          <w:sz w:val="28"/>
          <w:szCs w:val="28"/>
        </w:rPr>
        <w:t>предусмотренны</w:t>
      </w:r>
      <w:r w:rsidR="008C149C">
        <w:rPr>
          <w:sz w:val="28"/>
          <w:szCs w:val="28"/>
        </w:rPr>
        <w:t>е</w:t>
      </w:r>
      <w:r w:rsidR="008C149C" w:rsidRPr="008C149C">
        <w:rPr>
          <w:sz w:val="28"/>
          <w:szCs w:val="28"/>
        </w:rPr>
        <w:t xml:space="preserve"> на 202</w:t>
      </w:r>
      <w:r w:rsidR="008C149C">
        <w:rPr>
          <w:sz w:val="28"/>
          <w:szCs w:val="28"/>
        </w:rPr>
        <w:t>1</w:t>
      </w:r>
      <w:r w:rsidR="008C149C" w:rsidRPr="008C149C">
        <w:rPr>
          <w:sz w:val="28"/>
          <w:szCs w:val="28"/>
        </w:rPr>
        <w:t xml:space="preserve"> год, </w:t>
      </w:r>
      <w:r w:rsidRPr="00FE05F8">
        <w:rPr>
          <w:sz w:val="28"/>
          <w:szCs w:val="28"/>
        </w:rPr>
        <w:t xml:space="preserve">по сравнению с объемом, утвержденным Законом № 124–ЗО, </w:t>
      </w:r>
      <w:r w:rsidR="00BF7B8D">
        <w:rPr>
          <w:sz w:val="28"/>
          <w:szCs w:val="28"/>
        </w:rPr>
        <w:t xml:space="preserve">уменьшены </w:t>
      </w:r>
      <w:r w:rsidRPr="00FE05F8">
        <w:rPr>
          <w:sz w:val="28"/>
          <w:szCs w:val="28"/>
        </w:rPr>
        <w:t>на 909 397,5 тыс. рублей.</w:t>
      </w:r>
    </w:p>
    <w:p w:rsidR="00FE05F8" w:rsidRPr="00FE05F8" w:rsidRDefault="00FE05F8" w:rsidP="00FE05F8">
      <w:pPr>
        <w:widowControl w:val="0"/>
        <w:autoSpaceDE w:val="0"/>
        <w:autoSpaceDN w:val="0"/>
        <w:adjustRightInd w:val="0"/>
        <w:spacing w:line="360" w:lineRule="auto"/>
        <w:ind w:firstLine="709"/>
        <w:jc w:val="both"/>
        <w:rPr>
          <w:sz w:val="28"/>
          <w:szCs w:val="28"/>
        </w:rPr>
      </w:pPr>
      <w:r w:rsidRPr="00FE05F8">
        <w:rPr>
          <w:sz w:val="28"/>
          <w:szCs w:val="28"/>
        </w:rPr>
        <w:t>Реализация мероприятий программы позволит обеспечить:</w:t>
      </w:r>
    </w:p>
    <w:p w:rsidR="00FE05F8" w:rsidRPr="00FE05F8" w:rsidRDefault="00FE05F8" w:rsidP="00FE05F8">
      <w:pPr>
        <w:widowControl w:val="0"/>
        <w:autoSpaceDE w:val="0"/>
        <w:autoSpaceDN w:val="0"/>
        <w:adjustRightInd w:val="0"/>
        <w:spacing w:line="360" w:lineRule="auto"/>
        <w:ind w:firstLine="709"/>
        <w:jc w:val="both"/>
        <w:rPr>
          <w:sz w:val="28"/>
          <w:szCs w:val="28"/>
        </w:rPr>
      </w:pPr>
      <w:r w:rsidRPr="00FE05F8">
        <w:rPr>
          <w:sz w:val="28"/>
          <w:szCs w:val="28"/>
        </w:rPr>
        <w:t xml:space="preserve">- завершение реконструкции автомобильных дорог Южно-Курильск - </w:t>
      </w:r>
      <w:proofErr w:type="spellStart"/>
      <w:r w:rsidRPr="00FE05F8">
        <w:rPr>
          <w:sz w:val="28"/>
          <w:szCs w:val="28"/>
        </w:rPr>
        <w:t>Головнино</w:t>
      </w:r>
      <w:proofErr w:type="spellEnd"/>
      <w:r w:rsidRPr="00FE05F8">
        <w:rPr>
          <w:sz w:val="28"/>
          <w:szCs w:val="28"/>
        </w:rPr>
        <w:t xml:space="preserve"> на участке км 47 - км 55, о. Кунашир - 8,466 км и Курильск - </w:t>
      </w:r>
      <w:proofErr w:type="spellStart"/>
      <w:proofErr w:type="gramStart"/>
      <w:r w:rsidRPr="00FE05F8">
        <w:rPr>
          <w:sz w:val="28"/>
          <w:szCs w:val="28"/>
        </w:rPr>
        <w:t>Рейдово</w:t>
      </w:r>
      <w:proofErr w:type="spellEnd"/>
      <w:r w:rsidRPr="00FE05F8">
        <w:rPr>
          <w:sz w:val="28"/>
          <w:szCs w:val="28"/>
        </w:rPr>
        <w:t xml:space="preserve">, </w:t>
      </w:r>
      <w:r w:rsidR="00A84E68">
        <w:rPr>
          <w:sz w:val="28"/>
          <w:szCs w:val="28"/>
        </w:rPr>
        <w:t xml:space="preserve"> </w:t>
      </w:r>
      <w:r w:rsidRPr="00FE05F8">
        <w:rPr>
          <w:sz w:val="28"/>
          <w:szCs w:val="28"/>
        </w:rPr>
        <w:t>о.</w:t>
      </w:r>
      <w:proofErr w:type="gramEnd"/>
      <w:r w:rsidRPr="00FE05F8">
        <w:rPr>
          <w:sz w:val="28"/>
          <w:szCs w:val="28"/>
        </w:rPr>
        <w:t xml:space="preserve"> Итуруп» (подъезд к складу ГСМ с. Китовый) II пусковой комплекс - 0,6 км;</w:t>
      </w:r>
    </w:p>
    <w:p w:rsidR="00FE05F8" w:rsidRPr="00FE05F8" w:rsidRDefault="00FE05F8" w:rsidP="00FE05F8">
      <w:pPr>
        <w:widowControl w:val="0"/>
        <w:autoSpaceDE w:val="0"/>
        <w:autoSpaceDN w:val="0"/>
        <w:adjustRightInd w:val="0"/>
        <w:spacing w:line="360" w:lineRule="auto"/>
        <w:ind w:firstLine="709"/>
        <w:jc w:val="both"/>
        <w:rPr>
          <w:sz w:val="28"/>
          <w:szCs w:val="28"/>
        </w:rPr>
      </w:pPr>
      <w:r w:rsidRPr="00FE05F8">
        <w:rPr>
          <w:sz w:val="28"/>
          <w:szCs w:val="28"/>
        </w:rPr>
        <w:t xml:space="preserve">- завершение реконструкции систем водоснабжения и водоотведения Курильских островов. Третья очередь, о. Кунашир, </w:t>
      </w:r>
      <w:proofErr w:type="spellStart"/>
      <w:r w:rsidRPr="00FE05F8">
        <w:rPr>
          <w:sz w:val="28"/>
          <w:szCs w:val="28"/>
        </w:rPr>
        <w:t>пгт</w:t>
      </w:r>
      <w:proofErr w:type="spellEnd"/>
      <w:r w:rsidRPr="00FE05F8">
        <w:rPr>
          <w:sz w:val="28"/>
          <w:szCs w:val="28"/>
        </w:rPr>
        <w:t xml:space="preserve">. Южно-Курильск. Участок </w:t>
      </w:r>
      <w:proofErr w:type="spellStart"/>
      <w:r w:rsidRPr="00FE05F8">
        <w:rPr>
          <w:sz w:val="28"/>
          <w:szCs w:val="28"/>
        </w:rPr>
        <w:t>внутрипоселковых</w:t>
      </w:r>
      <w:proofErr w:type="spellEnd"/>
      <w:r w:rsidRPr="00FE05F8">
        <w:rPr>
          <w:sz w:val="28"/>
          <w:szCs w:val="28"/>
        </w:rPr>
        <w:t xml:space="preserve"> сетей водоснабжения;</w:t>
      </w:r>
    </w:p>
    <w:p w:rsidR="00FE05F8" w:rsidRPr="00FE05F8" w:rsidRDefault="00FE05F8" w:rsidP="00FE05F8">
      <w:pPr>
        <w:widowControl w:val="0"/>
        <w:autoSpaceDE w:val="0"/>
        <w:autoSpaceDN w:val="0"/>
        <w:adjustRightInd w:val="0"/>
        <w:spacing w:line="360" w:lineRule="auto"/>
        <w:ind w:firstLine="709"/>
        <w:jc w:val="both"/>
        <w:rPr>
          <w:sz w:val="28"/>
          <w:szCs w:val="28"/>
        </w:rPr>
      </w:pPr>
      <w:r w:rsidRPr="00FE05F8">
        <w:rPr>
          <w:sz w:val="28"/>
          <w:szCs w:val="28"/>
        </w:rPr>
        <w:t xml:space="preserve">- ввод в эксплуатацию школы в с. </w:t>
      </w:r>
      <w:proofErr w:type="spellStart"/>
      <w:r w:rsidRPr="00FE05F8">
        <w:rPr>
          <w:sz w:val="28"/>
          <w:szCs w:val="28"/>
        </w:rPr>
        <w:t>Рейдово</w:t>
      </w:r>
      <w:proofErr w:type="spellEnd"/>
      <w:r w:rsidRPr="00FE05F8">
        <w:rPr>
          <w:sz w:val="28"/>
          <w:szCs w:val="28"/>
        </w:rPr>
        <w:t>, о. Итуруп» - 132 чел.;</w:t>
      </w:r>
    </w:p>
    <w:p w:rsidR="00FE05F8" w:rsidRPr="00FE05F8" w:rsidRDefault="00FE05F8" w:rsidP="00FE05F8">
      <w:pPr>
        <w:widowControl w:val="0"/>
        <w:autoSpaceDE w:val="0"/>
        <w:autoSpaceDN w:val="0"/>
        <w:adjustRightInd w:val="0"/>
        <w:spacing w:line="360" w:lineRule="auto"/>
        <w:ind w:firstLine="709"/>
        <w:jc w:val="both"/>
        <w:rPr>
          <w:sz w:val="28"/>
          <w:szCs w:val="28"/>
        </w:rPr>
      </w:pPr>
      <w:r w:rsidRPr="00FE05F8">
        <w:rPr>
          <w:color w:val="000000"/>
          <w:sz w:val="28"/>
          <w:szCs w:val="28"/>
        </w:rPr>
        <w:t xml:space="preserve">- ввод жилья в г. Северо-Курильске на острове </w:t>
      </w:r>
      <w:proofErr w:type="spellStart"/>
      <w:r w:rsidRPr="00FE05F8">
        <w:rPr>
          <w:color w:val="000000"/>
          <w:sz w:val="28"/>
          <w:szCs w:val="28"/>
        </w:rPr>
        <w:t>Парамушире</w:t>
      </w:r>
      <w:proofErr w:type="spellEnd"/>
      <w:r w:rsidRPr="00FE05F8">
        <w:rPr>
          <w:color w:val="000000"/>
          <w:sz w:val="28"/>
          <w:szCs w:val="28"/>
        </w:rPr>
        <w:t xml:space="preserve"> - 1 тыс. кв.</w:t>
      </w:r>
      <w:r w:rsidR="00A84E68">
        <w:rPr>
          <w:color w:val="000000"/>
          <w:sz w:val="28"/>
          <w:szCs w:val="28"/>
        </w:rPr>
        <w:t xml:space="preserve"> </w:t>
      </w:r>
      <w:r w:rsidRPr="00FE05F8">
        <w:rPr>
          <w:color w:val="000000"/>
          <w:sz w:val="28"/>
          <w:szCs w:val="28"/>
        </w:rPr>
        <w:t>м и</w:t>
      </w:r>
      <w:r w:rsidRPr="00FE05F8">
        <w:rPr>
          <w:sz w:val="28"/>
          <w:szCs w:val="28"/>
        </w:rPr>
        <w:t xml:space="preserve"> на острове Итуруп - 1,6 тыс.</w:t>
      </w:r>
      <w:r w:rsidR="00A84E68">
        <w:rPr>
          <w:sz w:val="28"/>
          <w:szCs w:val="28"/>
        </w:rPr>
        <w:t xml:space="preserve"> </w:t>
      </w:r>
      <w:r w:rsidRPr="00FE05F8">
        <w:rPr>
          <w:sz w:val="28"/>
          <w:szCs w:val="28"/>
        </w:rPr>
        <w:t>кв.</w:t>
      </w:r>
      <w:r w:rsidR="00A84E68">
        <w:rPr>
          <w:sz w:val="28"/>
          <w:szCs w:val="28"/>
        </w:rPr>
        <w:t xml:space="preserve"> </w:t>
      </w:r>
      <w:r w:rsidRPr="00FE05F8">
        <w:rPr>
          <w:sz w:val="28"/>
          <w:szCs w:val="28"/>
        </w:rPr>
        <w:t>м.</w:t>
      </w:r>
    </w:p>
    <w:p w:rsidR="00FE05F8" w:rsidRPr="00FE05F8" w:rsidRDefault="00FE05F8" w:rsidP="00FE05F8">
      <w:pPr>
        <w:widowControl w:val="0"/>
        <w:autoSpaceDE w:val="0"/>
        <w:autoSpaceDN w:val="0"/>
        <w:adjustRightInd w:val="0"/>
        <w:spacing w:line="360" w:lineRule="auto"/>
        <w:ind w:firstLine="709"/>
        <w:contextualSpacing/>
        <w:jc w:val="both"/>
        <w:rPr>
          <w:sz w:val="28"/>
          <w:szCs w:val="28"/>
        </w:rPr>
      </w:pPr>
      <w:r w:rsidRPr="00FE05F8">
        <w:rPr>
          <w:sz w:val="28"/>
          <w:szCs w:val="28"/>
        </w:rPr>
        <w:t>На плановый период 2022 и 2023 годов в рамках реализации государственной программы Сахалинской области «Социально-экономическое развитие Курильских островов (Сахалинская область) на 2016-2025 годы» предусмотрено 5 797 438,7 тыс. рублей и 1 907 109,7 тыс. рублей соответственно.</w:t>
      </w:r>
    </w:p>
    <w:p w:rsidR="00FE05F8" w:rsidRPr="00FE05F8" w:rsidRDefault="00FE05F8" w:rsidP="00FE05F8">
      <w:pPr>
        <w:widowControl w:val="0"/>
        <w:autoSpaceDE w:val="0"/>
        <w:autoSpaceDN w:val="0"/>
        <w:adjustRightInd w:val="0"/>
        <w:spacing w:line="360" w:lineRule="auto"/>
        <w:ind w:firstLine="709"/>
        <w:contextualSpacing/>
        <w:jc w:val="both"/>
        <w:rPr>
          <w:sz w:val="28"/>
          <w:szCs w:val="28"/>
        </w:rPr>
      </w:pPr>
      <w:r w:rsidRPr="00FE05F8">
        <w:rPr>
          <w:sz w:val="28"/>
          <w:szCs w:val="28"/>
        </w:rPr>
        <w:t>Бюджетные ассигнования на 2021 год в объеме 6 586 615,0 тыс. рублей планируется направить на реализацию следующих основных мероприятий:</w:t>
      </w:r>
    </w:p>
    <w:p w:rsidR="00D00902" w:rsidRPr="00FE05F8" w:rsidRDefault="00D00902" w:rsidP="00D00902">
      <w:pPr>
        <w:widowControl w:val="0"/>
        <w:spacing w:line="360" w:lineRule="auto"/>
        <w:ind w:firstLine="720"/>
        <w:contextualSpacing/>
        <w:jc w:val="both"/>
        <w:rPr>
          <w:sz w:val="28"/>
          <w:szCs w:val="28"/>
        </w:rPr>
      </w:pPr>
      <w:r w:rsidRPr="00FE05F8">
        <w:rPr>
          <w:sz w:val="28"/>
          <w:szCs w:val="28"/>
        </w:rPr>
        <w:lastRenderedPageBreak/>
        <w:t>- 228 763,1 тыс. рублей на бюджетные инвестиции в объекты капитального строительства муниципальной собственности</w:t>
      </w:r>
      <w:r w:rsidRPr="00FE05F8">
        <w:rPr>
          <w:b/>
          <w:sz w:val="28"/>
          <w:szCs w:val="28"/>
        </w:rPr>
        <w:t xml:space="preserve"> </w:t>
      </w:r>
      <w:r w:rsidRPr="00FE05F8">
        <w:rPr>
          <w:sz w:val="28"/>
          <w:szCs w:val="28"/>
        </w:rPr>
        <w:t xml:space="preserve">на завершение строительных работ и ввод в эксплуатацию объектов в 2021 году по реконструкции систем теплоснабжения в </w:t>
      </w:r>
      <w:proofErr w:type="spellStart"/>
      <w:r w:rsidRPr="00FE05F8">
        <w:rPr>
          <w:sz w:val="28"/>
          <w:szCs w:val="28"/>
        </w:rPr>
        <w:t>пгт</w:t>
      </w:r>
      <w:proofErr w:type="spellEnd"/>
      <w:r w:rsidRPr="00FE05F8">
        <w:rPr>
          <w:sz w:val="28"/>
          <w:szCs w:val="28"/>
        </w:rPr>
        <w:t>. Южно-Курильск -</w:t>
      </w:r>
      <w:r w:rsidRPr="00FE05F8">
        <w:t xml:space="preserve"> </w:t>
      </w:r>
      <w:r w:rsidRPr="00FE05F8">
        <w:rPr>
          <w:sz w:val="28"/>
          <w:szCs w:val="28"/>
        </w:rPr>
        <w:t>5 068,0 тыс. рублей и реконструкции автомобильной дороги Курильск-</w:t>
      </w:r>
      <w:proofErr w:type="spellStart"/>
      <w:r w:rsidRPr="00FE05F8">
        <w:rPr>
          <w:sz w:val="28"/>
          <w:szCs w:val="28"/>
        </w:rPr>
        <w:t>Рейдово</w:t>
      </w:r>
      <w:proofErr w:type="spellEnd"/>
      <w:r w:rsidRPr="00FE05F8">
        <w:rPr>
          <w:sz w:val="28"/>
          <w:szCs w:val="28"/>
        </w:rPr>
        <w:t>, о. Итуруп (подъезд к складу ГСМ с. Китовый) (II пусковой комплекс) - 223 695,1 тыс. рублей;</w:t>
      </w:r>
    </w:p>
    <w:p w:rsidR="00D00902" w:rsidRPr="00FE05F8" w:rsidRDefault="00D00902" w:rsidP="00D00902">
      <w:pPr>
        <w:widowControl w:val="0"/>
        <w:spacing w:line="360" w:lineRule="auto"/>
        <w:ind w:firstLine="720"/>
        <w:contextualSpacing/>
        <w:jc w:val="both"/>
        <w:rPr>
          <w:sz w:val="28"/>
          <w:szCs w:val="28"/>
        </w:rPr>
      </w:pPr>
      <w:r w:rsidRPr="00FE05F8">
        <w:rPr>
          <w:sz w:val="28"/>
          <w:szCs w:val="28"/>
        </w:rPr>
        <w:t xml:space="preserve">-  6 249 365,0 тыс. рублей на бюджетные инвестиции в объекты капитального строительства государственной собственности, в том числе: </w:t>
      </w:r>
    </w:p>
    <w:p w:rsidR="00D00902" w:rsidRPr="00FE05F8" w:rsidRDefault="00D00902" w:rsidP="00D00902">
      <w:pPr>
        <w:widowControl w:val="0"/>
        <w:spacing w:line="360" w:lineRule="auto"/>
        <w:ind w:firstLine="720"/>
        <w:contextualSpacing/>
        <w:jc w:val="both"/>
        <w:rPr>
          <w:color w:val="000000"/>
          <w:sz w:val="28"/>
          <w:szCs w:val="28"/>
        </w:rPr>
      </w:pPr>
      <w:r>
        <w:rPr>
          <w:color w:val="000000"/>
          <w:sz w:val="28"/>
          <w:szCs w:val="28"/>
        </w:rPr>
        <w:t xml:space="preserve">а) </w:t>
      </w:r>
      <w:r w:rsidRPr="00FE05F8">
        <w:rPr>
          <w:color w:val="000000"/>
          <w:sz w:val="28"/>
          <w:szCs w:val="28"/>
        </w:rPr>
        <w:t>на завершение строительных работ и ввод в эксплуатацию в 2021 году следующих объектов</w:t>
      </w:r>
      <w:r>
        <w:rPr>
          <w:color w:val="000000"/>
          <w:sz w:val="28"/>
          <w:szCs w:val="28"/>
        </w:rPr>
        <w:t xml:space="preserve"> в сумме 1 503 949,9 тыс. рублей</w:t>
      </w:r>
      <w:r w:rsidRPr="00FE05F8">
        <w:rPr>
          <w:color w:val="000000"/>
          <w:sz w:val="28"/>
          <w:szCs w:val="28"/>
        </w:rPr>
        <w:t xml:space="preserve">: </w:t>
      </w:r>
    </w:p>
    <w:p w:rsidR="00D00902" w:rsidRPr="00FE05F8" w:rsidRDefault="00D00902" w:rsidP="00D00902">
      <w:pPr>
        <w:widowControl w:val="0"/>
        <w:spacing w:line="360" w:lineRule="auto"/>
        <w:ind w:firstLine="1134"/>
        <w:contextualSpacing/>
        <w:jc w:val="both"/>
        <w:rPr>
          <w:color w:val="000000"/>
          <w:sz w:val="28"/>
          <w:szCs w:val="28"/>
        </w:rPr>
      </w:pPr>
      <w:r w:rsidRPr="00FE05F8">
        <w:rPr>
          <w:color w:val="000000"/>
          <w:sz w:val="28"/>
          <w:szCs w:val="28"/>
        </w:rPr>
        <w:t xml:space="preserve">строительство (приобретение) жилых домов в г. Северо-Курильске на острове </w:t>
      </w:r>
      <w:proofErr w:type="spellStart"/>
      <w:r w:rsidRPr="00FE05F8">
        <w:rPr>
          <w:color w:val="000000"/>
          <w:sz w:val="28"/>
          <w:szCs w:val="28"/>
        </w:rPr>
        <w:t>Парамушир</w:t>
      </w:r>
      <w:proofErr w:type="spellEnd"/>
      <w:r w:rsidRPr="00FE05F8">
        <w:rPr>
          <w:color w:val="000000"/>
          <w:sz w:val="28"/>
          <w:szCs w:val="28"/>
        </w:rPr>
        <w:t xml:space="preserve"> – 330 000,0 тыс. рублей;</w:t>
      </w:r>
    </w:p>
    <w:p w:rsidR="00D00902" w:rsidRPr="00FE05F8" w:rsidRDefault="00D00902" w:rsidP="00D00902">
      <w:pPr>
        <w:widowControl w:val="0"/>
        <w:spacing w:line="360" w:lineRule="auto"/>
        <w:ind w:firstLine="1134"/>
        <w:contextualSpacing/>
        <w:jc w:val="both"/>
        <w:rPr>
          <w:color w:val="000000"/>
          <w:sz w:val="28"/>
          <w:szCs w:val="28"/>
        </w:rPr>
      </w:pPr>
      <w:r w:rsidRPr="00FE05F8">
        <w:rPr>
          <w:color w:val="000000"/>
          <w:sz w:val="28"/>
          <w:szCs w:val="28"/>
        </w:rPr>
        <w:t xml:space="preserve">строительство школы в с. </w:t>
      </w:r>
      <w:proofErr w:type="spellStart"/>
      <w:r w:rsidRPr="00FE05F8">
        <w:rPr>
          <w:color w:val="000000"/>
          <w:sz w:val="28"/>
          <w:szCs w:val="28"/>
        </w:rPr>
        <w:t>Рейдово</w:t>
      </w:r>
      <w:proofErr w:type="spellEnd"/>
      <w:r w:rsidRPr="00FE05F8">
        <w:rPr>
          <w:color w:val="000000"/>
          <w:sz w:val="28"/>
          <w:szCs w:val="28"/>
        </w:rPr>
        <w:t>, о. Итуруп -</w:t>
      </w:r>
      <w:r w:rsidRPr="00FE05F8">
        <w:t xml:space="preserve"> </w:t>
      </w:r>
      <w:r w:rsidRPr="00FE05F8">
        <w:rPr>
          <w:color w:val="000000"/>
          <w:sz w:val="28"/>
          <w:szCs w:val="28"/>
        </w:rPr>
        <w:t>245 000,0 тыс. рублей;</w:t>
      </w:r>
    </w:p>
    <w:p w:rsidR="00D00902" w:rsidRPr="00FE05F8" w:rsidRDefault="00D00902" w:rsidP="00D00902">
      <w:pPr>
        <w:widowControl w:val="0"/>
        <w:spacing w:line="360" w:lineRule="auto"/>
        <w:ind w:firstLine="1134"/>
        <w:contextualSpacing/>
        <w:jc w:val="both"/>
        <w:rPr>
          <w:color w:val="000000"/>
          <w:sz w:val="28"/>
          <w:szCs w:val="28"/>
        </w:rPr>
      </w:pPr>
      <w:r w:rsidRPr="00FE05F8">
        <w:rPr>
          <w:color w:val="000000"/>
          <w:sz w:val="28"/>
          <w:szCs w:val="28"/>
        </w:rPr>
        <w:t xml:space="preserve">реконструкция автомобильной дороги Южно-Курильск - </w:t>
      </w:r>
      <w:proofErr w:type="spellStart"/>
      <w:r w:rsidRPr="00FE05F8">
        <w:rPr>
          <w:color w:val="000000"/>
          <w:sz w:val="28"/>
          <w:szCs w:val="28"/>
        </w:rPr>
        <w:t>Головнино</w:t>
      </w:r>
      <w:proofErr w:type="spellEnd"/>
      <w:r w:rsidRPr="00FE05F8">
        <w:rPr>
          <w:color w:val="000000"/>
          <w:sz w:val="28"/>
          <w:szCs w:val="28"/>
        </w:rPr>
        <w:t xml:space="preserve"> на участке км 47 - км 55, о.</w:t>
      </w:r>
      <w:r>
        <w:rPr>
          <w:color w:val="000000"/>
          <w:sz w:val="28"/>
          <w:szCs w:val="28"/>
        </w:rPr>
        <w:t xml:space="preserve"> </w:t>
      </w:r>
      <w:r w:rsidRPr="00FE05F8">
        <w:rPr>
          <w:color w:val="000000"/>
          <w:sz w:val="28"/>
          <w:szCs w:val="28"/>
        </w:rPr>
        <w:t>Кунашир -</w:t>
      </w:r>
      <w:r w:rsidRPr="00FE05F8">
        <w:rPr>
          <w:color w:val="000000"/>
        </w:rPr>
        <w:t xml:space="preserve"> </w:t>
      </w:r>
      <w:r w:rsidRPr="00FE05F8">
        <w:rPr>
          <w:color w:val="000000"/>
          <w:sz w:val="28"/>
          <w:szCs w:val="28"/>
        </w:rPr>
        <w:t>752 444,8 тыс. рублей;</w:t>
      </w:r>
    </w:p>
    <w:p w:rsidR="00D00902" w:rsidRPr="00FE05F8" w:rsidRDefault="00D00902" w:rsidP="00D00902">
      <w:pPr>
        <w:widowControl w:val="0"/>
        <w:spacing w:line="360" w:lineRule="auto"/>
        <w:ind w:firstLine="1134"/>
        <w:contextualSpacing/>
        <w:jc w:val="both"/>
        <w:rPr>
          <w:color w:val="000000"/>
          <w:sz w:val="28"/>
          <w:szCs w:val="28"/>
        </w:rPr>
      </w:pPr>
      <w:r w:rsidRPr="00FE05F8">
        <w:rPr>
          <w:color w:val="000000"/>
          <w:sz w:val="28"/>
          <w:szCs w:val="28"/>
        </w:rPr>
        <w:t>реконструкция служебно-пассажирского здания аэропорта «Ясный» - 176 505,1 тыс. рублей;</w:t>
      </w:r>
    </w:p>
    <w:p w:rsidR="00D00902" w:rsidRPr="00FE05F8" w:rsidRDefault="00D00902" w:rsidP="00D00902">
      <w:pPr>
        <w:widowControl w:val="0"/>
        <w:spacing w:line="360" w:lineRule="auto"/>
        <w:ind w:firstLine="720"/>
        <w:contextualSpacing/>
        <w:jc w:val="both"/>
        <w:rPr>
          <w:color w:val="000000"/>
          <w:sz w:val="28"/>
          <w:szCs w:val="28"/>
        </w:rPr>
      </w:pPr>
      <w:r>
        <w:rPr>
          <w:color w:val="000000"/>
          <w:sz w:val="28"/>
          <w:szCs w:val="28"/>
        </w:rPr>
        <w:t xml:space="preserve">б) </w:t>
      </w:r>
      <w:r w:rsidRPr="00FE05F8">
        <w:rPr>
          <w:color w:val="000000"/>
          <w:sz w:val="28"/>
          <w:szCs w:val="28"/>
        </w:rPr>
        <w:t>на продолжение строительства следующих объектов</w:t>
      </w:r>
      <w:r>
        <w:rPr>
          <w:color w:val="000000"/>
          <w:sz w:val="28"/>
          <w:szCs w:val="28"/>
        </w:rPr>
        <w:t xml:space="preserve"> в сумме 4 550 765,1 тыс. </w:t>
      </w:r>
      <w:proofErr w:type="spellStart"/>
      <w:r>
        <w:rPr>
          <w:color w:val="000000"/>
          <w:sz w:val="28"/>
          <w:szCs w:val="28"/>
        </w:rPr>
        <w:t>руюлей</w:t>
      </w:r>
      <w:proofErr w:type="spellEnd"/>
      <w:r w:rsidRPr="00FE05F8">
        <w:rPr>
          <w:color w:val="000000"/>
          <w:sz w:val="28"/>
          <w:szCs w:val="28"/>
        </w:rPr>
        <w:t xml:space="preserve">: </w:t>
      </w:r>
    </w:p>
    <w:p w:rsidR="00D00902" w:rsidRPr="00FE05F8" w:rsidRDefault="00D00902" w:rsidP="00D00902">
      <w:pPr>
        <w:widowControl w:val="0"/>
        <w:spacing w:line="360" w:lineRule="auto"/>
        <w:ind w:firstLine="1134"/>
        <w:contextualSpacing/>
        <w:jc w:val="both"/>
        <w:rPr>
          <w:color w:val="000000"/>
          <w:sz w:val="28"/>
          <w:szCs w:val="28"/>
        </w:rPr>
      </w:pPr>
      <w:r w:rsidRPr="00FE05F8">
        <w:rPr>
          <w:color w:val="000000"/>
          <w:sz w:val="28"/>
          <w:szCs w:val="28"/>
        </w:rPr>
        <w:t>реконструкция автомобильной дороги Курильск - аэропорт Буревестник на участке км 4+400 - км 12, о.</w:t>
      </w:r>
      <w:r>
        <w:rPr>
          <w:color w:val="000000"/>
          <w:sz w:val="28"/>
          <w:szCs w:val="28"/>
        </w:rPr>
        <w:t xml:space="preserve"> </w:t>
      </w:r>
      <w:r w:rsidRPr="00FE05F8">
        <w:rPr>
          <w:color w:val="000000"/>
          <w:sz w:val="28"/>
          <w:szCs w:val="28"/>
        </w:rPr>
        <w:t>Итуруп» - 330 000,0 тыс. рублей;</w:t>
      </w:r>
    </w:p>
    <w:p w:rsidR="00D00902" w:rsidRPr="00FE05F8" w:rsidRDefault="00D00902" w:rsidP="00D00902">
      <w:pPr>
        <w:widowControl w:val="0"/>
        <w:spacing w:line="360" w:lineRule="auto"/>
        <w:ind w:firstLine="1134"/>
        <w:contextualSpacing/>
        <w:jc w:val="both"/>
        <w:rPr>
          <w:color w:val="000000"/>
          <w:sz w:val="28"/>
          <w:szCs w:val="28"/>
        </w:rPr>
      </w:pPr>
      <w:r w:rsidRPr="00FE05F8">
        <w:rPr>
          <w:color w:val="000000"/>
          <w:sz w:val="28"/>
          <w:szCs w:val="28"/>
        </w:rPr>
        <w:t>строительство районной котельной в г. Курильск, о. Итуруп - 200 450,0 тыс. рублей;</w:t>
      </w:r>
    </w:p>
    <w:p w:rsidR="00D00902" w:rsidRPr="00FE05F8" w:rsidRDefault="00D00902" w:rsidP="00D00902">
      <w:pPr>
        <w:widowControl w:val="0"/>
        <w:spacing w:line="360" w:lineRule="auto"/>
        <w:ind w:firstLine="1134"/>
        <w:contextualSpacing/>
        <w:jc w:val="both"/>
        <w:rPr>
          <w:color w:val="000000"/>
          <w:sz w:val="28"/>
          <w:szCs w:val="28"/>
        </w:rPr>
      </w:pPr>
      <w:r w:rsidRPr="00FE05F8">
        <w:rPr>
          <w:color w:val="000000"/>
          <w:sz w:val="28"/>
          <w:szCs w:val="28"/>
        </w:rPr>
        <w:t>строительство (приобретение) жилых домов жилых на о.</w:t>
      </w:r>
      <w:r w:rsidRPr="00FE05F8">
        <w:t xml:space="preserve"> </w:t>
      </w:r>
      <w:r w:rsidRPr="00FE05F8">
        <w:rPr>
          <w:color w:val="000000"/>
          <w:sz w:val="28"/>
          <w:szCs w:val="28"/>
        </w:rPr>
        <w:t>Шикотан, о. Кунашир, о. Итуруп – 2 216 091,8 тыс. рублей;</w:t>
      </w:r>
    </w:p>
    <w:p w:rsidR="00D00902" w:rsidRPr="00FE05F8" w:rsidRDefault="00D00902" w:rsidP="00D00902">
      <w:pPr>
        <w:widowControl w:val="0"/>
        <w:spacing w:line="360" w:lineRule="auto"/>
        <w:ind w:firstLine="1134"/>
        <w:contextualSpacing/>
        <w:jc w:val="both"/>
        <w:rPr>
          <w:sz w:val="28"/>
          <w:szCs w:val="28"/>
        </w:rPr>
      </w:pPr>
      <w:r w:rsidRPr="00FE05F8">
        <w:rPr>
          <w:color w:val="000000"/>
          <w:sz w:val="28"/>
          <w:szCs w:val="28"/>
        </w:rPr>
        <w:t>строительство объекта «ДОО в с.</w:t>
      </w:r>
      <w:r>
        <w:rPr>
          <w:color w:val="000000"/>
          <w:sz w:val="28"/>
          <w:szCs w:val="28"/>
        </w:rPr>
        <w:t xml:space="preserve"> </w:t>
      </w:r>
      <w:proofErr w:type="spellStart"/>
      <w:r w:rsidRPr="00FE05F8">
        <w:rPr>
          <w:color w:val="000000"/>
          <w:sz w:val="28"/>
          <w:szCs w:val="28"/>
        </w:rPr>
        <w:t>Крабозаводское</w:t>
      </w:r>
      <w:proofErr w:type="spellEnd"/>
      <w:r w:rsidRPr="00FE05F8">
        <w:rPr>
          <w:color w:val="000000"/>
          <w:sz w:val="28"/>
          <w:szCs w:val="28"/>
        </w:rPr>
        <w:t xml:space="preserve"> о.</w:t>
      </w:r>
      <w:r>
        <w:rPr>
          <w:color w:val="000000"/>
          <w:sz w:val="28"/>
          <w:szCs w:val="28"/>
        </w:rPr>
        <w:t xml:space="preserve"> </w:t>
      </w:r>
      <w:r w:rsidRPr="00FE05F8">
        <w:rPr>
          <w:color w:val="000000"/>
          <w:sz w:val="28"/>
          <w:szCs w:val="28"/>
        </w:rPr>
        <w:t xml:space="preserve">Шикотан» - </w:t>
      </w:r>
      <w:r w:rsidRPr="00FE05F8">
        <w:rPr>
          <w:sz w:val="28"/>
          <w:szCs w:val="28"/>
        </w:rPr>
        <w:t>200 000,0 тыс. рублей;</w:t>
      </w:r>
    </w:p>
    <w:p w:rsidR="00D00902" w:rsidRPr="00FE05F8" w:rsidRDefault="00D00902" w:rsidP="00D00902">
      <w:pPr>
        <w:widowControl w:val="0"/>
        <w:spacing w:line="360" w:lineRule="auto"/>
        <w:ind w:firstLine="1134"/>
        <w:contextualSpacing/>
        <w:jc w:val="both"/>
        <w:rPr>
          <w:color w:val="000000"/>
          <w:sz w:val="28"/>
          <w:szCs w:val="28"/>
        </w:rPr>
      </w:pPr>
      <w:r w:rsidRPr="00FE05F8">
        <w:rPr>
          <w:sz w:val="28"/>
          <w:szCs w:val="28"/>
        </w:rPr>
        <w:t xml:space="preserve">строительство объектов социальной сферы: центр культурного развития в </w:t>
      </w:r>
      <w:proofErr w:type="spellStart"/>
      <w:r w:rsidRPr="00FE05F8">
        <w:rPr>
          <w:sz w:val="28"/>
          <w:szCs w:val="28"/>
        </w:rPr>
        <w:t>пгт</w:t>
      </w:r>
      <w:proofErr w:type="spellEnd"/>
      <w:r w:rsidRPr="00FE05F8">
        <w:rPr>
          <w:sz w:val="28"/>
          <w:szCs w:val="28"/>
        </w:rPr>
        <w:t>. Южно-Курильск, школы в г.</w:t>
      </w:r>
      <w:r>
        <w:rPr>
          <w:sz w:val="28"/>
          <w:szCs w:val="28"/>
        </w:rPr>
        <w:t xml:space="preserve"> </w:t>
      </w:r>
      <w:r w:rsidRPr="00FE05F8">
        <w:rPr>
          <w:sz w:val="28"/>
          <w:szCs w:val="28"/>
        </w:rPr>
        <w:t xml:space="preserve">Северо-Курильск и г. Курильск, </w:t>
      </w:r>
      <w:r w:rsidRPr="00FE05F8">
        <w:rPr>
          <w:sz w:val="28"/>
          <w:szCs w:val="28"/>
        </w:rPr>
        <w:lastRenderedPageBreak/>
        <w:t>школа-детский сад в с. </w:t>
      </w:r>
      <w:proofErr w:type="spellStart"/>
      <w:r w:rsidRPr="00FE05F8">
        <w:rPr>
          <w:sz w:val="28"/>
          <w:szCs w:val="28"/>
        </w:rPr>
        <w:t>Головнино</w:t>
      </w:r>
      <w:proofErr w:type="spellEnd"/>
      <w:r w:rsidRPr="00FE05F8">
        <w:rPr>
          <w:sz w:val="28"/>
          <w:szCs w:val="28"/>
        </w:rPr>
        <w:t>, детский сад в с.</w:t>
      </w:r>
      <w:r w:rsidRPr="00FE05F8">
        <w:rPr>
          <w:sz w:val="28"/>
          <w:szCs w:val="28"/>
          <w:lang w:val="en-US"/>
        </w:rPr>
        <w:t> </w:t>
      </w:r>
      <w:r w:rsidRPr="00FE05F8">
        <w:rPr>
          <w:sz w:val="28"/>
          <w:szCs w:val="28"/>
        </w:rPr>
        <w:t xml:space="preserve">Китовое, центральные районные больницы в г. Северо-Курильск и </w:t>
      </w:r>
      <w:proofErr w:type="spellStart"/>
      <w:r w:rsidRPr="00FE05F8">
        <w:rPr>
          <w:sz w:val="28"/>
          <w:szCs w:val="28"/>
        </w:rPr>
        <w:t>пгт</w:t>
      </w:r>
      <w:proofErr w:type="spellEnd"/>
      <w:r w:rsidRPr="00FE05F8">
        <w:rPr>
          <w:sz w:val="28"/>
          <w:szCs w:val="28"/>
        </w:rPr>
        <w:t>. Южно-Курильск – 1 604 223,3 тыс. рублей;</w:t>
      </w:r>
    </w:p>
    <w:p w:rsidR="00D00902" w:rsidRPr="00FE05F8" w:rsidRDefault="00D00902" w:rsidP="00D00902">
      <w:pPr>
        <w:widowControl w:val="0"/>
        <w:spacing w:line="360" w:lineRule="auto"/>
        <w:ind w:firstLine="720"/>
        <w:contextualSpacing/>
        <w:jc w:val="both"/>
        <w:rPr>
          <w:color w:val="000000"/>
          <w:sz w:val="28"/>
          <w:szCs w:val="28"/>
        </w:rPr>
      </w:pPr>
      <w:r>
        <w:rPr>
          <w:color w:val="000000"/>
          <w:sz w:val="28"/>
          <w:szCs w:val="28"/>
        </w:rPr>
        <w:t xml:space="preserve">в) </w:t>
      </w:r>
      <w:r w:rsidRPr="00FE05F8">
        <w:rPr>
          <w:color w:val="000000"/>
          <w:sz w:val="28"/>
          <w:szCs w:val="28"/>
        </w:rPr>
        <w:t>на разработку проектной документации по строительству следующих объектов</w:t>
      </w:r>
      <w:r>
        <w:rPr>
          <w:color w:val="000000"/>
          <w:sz w:val="28"/>
          <w:szCs w:val="28"/>
        </w:rPr>
        <w:t xml:space="preserve"> в сумме 194 650 тыс. рублей</w:t>
      </w:r>
      <w:r w:rsidRPr="00FE05F8">
        <w:rPr>
          <w:color w:val="000000"/>
          <w:sz w:val="28"/>
          <w:szCs w:val="28"/>
        </w:rPr>
        <w:t>:</w:t>
      </w:r>
    </w:p>
    <w:p w:rsidR="00D00902" w:rsidRPr="00FE05F8" w:rsidRDefault="00D00902" w:rsidP="00D00902">
      <w:pPr>
        <w:widowControl w:val="0"/>
        <w:spacing w:line="360" w:lineRule="auto"/>
        <w:ind w:firstLine="1134"/>
        <w:contextualSpacing/>
        <w:jc w:val="both"/>
        <w:rPr>
          <w:color w:val="000000"/>
          <w:sz w:val="28"/>
          <w:szCs w:val="28"/>
        </w:rPr>
      </w:pPr>
      <w:r w:rsidRPr="00FE05F8">
        <w:rPr>
          <w:color w:val="000000"/>
          <w:sz w:val="28"/>
          <w:szCs w:val="28"/>
        </w:rPr>
        <w:t>причального комплекса в г. Северо-Курильск, о. </w:t>
      </w:r>
      <w:proofErr w:type="spellStart"/>
      <w:r w:rsidRPr="00FE05F8">
        <w:rPr>
          <w:color w:val="000000"/>
          <w:sz w:val="28"/>
          <w:szCs w:val="28"/>
        </w:rPr>
        <w:t>Парамушир</w:t>
      </w:r>
      <w:proofErr w:type="spellEnd"/>
      <w:r w:rsidRPr="00FE05F8">
        <w:rPr>
          <w:color w:val="000000"/>
          <w:sz w:val="28"/>
          <w:szCs w:val="28"/>
        </w:rPr>
        <w:t xml:space="preserve"> – 135 000,0 тыс. рублей;</w:t>
      </w:r>
    </w:p>
    <w:p w:rsidR="00D00902" w:rsidRPr="00FE05F8" w:rsidRDefault="00D00902" w:rsidP="00D00902">
      <w:pPr>
        <w:widowControl w:val="0"/>
        <w:spacing w:line="360" w:lineRule="auto"/>
        <w:ind w:firstLine="1134"/>
        <w:contextualSpacing/>
        <w:jc w:val="both"/>
        <w:rPr>
          <w:color w:val="000000"/>
          <w:sz w:val="28"/>
          <w:szCs w:val="28"/>
        </w:rPr>
      </w:pPr>
      <w:r w:rsidRPr="00FE05F8">
        <w:rPr>
          <w:color w:val="000000"/>
          <w:sz w:val="28"/>
          <w:szCs w:val="28"/>
        </w:rPr>
        <w:t>детского сада на 240 мест в с. Горячие ключи, о. Итуруп - 6 950,0 тыс. рублей;</w:t>
      </w:r>
    </w:p>
    <w:p w:rsidR="00D00902" w:rsidRPr="00FE05F8" w:rsidRDefault="00D00902" w:rsidP="00D00902">
      <w:pPr>
        <w:widowControl w:val="0"/>
        <w:spacing w:line="360" w:lineRule="auto"/>
        <w:ind w:firstLine="1134"/>
        <w:contextualSpacing/>
        <w:jc w:val="both"/>
        <w:rPr>
          <w:color w:val="000000"/>
          <w:sz w:val="28"/>
          <w:szCs w:val="28"/>
        </w:rPr>
      </w:pPr>
      <w:r w:rsidRPr="00FE05F8">
        <w:rPr>
          <w:color w:val="000000"/>
          <w:sz w:val="28"/>
          <w:szCs w:val="28"/>
        </w:rPr>
        <w:t>детского сада на 110 мест в с.</w:t>
      </w:r>
      <w:r>
        <w:rPr>
          <w:color w:val="000000"/>
          <w:sz w:val="28"/>
          <w:szCs w:val="28"/>
        </w:rPr>
        <w:t xml:space="preserve"> </w:t>
      </w:r>
      <w:r w:rsidRPr="00FE05F8">
        <w:rPr>
          <w:color w:val="000000"/>
          <w:sz w:val="28"/>
          <w:szCs w:val="28"/>
        </w:rPr>
        <w:t>Отрада - 13 500,0 тыс. рублей.</w:t>
      </w:r>
    </w:p>
    <w:p w:rsidR="00D00902" w:rsidRPr="00FE05F8" w:rsidRDefault="00D00902" w:rsidP="00D00902">
      <w:pPr>
        <w:widowControl w:val="0"/>
        <w:spacing w:line="360" w:lineRule="auto"/>
        <w:ind w:firstLine="1134"/>
        <w:contextualSpacing/>
        <w:jc w:val="both"/>
        <w:rPr>
          <w:color w:val="000000"/>
          <w:sz w:val="28"/>
          <w:szCs w:val="28"/>
        </w:rPr>
      </w:pPr>
      <w:proofErr w:type="spellStart"/>
      <w:r w:rsidRPr="00FE05F8">
        <w:rPr>
          <w:color w:val="000000"/>
          <w:sz w:val="28"/>
          <w:szCs w:val="28"/>
        </w:rPr>
        <w:t>берегоукрепление</w:t>
      </w:r>
      <w:proofErr w:type="spellEnd"/>
      <w:r w:rsidRPr="00FE05F8">
        <w:rPr>
          <w:color w:val="000000"/>
          <w:sz w:val="28"/>
          <w:szCs w:val="28"/>
        </w:rPr>
        <w:t xml:space="preserve"> в бухте </w:t>
      </w:r>
      <w:proofErr w:type="spellStart"/>
      <w:r w:rsidRPr="00FE05F8">
        <w:rPr>
          <w:color w:val="000000"/>
          <w:sz w:val="28"/>
          <w:szCs w:val="28"/>
        </w:rPr>
        <w:t>Малокурильская</w:t>
      </w:r>
      <w:proofErr w:type="spellEnd"/>
      <w:r w:rsidRPr="00FE05F8">
        <w:rPr>
          <w:color w:val="000000"/>
          <w:sz w:val="28"/>
          <w:szCs w:val="28"/>
        </w:rPr>
        <w:t>, остров Шикотан -</w:t>
      </w:r>
      <w:r w:rsidRPr="00FE05F8">
        <w:rPr>
          <w:color w:val="000000"/>
        </w:rPr>
        <w:t xml:space="preserve"> </w:t>
      </w:r>
      <w:r w:rsidRPr="00FE05F8">
        <w:rPr>
          <w:color w:val="000000"/>
          <w:sz w:val="28"/>
          <w:szCs w:val="28"/>
        </w:rPr>
        <w:t>39 200,0 тыс. рублей.</w:t>
      </w:r>
    </w:p>
    <w:p w:rsidR="00D00902" w:rsidRPr="008C149C" w:rsidRDefault="00D00902" w:rsidP="00D00902">
      <w:pPr>
        <w:widowControl w:val="0"/>
        <w:shd w:val="clear" w:color="auto" w:fill="FFFFFF"/>
        <w:spacing w:line="360" w:lineRule="auto"/>
        <w:ind w:firstLine="720"/>
        <w:contextualSpacing/>
        <w:jc w:val="both"/>
        <w:rPr>
          <w:sz w:val="28"/>
          <w:szCs w:val="28"/>
        </w:rPr>
      </w:pPr>
      <w:r w:rsidRPr="00FE05F8">
        <w:rPr>
          <w:sz w:val="28"/>
          <w:szCs w:val="28"/>
        </w:rPr>
        <w:t>- 6 966,2 тыс. рублей на мероприятия по привлечению квалифицированных специалистов, включая выплаты стимулирующего характера для квалифицированных специалистов, переселяющихся на постоянное место жительства и работы в учреждениях муниципального и областного подчинения;</w:t>
      </w:r>
    </w:p>
    <w:p w:rsidR="00FE05F8" w:rsidRPr="00FE05F8" w:rsidRDefault="00FE05F8" w:rsidP="00FE05F8">
      <w:pPr>
        <w:widowControl w:val="0"/>
        <w:spacing w:line="360" w:lineRule="auto"/>
        <w:ind w:firstLine="720"/>
        <w:contextualSpacing/>
        <w:jc w:val="both"/>
        <w:rPr>
          <w:sz w:val="28"/>
          <w:szCs w:val="28"/>
        </w:rPr>
      </w:pPr>
      <w:r w:rsidRPr="00FE05F8">
        <w:rPr>
          <w:sz w:val="28"/>
          <w:szCs w:val="28"/>
        </w:rPr>
        <w:t>- 98 520,7 тыс. рублей на обеспечение деятельности государственного казенного учреждения «Дирекция по реализации Федеральной программы социально-экономического развития Курильских островов Сахалинской области»;</w:t>
      </w:r>
    </w:p>
    <w:p w:rsidR="00FE05F8" w:rsidRPr="008C149C" w:rsidRDefault="00FE05F8" w:rsidP="00FE05F8">
      <w:pPr>
        <w:widowControl w:val="0"/>
        <w:shd w:val="clear" w:color="auto" w:fill="FFFFFF"/>
        <w:spacing w:line="360" w:lineRule="auto"/>
        <w:ind w:firstLine="720"/>
        <w:contextualSpacing/>
        <w:jc w:val="both"/>
        <w:rPr>
          <w:sz w:val="28"/>
          <w:szCs w:val="28"/>
        </w:rPr>
      </w:pPr>
      <w:r w:rsidRPr="00FE05F8">
        <w:rPr>
          <w:sz w:val="28"/>
          <w:szCs w:val="28"/>
        </w:rPr>
        <w:t>- 3 000,0 тыс. рублей на технико-экономическое обоснование программы развития энергетики Курильских островов с использованием возобновляемых источников энергии в рамках разработки программы «Чистая энергия»;</w:t>
      </w:r>
    </w:p>
    <w:p w:rsidR="002A2A37" w:rsidRPr="00FE05F8" w:rsidRDefault="002A2A37" w:rsidP="00D34017">
      <w:pPr>
        <w:widowControl w:val="0"/>
        <w:autoSpaceDE w:val="0"/>
        <w:autoSpaceDN w:val="0"/>
        <w:adjustRightInd w:val="0"/>
        <w:jc w:val="center"/>
        <w:rPr>
          <w:b/>
          <w:sz w:val="28"/>
          <w:szCs w:val="28"/>
        </w:rPr>
      </w:pPr>
    </w:p>
    <w:p w:rsidR="001B13A9" w:rsidRPr="001B13A9" w:rsidRDefault="001B13A9" w:rsidP="001B13A9">
      <w:pPr>
        <w:widowControl w:val="0"/>
        <w:autoSpaceDE w:val="0"/>
        <w:autoSpaceDN w:val="0"/>
        <w:adjustRightInd w:val="0"/>
        <w:jc w:val="center"/>
        <w:rPr>
          <w:b/>
          <w:sz w:val="28"/>
          <w:szCs w:val="28"/>
        </w:rPr>
      </w:pPr>
      <w:r w:rsidRPr="001B13A9">
        <w:rPr>
          <w:b/>
          <w:sz w:val="28"/>
          <w:szCs w:val="28"/>
        </w:rPr>
        <w:t xml:space="preserve">Государственная программа </w:t>
      </w:r>
    </w:p>
    <w:p w:rsidR="001B13A9" w:rsidRPr="001B13A9" w:rsidRDefault="001B13A9" w:rsidP="001B13A9">
      <w:pPr>
        <w:widowControl w:val="0"/>
        <w:autoSpaceDE w:val="0"/>
        <w:autoSpaceDN w:val="0"/>
        <w:adjustRightInd w:val="0"/>
        <w:jc w:val="center"/>
        <w:rPr>
          <w:b/>
          <w:sz w:val="28"/>
          <w:szCs w:val="28"/>
        </w:rPr>
      </w:pPr>
      <w:r w:rsidRPr="001B13A9">
        <w:rPr>
          <w:b/>
          <w:sz w:val="28"/>
          <w:szCs w:val="28"/>
        </w:rPr>
        <w:t>«Развитие внутреннего и въездного туризма в Сахалинской области»</w:t>
      </w:r>
    </w:p>
    <w:p w:rsidR="001B13A9" w:rsidRPr="001B13A9" w:rsidRDefault="001B13A9" w:rsidP="001B13A9">
      <w:pPr>
        <w:widowControl w:val="0"/>
        <w:autoSpaceDE w:val="0"/>
        <w:autoSpaceDN w:val="0"/>
        <w:adjustRightInd w:val="0"/>
        <w:ind w:firstLine="709"/>
        <w:jc w:val="center"/>
        <w:rPr>
          <w:b/>
          <w:sz w:val="28"/>
          <w:szCs w:val="28"/>
        </w:rPr>
      </w:pPr>
    </w:p>
    <w:p w:rsidR="001B13A9" w:rsidRPr="001B13A9" w:rsidRDefault="001B13A9" w:rsidP="001B13A9">
      <w:pPr>
        <w:widowControl w:val="0"/>
        <w:spacing w:line="360" w:lineRule="auto"/>
        <w:ind w:firstLine="709"/>
        <w:jc w:val="both"/>
        <w:rPr>
          <w:sz w:val="28"/>
          <w:szCs w:val="28"/>
        </w:rPr>
      </w:pPr>
      <w:r w:rsidRPr="001B13A9">
        <w:rPr>
          <w:sz w:val="28"/>
          <w:szCs w:val="28"/>
        </w:rPr>
        <w:t xml:space="preserve">На реализацию государственной программы «Развитие внутреннего и въездного туризма в Сахалинской области» в 2021 году предусмотрено </w:t>
      </w:r>
      <w:r w:rsidRPr="001B13A9">
        <w:rPr>
          <w:sz w:val="28"/>
          <w:szCs w:val="28"/>
        </w:rPr>
        <w:lastRenderedPageBreak/>
        <w:t>161 674,5 тыс. рублей.</w:t>
      </w:r>
    </w:p>
    <w:p w:rsidR="001B13A9" w:rsidRPr="001B13A9" w:rsidRDefault="001B13A9" w:rsidP="001B13A9">
      <w:pPr>
        <w:widowControl w:val="0"/>
        <w:ind w:firstLine="709"/>
        <w:jc w:val="right"/>
        <w:rPr>
          <w:sz w:val="28"/>
          <w:szCs w:val="28"/>
        </w:rPr>
      </w:pPr>
      <w:r w:rsidRPr="001B13A9">
        <w:rPr>
          <w:sz w:val="28"/>
          <w:szCs w:val="28"/>
        </w:rPr>
        <w:t>тыс. рублей</w:t>
      </w:r>
    </w:p>
    <w:tbl>
      <w:tblPr>
        <w:tblW w:w="9495" w:type="dxa"/>
        <w:tblInd w:w="10" w:type="dxa"/>
        <w:tblLayout w:type="fixed"/>
        <w:tblLook w:val="04A0" w:firstRow="1" w:lastRow="0" w:firstColumn="1" w:lastColumn="0" w:noHBand="0" w:noVBand="1"/>
      </w:tblPr>
      <w:tblGrid>
        <w:gridCol w:w="3241"/>
        <w:gridCol w:w="1559"/>
        <w:gridCol w:w="1293"/>
        <w:gridCol w:w="1258"/>
        <w:gridCol w:w="1010"/>
        <w:gridCol w:w="1134"/>
      </w:tblGrid>
      <w:tr w:rsidR="001B13A9" w:rsidRPr="001B13A9" w:rsidTr="00FD22A1">
        <w:trPr>
          <w:trHeight w:val="733"/>
          <w:tblHeader/>
        </w:trPr>
        <w:tc>
          <w:tcPr>
            <w:tcW w:w="32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1B13A9" w:rsidRPr="00FD22A1" w:rsidRDefault="001B13A9" w:rsidP="001B13A9">
            <w:pPr>
              <w:jc w:val="center"/>
              <w:rPr>
                <w:b/>
                <w:bCs/>
                <w:color w:val="000000"/>
                <w:sz w:val="22"/>
                <w:szCs w:val="22"/>
              </w:rPr>
            </w:pPr>
            <w:r w:rsidRPr="00FD22A1">
              <w:rPr>
                <w:b/>
                <w:bCs/>
                <w:color w:val="000000"/>
                <w:sz w:val="22"/>
                <w:szCs w:val="22"/>
              </w:rPr>
              <w:t>Наименование</w:t>
            </w:r>
          </w:p>
        </w:tc>
        <w:tc>
          <w:tcPr>
            <w:tcW w:w="15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1B13A9" w:rsidRPr="00FD22A1" w:rsidRDefault="001B13A9" w:rsidP="001B13A9">
            <w:pPr>
              <w:widowControl w:val="0"/>
              <w:spacing w:line="276" w:lineRule="auto"/>
              <w:jc w:val="center"/>
              <w:rPr>
                <w:rFonts w:eastAsia="Calibri"/>
                <w:b/>
                <w:bCs/>
                <w:color w:val="000000"/>
                <w:sz w:val="22"/>
                <w:szCs w:val="22"/>
                <w:lang w:eastAsia="en-US"/>
              </w:rPr>
            </w:pPr>
            <w:r w:rsidRPr="00FD22A1">
              <w:rPr>
                <w:rFonts w:eastAsia="Calibri"/>
                <w:b/>
                <w:bCs/>
                <w:color w:val="000000"/>
                <w:sz w:val="22"/>
                <w:szCs w:val="22"/>
                <w:lang w:eastAsia="en-US"/>
              </w:rPr>
              <w:t>2020 год</w:t>
            </w:r>
          </w:p>
          <w:p w:rsidR="001B13A9" w:rsidRPr="00FD22A1" w:rsidRDefault="001B13A9" w:rsidP="001B13A9">
            <w:pPr>
              <w:ind w:left="-108" w:right="-108"/>
              <w:jc w:val="center"/>
              <w:rPr>
                <w:b/>
                <w:bCs/>
                <w:color w:val="000000"/>
                <w:sz w:val="22"/>
                <w:szCs w:val="22"/>
              </w:rPr>
            </w:pPr>
            <w:r w:rsidRPr="00FD22A1">
              <w:rPr>
                <w:rFonts w:eastAsia="Calibri"/>
                <w:b/>
                <w:bCs/>
                <w:color w:val="000000"/>
                <w:sz w:val="22"/>
                <w:szCs w:val="22"/>
                <w:lang w:eastAsia="en-US"/>
              </w:rPr>
              <w:t>Закон</w:t>
            </w:r>
            <w:r w:rsidRPr="00FD22A1">
              <w:rPr>
                <w:rFonts w:eastAsia="Calibri"/>
                <w:b/>
                <w:bCs/>
                <w:color w:val="000000"/>
                <w:sz w:val="22"/>
                <w:szCs w:val="22"/>
                <w:lang w:eastAsia="en-US"/>
              </w:rPr>
              <w:br/>
              <w:t>№ 124-ЗО</w:t>
            </w:r>
            <w:r w:rsidRPr="00FD22A1">
              <w:rPr>
                <w:b/>
                <w:bCs/>
                <w:color w:val="000000"/>
                <w:sz w:val="22"/>
                <w:szCs w:val="22"/>
              </w:rPr>
              <w:t>)</w:t>
            </w:r>
          </w:p>
        </w:tc>
        <w:tc>
          <w:tcPr>
            <w:tcW w:w="12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1B13A9" w:rsidRPr="00FD22A1" w:rsidRDefault="001B13A9" w:rsidP="001B13A9">
            <w:pPr>
              <w:jc w:val="center"/>
              <w:rPr>
                <w:b/>
                <w:bCs/>
                <w:color w:val="000000"/>
                <w:sz w:val="22"/>
                <w:szCs w:val="22"/>
              </w:rPr>
            </w:pPr>
            <w:r w:rsidRPr="00FD22A1">
              <w:rPr>
                <w:b/>
                <w:bCs/>
                <w:color w:val="000000"/>
                <w:sz w:val="22"/>
                <w:szCs w:val="22"/>
              </w:rPr>
              <w:t>Проект</w:t>
            </w:r>
            <w:r w:rsidRPr="00FD22A1">
              <w:rPr>
                <w:b/>
                <w:bCs/>
                <w:color w:val="000000"/>
                <w:sz w:val="22"/>
                <w:szCs w:val="22"/>
              </w:rPr>
              <w:br/>
              <w:t>(2021 год)</w:t>
            </w:r>
          </w:p>
        </w:tc>
        <w:tc>
          <w:tcPr>
            <w:tcW w:w="125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1B13A9" w:rsidRPr="00FD22A1" w:rsidRDefault="001B13A9" w:rsidP="001B13A9">
            <w:pPr>
              <w:jc w:val="center"/>
              <w:rPr>
                <w:b/>
                <w:bCs/>
                <w:color w:val="000000"/>
                <w:sz w:val="22"/>
                <w:szCs w:val="22"/>
              </w:rPr>
            </w:pPr>
            <w:r w:rsidRPr="00FD22A1">
              <w:rPr>
                <w:b/>
                <w:bCs/>
                <w:color w:val="000000"/>
                <w:sz w:val="22"/>
                <w:szCs w:val="22"/>
              </w:rPr>
              <w:t>Отклонение</w:t>
            </w:r>
          </w:p>
        </w:tc>
        <w:tc>
          <w:tcPr>
            <w:tcW w:w="10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1B13A9" w:rsidRPr="00FD22A1" w:rsidRDefault="001B13A9" w:rsidP="001B13A9">
            <w:pPr>
              <w:jc w:val="center"/>
              <w:rPr>
                <w:b/>
                <w:bCs/>
                <w:color w:val="000000"/>
                <w:sz w:val="22"/>
                <w:szCs w:val="22"/>
              </w:rPr>
            </w:pPr>
            <w:r w:rsidRPr="00FD22A1">
              <w:rPr>
                <w:b/>
                <w:bCs/>
                <w:color w:val="000000"/>
                <w:sz w:val="22"/>
                <w:szCs w:val="22"/>
              </w:rPr>
              <w:t>Проект</w:t>
            </w:r>
            <w:r w:rsidRPr="00FD22A1">
              <w:rPr>
                <w:b/>
                <w:bCs/>
                <w:color w:val="000000"/>
                <w:sz w:val="22"/>
                <w:szCs w:val="22"/>
              </w:rPr>
              <w:br/>
              <w:t>(2022 год)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1B13A9" w:rsidRPr="00FD22A1" w:rsidRDefault="001B13A9" w:rsidP="001B13A9">
            <w:pPr>
              <w:jc w:val="center"/>
              <w:rPr>
                <w:b/>
                <w:bCs/>
                <w:color w:val="000000"/>
                <w:sz w:val="22"/>
                <w:szCs w:val="22"/>
              </w:rPr>
            </w:pPr>
            <w:r w:rsidRPr="00FD22A1">
              <w:rPr>
                <w:b/>
                <w:bCs/>
                <w:color w:val="000000"/>
                <w:sz w:val="22"/>
                <w:szCs w:val="22"/>
              </w:rPr>
              <w:t>Проект</w:t>
            </w:r>
            <w:r w:rsidRPr="00FD22A1">
              <w:rPr>
                <w:b/>
                <w:bCs/>
                <w:color w:val="000000"/>
                <w:sz w:val="22"/>
                <w:szCs w:val="22"/>
              </w:rPr>
              <w:br/>
              <w:t>(2023 год)</w:t>
            </w:r>
          </w:p>
        </w:tc>
      </w:tr>
      <w:tr w:rsidR="001B13A9" w:rsidRPr="001B13A9" w:rsidTr="008C149C">
        <w:trPr>
          <w:trHeight w:val="216"/>
          <w:tblHeader/>
        </w:trPr>
        <w:tc>
          <w:tcPr>
            <w:tcW w:w="32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B13A9" w:rsidRPr="008C149C" w:rsidRDefault="001B13A9" w:rsidP="001B13A9">
            <w:pPr>
              <w:widowControl w:val="0"/>
              <w:autoSpaceDE w:val="0"/>
              <w:autoSpaceDN w:val="0"/>
              <w:adjustRightInd w:val="0"/>
              <w:spacing w:line="276" w:lineRule="auto"/>
              <w:jc w:val="center"/>
              <w:rPr>
                <w:rFonts w:ascii="Arial" w:hAnsi="Arial" w:cs="Arial"/>
                <w:lang w:eastAsia="en-US"/>
              </w:rPr>
            </w:pPr>
            <w:r w:rsidRPr="008C149C">
              <w:rPr>
                <w:lang w:eastAsia="en-US"/>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B13A9" w:rsidRPr="008C149C" w:rsidRDefault="001B13A9" w:rsidP="001B13A9">
            <w:pPr>
              <w:widowControl w:val="0"/>
              <w:autoSpaceDE w:val="0"/>
              <w:autoSpaceDN w:val="0"/>
              <w:adjustRightInd w:val="0"/>
              <w:spacing w:line="276" w:lineRule="auto"/>
              <w:jc w:val="center"/>
              <w:rPr>
                <w:rFonts w:ascii="Arial" w:hAnsi="Arial" w:cs="Arial"/>
                <w:lang w:eastAsia="en-US"/>
              </w:rPr>
            </w:pPr>
            <w:r w:rsidRPr="008C149C">
              <w:rPr>
                <w:lang w:eastAsia="en-US"/>
              </w:rPr>
              <w:t>2</w:t>
            </w:r>
          </w:p>
        </w:tc>
        <w:tc>
          <w:tcPr>
            <w:tcW w:w="12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B13A9" w:rsidRPr="008C149C" w:rsidRDefault="001B13A9" w:rsidP="001B13A9">
            <w:pPr>
              <w:widowControl w:val="0"/>
              <w:autoSpaceDE w:val="0"/>
              <w:autoSpaceDN w:val="0"/>
              <w:adjustRightInd w:val="0"/>
              <w:spacing w:line="276" w:lineRule="auto"/>
              <w:jc w:val="center"/>
              <w:rPr>
                <w:rFonts w:ascii="Arial" w:hAnsi="Arial" w:cs="Arial"/>
                <w:lang w:eastAsia="en-US"/>
              </w:rPr>
            </w:pPr>
            <w:r w:rsidRPr="008C149C">
              <w:rPr>
                <w:lang w:eastAsia="en-US"/>
              </w:rPr>
              <w:t>3</w:t>
            </w:r>
          </w:p>
        </w:tc>
        <w:tc>
          <w:tcPr>
            <w:tcW w:w="125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B13A9" w:rsidRPr="008C149C" w:rsidRDefault="001B13A9" w:rsidP="001B13A9">
            <w:pPr>
              <w:widowControl w:val="0"/>
              <w:autoSpaceDE w:val="0"/>
              <w:autoSpaceDN w:val="0"/>
              <w:adjustRightInd w:val="0"/>
              <w:spacing w:line="276" w:lineRule="auto"/>
              <w:jc w:val="center"/>
              <w:rPr>
                <w:rFonts w:ascii="Arial" w:hAnsi="Arial" w:cs="Arial"/>
                <w:lang w:eastAsia="en-US"/>
              </w:rPr>
            </w:pPr>
            <w:r w:rsidRPr="008C149C">
              <w:rPr>
                <w:lang w:eastAsia="en-US"/>
              </w:rPr>
              <w:t>4</w:t>
            </w:r>
          </w:p>
        </w:tc>
        <w:tc>
          <w:tcPr>
            <w:tcW w:w="10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B13A9" w:rsidRPr="008C149C" w:rsidRDefault="001B13A9" w:rsidP="001B13A9">
            <w:pPr>
              <w:widowControl w:val="0"/>
              <w:autoSpaceDE w:val="0"/>
              <w:autoSpaceDN w:val="0"/>
              <w:adjustRightInd w:val="0"/>
              <w:spacing w:line="276" w:lineRule="auto"/>
              <w:jc w:val="center"/>
              <w:rPr>
                <w:rFonts w:ascii="Arial" w:hAnsi="Arial" w:cs="Arial"/>
                <w:lang w:eastAsia="en-US"/>
              </w:rPr>
            </w:pPr>
            <w:r w:rsidRPr="008C149C">
              <w:rPr>
                <w:lang w:eastAsia="en-US"/>
              </w:rPr>
              <w:t>5</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B13A9" w:rsidRPr="008C149C" w:rsidRDefault="001B13A9" w:rsidP="001B13A9">
            <w:pPr>
              <w:widowControl w:val="0"/>
              <w:autoSpaceDE w:val="0"/>
              <w:autoSpaceDN w:val="0"/>
              <w:adjustRightInd w:val="0"/>
              <w:spacing w:line="276" w:lineRule="auto"/>
              <w:jc w:val="center"/>
              <w:rPr>
                <w:rFonts w:ascii="Arial" w:hAnsi="Arial" w:cs="Arial"/>
                <w:lang w:eastAsia="en-US"/>
              </w:rPr>
            </w:pPr>
            <w:r w:rsidRPr="008C149C">
              <w:rPr>
                <w:lang w:eastAsia="en-US"/>
              </w:rPr>
              <w:t>6</w:t>
            </w:r>
          </w:p>
        </w:tc>
      </w:tr>
      <w:tr w:rsidR="001B13A9" w:rsidRPr="001B13A9" w:rsidTr="00FD22A1">
        <w:trPr>
          <w:trHeight w:val="288"/>
        </w:trPr>
        <w:tc>
          <w:tcPr>
            <w:tcW w:w="32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B13A9" w:rsidRPr="00FD22A1" w:rsidRDefault="001B13A9" w:rsidP="001B13A9">
            <w:pPr>
              <w:rPr>
                <w:sz w:val="22"/>
                <w:szCs w:val="22"/>
              </w:rPr>
            </w:pPr>
            <w:r w:rsidRPr="00FD22A1">
              <w:rPr>
                <w:sz w:val="22"/>
                <w:szCs w:val="22"/>
              </w:rPr>
              <w:t>Государственная программа Сахалинской области "Развитие внутреннего и въездного туризма в Сахалинской области"</w:t>
            </w:r>
          </w:p>
        </w:tc>
        <w:tc>
          <w:tcPr>
            <w:tcW w:w="1559" w:type="dxa"/>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vAlign w:val="center"/>
            <w:hideMark/>
          </w:tcPr>
          <w:p w:rsidR="001B13A9" w:rsidRPr="00FD22A1" w:rsidRDefault="001B13A9" w:rsidP="001B13A9">
            <w:pPr>
              <w:jc w:val="center"/>
              <w:rPr>
                <w:sz w:val="22"/>
                <w:szCs w:val="22"/>
              </w:rPr>
            </w:pPr>
            <w:r w:rsidRPr="00FD22A1">
              <w:rPr>
                <w:sz w:val="22"/>
                <w:szCs w:val="22"/>
              </w:rPr>
              <w:t>454 208,8</w:t>
            </w:r>
          </w:p>
        </w:tc>
        <w:tc>
          <w:tcPr>
            <w:tcW w:w="12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1B13A9" w:rsidRPr="00FD22A1" w:rsidRDefault="001B13A9" w:rsidP="001B13A9">
            <w:pPr>
              <w:jc w:val="center"/>
              <w:rPr>
                <w:sz w:val="22"/>
                <w:szCs w:val="22"/>
              </w:rPr>
            </w:pPr>
            <w:r w:rsidRPr="00FD22A1">
              <w:rPr>
                <w:sz w:val="22"/>
                <w:szCs w:val="22"/>
              </w:rPr>
              <w:t>161 674,5</w:t>
            </w:r>
          </w:p>
        </w:tc>
        <w:tc>
          <w:tcPr>
            <w:tcW w:w="125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1B13A9" w:rsidRPr="00FD22A1" w:rsidRDefault="001B13A9" w:rsidP="001B13A9">
            <w:pPr>
              <w:jc w:val="center"/>
              <w:rPr>
                <w:sz w:val="22"/>
                <w:szCs w:val="22"/>
              </w:rPr>
            </w:pPr>
            <w:r w:rsidRPr="00FD22A1">
              <w:rPr>
                <w:sz w:val="22"/>
                <w:szCs w:val="22"/>
              </w:rPr>
              <w:t>-292 534,3</w:t>
            </w:r>
          </w:p>
        </w:tc>
        <w:tc>
          <w:tcPr>
            <w:tcW w:w="10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1B13A9" w:rsidRPr="00FD22A1" w:rsidRDefault="001B13A9" w:rsidP="001B13A9">
            <w:pPr>
              <w:jc w:val="center"/>
              <w:rPr>
                <w:sz w:val="22"/>
                <w:szCs w:val="22"/>
              </w:rPr>
            </w:pPr>
            <w:r w:rsidRPr="00FD22A1">
              <w:rPr>
                <w:sz w:val="22"/>
                <w:szCs w:val="22"/>
              </w:rPr>
              <w:t>132 211,8</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1B13A9" w:rsidRPr="00FD22A1" w:rsidRDefault="001B13A9" w:rsidP="001B13A9">
            <w:pPr>
              <w:jc w:val="center"/>
              <w:rPr>
                <w:sz w:val="22"/>
                <w:szCs w:val="22"/>
              </w:rPr>
            </w:pPr>
            <w:r w:rsidRPr="00FD22A1">
              <w:rPr>
                <w:sz w:val="22"/>
                <w:szCs w:val="22"/>
              </w:rPr>
              <w:t>148 273,7</w:t>
            </w:r>
          </w:p>
        </w:tc>
      </w:tr>
      <w:tr w:rsidR="001B13A9" w:rsidRPr="001B13A9" w:rsidTr="00FD22A1">
        <w:trPr>
          <w:trHeight w:val="239"/>
        </w:trPr>
        <w:tc>
          <w:tcPr>
            <w:tcW w:w="32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B13A9" w:rsidRPr="00FD22A1" w:rsidRDefault="001B13A9" w:rsidP="001B13A9">
            <w:pPr>
              <w:rPr>
                <w:color w:val="000000"/>
                <w:sz w:val="22"/>
                <w:szCs w:val="22"/>
              </w:rPr>
            </w:pPr>
            <w:r w:rsidRPr="00FD22A1">
              <w:rPr>
                <w:color w:val="000000"/>
                <w:sz w:val="22"/>
                <w:szCs w:val="22"/>
              </w:rPr>
              <w:t>Основные мероприятия</w:t>
            </w:r>
          </w:p>
        </w:tc>
        <w:tc>
          <w:tcPr>
            <w:tcW w:w="1559" w:type="dxa"/>
            <w:tcBorders>
              <w:top w:val="single" w:sz="4" w:space="0" w:color="auto"/>
              <w:left w:val="single" w:sz="8" w:space="0" w:color="000000"/>
              <w:bottom w:val="single" w:sz="8" w:space="0" w:color="000000"/>
              <w:right w:val="single" w:sz="8" w:space="0" w:color="000000"/>
            </w:tcBorders>
            <w:tcMar>
              <w:top w:w="0" w:type="dxa"/>
              <w:left w:w="0" w:type="dxa"/>
              <w:bottom w:w="0" w:type="dxa"/>
              <w:right w:w="0" w:type="dxa"/>
            </w:tcMar>
            <w:hideMark/>
          </w:tcPr>
          <w:p w:rsidR="001B13A9" w:rsidRPr="00FD22A1" w:rsidRDefault="001B13A9" w:rsidP="001B13A9">
            <w:pPr>
              <w:jc w:val="center"/>
              <w:rPr>
                <w:sz w:val="22"/>
                <w:szCs w:val="22"/>
              </w:rPr>
            </w:pPr>
            <w:r w:rsidRPr="00FD22A1">
              <w:rPr>
                <w:sz w:val="22"/>
                <w:szCs w:val="22"/>
              </w:rPr>
              <w:t>454 208,8</w:t>
            </w:r>
          </w:p>
        </w:tc>
        <w:tc>
          <w:tcPr>
            <w:tcW w:w="12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B13A9" w:rsidRPr="00FD22A1" w:rsidRDefault="001B13A9" w:rsidP="001B13A9">
            <w:pPr>
              <w:jc w:val="center"/>
              <w:rPr>
                <w:sz w:val="22"/>
                <w:szCs w:val="22"/>
              </w:rPr>
            </w:pPr>
            <w:r w:rsidRPr="00FD22A1">
              <w:rPr>
                <w:sz w:val="22"/>
                <w:szCs w:val="22"/>
              </w:rPr>
              <w:t>161 674,5</w:t>
            </w:r>
          </w:p>
        </w:tc>
        <w:tc>
          <w:tcPr>
            <w:tcW w:w="125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B13A9" w:rsidRPr="00FD22A1" w:rsidRDefault="001B13A9" w:rsidP="001B13A9">
            <w:pPr>
              <w:jc w:val="center"/>
              <w:rPr>
                <w:sz w:val="22"/>
                <w:szCs w:val="22"/>
              </w:rPr>
            </w:pPr>
            <w:r w:rsidRPr="00FD22A1">
              <w:rPr>
                <w:sz w:val="22"/>
                <w:szCs w:val="22"/>
              </w:rPr>
              <w:t>-292 534,3</w:t>
            </w:r>
          </w:p>
        </w:tc>
        <w:tc>
          <w:tcPr>
            <w:tcW w:w="10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B13A9" w:rsidRPr="00FD22A1" w:rsidRDefault="001B13A9" w:rsidP="001B13A9">
            <w:pPr>
              <w:jc w:val="center"/>
              <w:rPr>
                <w:sz w:val="22"/>
                <w:szCs w:val="22"/>
              </w:rPr>
            </w:pPr>
            <w:r w:rsidRPr="00FD22A1">
              <w:rPr>
                <w:sz w:val="22"/>
                <w:szCs w:val="22"/>
              </w:rPr>
              <w:t>132 211,8</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1B13A9" w:rsidRPr="00FD22A1" w:rsidRDefault="001B13A9" w:rsidP="001B13A9">
            <w:pPr>
              <w:jc w:val="center"/>
              <w:rPr>
                <w:sz w:val="22"/>
                <w:szCs w:val="22"/>
              </w:rPr>
            </w:pPr>
            <w:r w:rsidRPr="00FD22A1">
              <w:rPr>
                <w:sz w:val="22"/>
                <w:szCs w:val="22"/>
              </w:rPr>
              <w:t>148 273,7</w:t>
            </w:r>
          </w:p>
        </w:tc>
      </w:tr>
    </w:tbl>
    <w:p w:rsidR="001B13A9" w:rsidRPr="001B13A9" w:rsidRDefault="001B13A9" w:rsidP="008C149C">
      <w:pPr>
        <w:widowControl w:val="0"/>
        <w:ind w:firstLine="709"/>
        <w:jc w:val="both"/>
        <w:rPr>
          <w:sz w:val="28"/>
          <w:szCs w:val="28"/>
        </w:rPr>
      </w:pPr>
    </w:p>
    <w:p w:rsidR="001B13A9" w:rsidRPr="001B13A9" w:rsidRDefault="001B13A9" w:rsidP="001B13A9">
      <w:pPr>
        <w:widowControl w:val="0"/>
        <w:autoSpaceDE w:val="0"/>
        <w:autoSpaceDN w:val="0"/>
        <w:adjustRightInd w:val="0"/>
        <w:spacing w:line="360" w:lineRule="auto"/>
        <w:ind w:firstLine="709"/>
        <w:jc w:val="both"/>
        <w:rPr>
          <w:sz w:val="28"/>
          <w:szCs w:val="28"/>
        </w:rPr>
      </w:pPr>
      <w:r w:rsidRPr="001B13A9">
        <w:rPr>
          <w:sz w:val="28"/>
          <w:szCs w:val="28"/>
        </w:rPr>
        <w:t xml:space="preserve">Бюджетные ассигнования по государственной программе </w:t>
      </w:r>
      <w:r w:rsidR="004924DA" w:rsidRPr="004924DA">
        <w:rPr>
          <w:sz w:val="28"/>
          <w:szCs w:val="28"/>
        </w:rPr>
        <w:t xml:space="preserve">предусмотренные </w:t>
      </w:r>
      <w:r w:rsidR="004924DA">
        <w:rPr>
          <w:sz w:val="28"/>
          <w:szCs w:val="28"/>
        </w:rPr>
        <w:t xml:space="preserve">на 2021 год </w:t>
      </w:r>
      <w:r w:rsidRPr="001B13A9">
        <w:rPr>
          <w:sz w:val="28"/>
          <w:szCs w:val="28"/>
        </w:rPr>
        <w:t>по сравнению с объемом, утвержденным Законом № 124–ЗО, уменьшены на 292 534,3 тыс. рублей.</w:t>
      </w:r>
    </w:p>
    <w:p w:rsidR="001B13A9" w:rsidRPr="001B13A9" w:rsidRDefault="001B13A9" w:rsidP="001B13A9">
      <w:pPr>
        <w:widowControl w:val="0"/>
        <w:autoSpaceDE w:val="0"/>
        <w:autoSpaceDN w:val="0"/>
        <w:adjustRightInd w:val="0"/>
        <w:spacing w:line="360" w:lineRule="auto"/>
        <w:ind w:firstLine="709"/>
        <w:jc w:val="both"/>
        <w:rPr>
          <w:sz w:val="28"/>
          <w:szCs w:val="28"/>
        </w:rPr>
      </w:pPr>
      <w:r w:rsidRPr="001B13A9">
        <w:rPr>
          <w:sz w:val="28"/>
          <w:szCs w:val="28"/>
        </w:rPr>
        <w:t>Реализация мероприятий государственной программы позволит обеспечить внутренний туристский поток в Сахалинскую область до 260,0 тыс. человек.</w:t>
      </w:r>
    </w:p>
    <w:p w:rsidR="001B13A9" w:rsidRPr="001B13A9" w:rsidRDefault="001B13A9" w:rsidP="001B13A9">
      <w:pPr>
        <w:widowControl w:val="0"/>
        <w:autoSpaceDE w:val="0"/>
        <w:autoSpaceDN w:val="0"/>
        <w:adjustRightInd w:val="0"/>
        <w:spacing w:line="360" w:lineRule="auto"/>
        <w:ind w:firstLine="709"/>
        <w:jc w:val="both"/>
        <w:rPr>
          <w:sz w:val="28"/>
          <w:szCs w:val="28"/>
        </w:rPr>
      </w:pPr>
      <w:r w:rsidRPr="001B13A9">
        <w:rPr>
          <w:sz w:val="28"/>
          <w:szCs w:val="28"/>
        </w:rPr>
        <w:t xml:space="preserve">На плановый период 2022 и 2023 годов в рамках реализации государственной программы «Развитие внутреннего и въездного туризма в Сахалинской области» предусмотрено 132 211,8 тыс. рублей и 148 273,7 тыс. рублей соответственно. </w:t>
      </w:r>
    </w:p>
    <w:p w:rsidR="001B13A9" w:rsidRPr="001B13A9" w:rsidRDefault="001B13A9" w:rsidP="001B13A9">
      <w:pPr>
        <w:widowControl w:val="0"/>
        <w:autoSpaceDE w:val="0"/>
        <w:autoSpaceDN w:val="0"/>
        <w:adjustRightInd w:val="0"/>
        <w:spacing w:line="360" w:lineRule="auto"/>
        <w:ind w:firstLine="709"/>
        <w:contextualSpacing/>
        <w:jc w:val="both"/>
        <w:rPr>
          <w:sz w:val="28"/>
          <w:szCs w:val="28"/>
        </w:rPr>
      </w:pPr>
      <w:r w:rsidRPr="001B13A9">
        <w:rPr>
          <w:sz w:val="28"/>
          <w:szCs w:val="28"/>
        </w:rPr>
        <w:t xml:space="preserve">Бюджетные ассигнования на 2021 год в объеме 161 674,5 тыс. рублей планируется направить на реализацию следующих основных мероприятий: </w:t>
      </w:r>
    </w:p>
    <w:p w:rsidR="001B13A9" w:rsidRPr="001B13A9" w:rsidRDefault="001B13A9" w:rsidP="001B13A9">
      <w:pPr>
        <w:widowControl w:val="0"/>
        <w:autoSpaceDE w:val="0"/>
        <w:autoSpaceDN w:val="0"/>
        <w:adjustRightInd w:val="0"/>
        <w:spacing w:line="360" w:lineRule="auto"/>
        <w:ind w:firstLine="709"/>
        <w:contextualSpacing/>
        <w:jc w:val="both"/>
        <w:rPr>
          <w:sz w:val="28"/>
          <w:szCs w:val="28"/>
        </w:rPr>
      </w:pPr>
      <w:r w:rsidRPr="001B13A9">
        <w:rPr>
          <w:sz w:val="28"/>
          <w:szCs w:val="28"/>
        </w:rPr>
        <w:t xml:space="preserve">- 108 320,8 тыс. рублей на финансовое обеспечение оказания государственных услуг (выполнения работ) областными бюджетными учреждениями «Природный парк «Остров </w:t>
      </w:r>
      <w:proofErr w:type="spellStart"/>
      <w:r w:rsidRPr="001B13A9">
        <w:rPr>
          <w:sz w:val="28"/>
          <w:szCs w:val="28"/>
        </w:rPr>
        <w:t>Монерон</w:t>
      </w:r>
      <w:proofErr w:type="spellEnd"/>
      <w:r w:rsidRPr="001B13A9">
        <w:rPr>
          <w:sz w:val="28"/>
          <w:szCs w:val="28"/>
        </w:rPr>
        <w:t>» и «Сахалинский туристско-информационный центр»;</w:t>
      </w:r>
    </w:p>
    <w:p w:rsidR="001B13A9" w:rsidRPr="001B13A9" w:rsidRDefault="001B13A9" w:rsidP="001B13A9">
      <w:pPr>
        <w:widowControl w:val="0"/>
        <w:autoSpaceDE w:val="0"/>
        <w:autoSpaceDN w:val="0"/>
        <w:adjustRightInd w:val="0"/>
        <w:spacing w:line="360" w:lineRule="auto"/>
        <w:ind w:firstLine="709"/>
        <w:contextualSpacing/>
        <w:jc w:val="both"/>
        <w:rPr>
          <w:sz w:val="28"/>
          <w:szCs w:val="28"/>
        </w:rPr>
      </w:pPr>
      <w:r w:rsidRPr="001B13A9">
        <w:rPr>
          <w:sz w:val="28"/>
          <w:szCs w:val="28"/>
        </w:rPr>
        <w:t xml:space="preserve">- 12 353,7 тыс. рублей на создание и размещение в телевизионных, радио и печатных средствах массовой информации, в сети «Интернет» материалов о туризме в Сахалинской области и рекламно-информационное обеспечение продвижения туристского продукта; </w:t>
      </w:r>
    </w:p>
    <w:p w:rsidR="001B13A9" w:rsidRPr="001B13A9" w:rsidRDefault="001B13A9" w:rsidP="001B13A9">
      <w:pPr>
        <w:widowControl w:val="0"/>
        <w:autoSpaceDE w:val="0"/>
        <w:autoSpaceDN w:val="0"/>
        <w:adjustRightInd w:val="0"/>
        <w:spacing w:line="360" w:lineRule="auto"/>
        <w:ind w:firstLine="709"/>
        <w:contextualSpacing/>
        <w:jc w:val="both"/>
        <w:rPr>
          <w:sz w:val="28"/>
          <w:szCs w:val="28"/>
        </w:rPr>
      </w:pPr>
      <w:r w:rsidRPr="001B13A9">
        <w:rPr>
          <w:sz w:val="28"/>
          <w:szCs w:val="28"/>
        </w:rPr>
        <w:t xml:space="preserve">- 30 000,0 тыс. рублей на предоставление субсидии </w:t>
      </w:r>
      <w:proofErr w:type="spellStart"/>
      <w:r w:rsidRPr="001B13A9">
        <w:rPr>
          <w:sz w:val="28"/>
          <w:szCs w:val="28"/>
        </w:rPr>
        <w:t>Корсаковскому</w:t>
      </w:r>
      <w:proofErr w:type="spellEnd"/>
      <w:r w:rsidRPr="001B13A9">
        <w:rPr>
          <w:sz w:val="28"/>
          <w:szCs w:val="28"/>
        </w:rPr>
        <w:t xml:space="preserve"> городскому округу на создание условий для развития туризма; </w:t>
      </w:r>
    </w:p>
    <w:p w:rsidR="001B13A9" w:rsidRPr="001B13A9" w:rsidRDefault="001B13A9" w:rsidP="001B13A9">
      <w:pPr>
        <w:widowControl w:val="0"/>
        <w:autoSpaceDE w:val="0"/>
        <w:autoSpaceDN w:val="0"/>
        <w:adjustRightInd w:val="0"/>
        <w:spacing w:line="360" w:lineRule="auto"/>
        <w:ind w:firstLine="709"/>
        <w:contextualSpacing/>
        <w:jc w:val="both"/>
        <w:rPr>
          <w:sz w:val="28"/>
          <w:szCs w:val="28"/>
        </w:rPr>
      </w:pPr>
      <w:r w:rsidRPr="001B13A9">
        <w:rPr>
          <w:sz w:val="28"/>
          <w:szCs w:val="28"/>
        </w:rPr>
        <w:lastRenderedPageBreak/>
        <w:t>- 10</w:t>
      </w:r>
      <w:r w:rsidRPr="001B13A9">
        <w:rPr>
          <w:sz w:val="28"/>
          <w:szCs w:val="28"/>
          <w:lang w:val="en-US"/>
        </w:rPr>
        <w:t> </w:t>
      </w:r>
      <w:r w:rsidRPr="001B13A9">
        <w:rPr>
          <w:sz w:val="28"/>
          <w:szCs w:val="28"/>
        </w:rPr>
        <w:t xml:space="preserve">000,0 тыс. рублей на предоставление субсидии юридическим лицам на возмещение затрат, связанных с оказанием услуг в сфере туризма; </w:t>
      </w:r>
    </w:p>
    <w:p w:rsidR="001B13A9" w:rsidRPr="001B13A9" w:rsidRDefault="001B13A9" w:rsidP="001B13A9">
      <w:pPr>
        <w:widowControl w:val="0"/>
        <w:autoSpaceDE w:val="0"/>
        <w:autoSpaceDN w:val="0"/>
        <w:adjustRightInd w:val="0"/>
        <w:spacing w:line="360" w:lineRule="auto"/>
        <w:ind w:firstLine="709"/>
        <w:contextualSpacing/>
        <w:jc w:val="both"/>
        <w:rPr>
          <w:sz w:val="28"/>
          <w:szCs w:val="28"/>
        </w:rPr>
      </w:pPr>
      <w:r w:rsidRPr="001B13A9">
        <w:rPr>
          <w:sz w:val="28"/>
          <w:szCs w:val="28"/>
        </w:rPr>
        <w:t>- 1 000,0 тыс. рублей на предоставление субсидии некоммерческим организациям, осуществляющим деятельность в сфере туризма в Сахалинской области.</w:t>
      </w:r>
    </w:p>
    <w:p w:rsidR="000E3370" w:rsidRPr="00FE05F8" w:rsidRDefault="000E3370" w:rsidP="002B72CD">
      <w:pPr>
        <w:widowControl w:val="0"/>
        <w:contextualSpacing/>
        <w:jc w:val="center"/>
        <w:rPr>
          <w:rFonts w:eastAsiaTheme="minorHAnsi"/>
          <w:b/>
          <w:sz w:val="28"/>
          <w:szCs w:val="28"/>
          <w:lang w:eastAsia="en-US"/>
        </w:rPr>
      </w:pPr>
    </w:p>
    <w:p w:rsidR="00FE05F8" w:rsidRPr="00FE05F8" w:rsidRDefault="00FE05F8" w:rsidP="00FE05F8">
      <w:pPr>
        <w:widowControl w:val="0"/>
        <w:contextualSpacing/>
        <w:jc w:val="center"/>
        <w:rPr>
          <w:rFonts w:eastAsia="Calibri"/>
          <w:b/>
          <w:sz w:val="28"/>
          <w:szCs w:val="28"/>
          <w:lang w:eastAsia="en-US"/>
        </w:rPr>
      </w:pPr>
      <w:r w:rsidRPr="00FE05F8">
        <w:rPr>
          <w:rFonts w:eastAsia="Calibri"/>
          <w:b/>
          <w:sz w:val="28"/>
          <w:szCs w:val="28"/>
          <w:lang w:eastAsia="en-US"/>
        </w:rPr>
        <w:t xml:space="preserve">Государственная программа </w:t>
      </w:r>
    </w:p>
    <w:p w:rsidR="00FE05F8" w:rsidRPr="00FE05F8" w:rsidRDefault="00FE05F8" w:rsidP="00FE05F8">
      <w:pPr>
        <w:widowControl w:val="0"/>
        <w:contextualSpacing/>
        <w:jc w:val="center"/>
        <w:rPr>
          <w:rFonts w:eastAsia="Calibri"/>
          <w:b/>
          <w:sz w:val="28"/>
          <w:szCs w:val="28"/>
          <w:lang w:eastAsia="en-US"/>
        </w:rPr>
      </w:pPr>
      <w:r w:rsidRPr="00FE05F8">
        <w:rPr>
          <w:rFonts w:eastAsia="Calibri"/>
          <w:b/>
          <w:sz w:val="28"/>
          <w:szCs w:val="28"/>
          <w:lang w:eastAsia="en-US"/>
        </w:rPr>
        <w:t xml:space="preserve">«Развитие торговли и услуг на территории Сахалинской </w:t>
      </w:r>
    </w:p>
    <w:p w:rsidR="00FE05F8" w:rsidRPr="00FE05F8" w:rsidRDefault="00FE05F8" w:rsidP="00FE05F8">
      <w:pPr>
        <w:widowControl w:val="0"/>
        <w:contextualSpacing/>
        <w:jc w:val="center"/>
        <w:rPr>
          <w:rFonts w:eastAsia="Calibri"/>
          <w:b/>
          <w:sz w:val="28"/>
          <w:szCs w:val="28"/>
          <w:lang w:eastAsia="en-US"/>
        </w:rPr>
      </w:pPr>
      <w:r w:rsidRPr="00FE05F8">
        <w:rPr>
          <w:rFonts w:eastAsia="Calibri"/>
          <w:b/>
          <w:sz w:val="28"/>
          <w:szCs w:val="28"/>
          <w:lang w:eastAsia="en-US"/>
        </w:rPr>
        <w:t>области на 2018 - 2025 годы»</w:t>
      </w:r>
    </w:p>
    <w:p w:rsidR="00FE05F8" w:rsidRPr="00FE05F8" w:rsidRDefault="00FE05F8" w:rsidP="00FE05F8">
      <w:pPr>
        <w:widowControl w:val="0"/>
        <w:ind w:firstLine="709"/>
        <w:contextualSpacing/>
        <w:jc w:val="both"/>
        <w:rPr>
          <w:sz w:val="28"/>
          <w:szCs w:val="28"/>
          <w:highlight w:val="lightGray"/>
        </w:rPr>
      </w:pPr>
    </w:p>
    <w:p w:rsidR="00FE05F8" w:rsidRPr="00FE05F8" w:rsidRDefault="00FE05F8" w:rsidP="00FE05F8">
      <w:pPr>
        <w:widowControl w:val="0"/>
        <w:spacing w:line="360" w:lineRule="auto"/>
        <w:ind w:firstLine="709"/>
        <w:contextualSpacing/>
        <w:jc w:val="both"/>
        <w:rPr>
          <w:sz w:val="28"/>
          <w:szCs w:val="28"/>
        </w:rPr>
      </w:pPr>
      <w:r w:rsidRPr="00FE05F8">
        <w:rPr>
          <w:sz w:val="28"/>
          <w:szCs w:val="28"/>
        </w:rPr>
        <w:t>На реализацию государственной программы «Развитие торговли и услуг на территории Сахалинской области на 2018 - 2025 годы» в 2021 году предусмотрено 39 000,0 тыс. рублей.</w:t>
      </w:r>
    </w:p>
    <w:p w:rsidR="00FE05F8" w:rsidRPr="00FE05F8" w:rsidRDefault="00FE05F8" w:rsidP="00FE05F8">
      <w:pPr>
        <w:widowControl w:val="0"/>
        <w:autoSpaceDE w:val="0"/>
        <w:autoSpaceDN w:val="0"/>
        <w:adjustRightInd w:val="0"/>
        <w:ind w:firstLine="709"/>
        <w:contextualSpacing/>
        <w:jc w:val="right"/>
        <w:rPr>
          <w:sz w:val="28"/>
          <w:szCs w:val="28"/>
        </w:rPr>
      </w:pPr>
      <w:r w:rsidRPr="00FE05F8">
        <w:rPr>
          <w:sz w:val="28"/>
          <w:szCs w:val="28"/>
        </w:rPr>
        <w:t>тыс. рублей</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1"/>
        <w:gridCol w:w="1276"/>
        <w:gridCol w:w="1417"/>
        <w:gridCol w:w="1418"/>
        <w:gridCol w:w="1134"/>
        <w:gridCol w:w="1247"/>
      </w:tblGrid>
      <w:tr w:rsidR="00FE05F8" w:rsidRPr="00FE05F8" w:rsidTr="008C1E0F">
        <w:trPr>
          <w:trHeight w:val="570"/>
          <w:tblHeader/>
        </w:trPr>
        <w:tc>
          <w:tcPr>
            <w:tcW w:w="3021" w:type="dxa"/>
            <w:vMerge w:val="restart"/>
            <w:tcBorders>
              <w:top w:val="single" w:sz="4" w:space="0" w:color="auto"/>
              <w:left w:val="single" w:sz="4" w:space="0" w:color="auto"/>
              <w:bottom w:val="single" w:sz="4" w:space="0" w:color="auto"/>
              <w:right w:val="single" w:sz="4" w:space="0" w:color="auto"/>
            </w:tcBorders>
            <w:vAlign w:val="center"/>
            <w:hideMark/>
          </w:tcPr>
          <w:p w:rsidR="00FE05F8" w:rsidRPr="00FD22A1" w:rsidRDefault="00FE05F8" w:rsidP="00FE05F8">
            <w:pPr>
              <w:widowControl w:val="0"/>
              <w:spacing w:line="276" w:lineRule="auto"/>
              <w:contextualSpacing/>
              <w:jc w:val="center"/>
              <w:rPr>
                <w:b/>
                <w:bCs/>
                <w:sz w:val="22"/>
                <w:szCs w:val="22"/>
                <w:lang w:eastAsia="en-US"/>
              </w:rPr>
            </w:pPr>
            <w:r w:rsidRPr="00FD22A1">
              <w:rPr>
                <w:b/>
                <w:bCs/>
                <w:sz w:val="22"/>
                <w:szCs w:val="22"/>
                <w:lang w:eastAsia="en-US"/>
              </w:rPr>
              <w:t>Наименование</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FE05F8" w:rsidRPr="00FD22A1" w:rsidRDefault="00FE05F8" w:rsidP="008C1E0F">
            <w:pPr>
              <w:jc w:val="center"/>
              <w:rPr>
                <w:b/>
                <w:bCs/>
                <w:color w:val="000000"/>
                <w:sz w:val="22"/>
                <w:szCs w:val="22"/>
              </w:rPr>
            </w:pPr>
            <w:r w:rsidRPr="00FD22A1">
              <w:rPr>
                <w:b/>
                <w:bCs/>
                <w:color w:val="000000"/>
                <w:sz w:val="22"/>
                <w:szCs w:val="22"/>
              </w:rPr>
              <w:t>2020 (Закон № 124-ЗО)</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FE05F8" w:rsidRPr="00FD22A1" w:rsidRDefault="00FE05F8" w:rsidP="00FE05F8">
            <w:pPr>
              <w:widowControl w:val="0"/>
              <w:spacing w:line="276" w:lineRule="auto"/>
              <w:contextualSpacing/>
              <w:jc w:val="center"/>
              <w:rPr>
                <w:b/>
                <w:bCs/>
                <w:sz w:val="22"/>
                <w:szCs w:val="22"/>
                <w:lang w:eastAsia="en-US"/>
              </w:rPr>
            </w:pPr>
            <w:r w:rsidRPr="00FD22A1">
              <w:rPr>
                <w:b/>
                <w:bCs/>
                <w:sz w:val="22"/>
                <w:szCs w:val="22"/>
                <w:lang w:eastAsia="en-US"/>
              </w:rPr>
              <w:t xml:space="preserve">Проект </w:t>
            </w:r>
            <w:r w:rsidRPr="00FD22A1">
              <w:rPr>
                <w:b/>
                <w:bCs/>
                <w:sz w:val="22"/>
                <w:szCs w:val="22"/>
                <w:lang w:eastAsia="en-US"/>
              </w:rPr>
              <w:br/>
              <w:t>(2021 год)</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FE05F8" w:rsidRPr="00FD22A1" w:rsidRDefault="00FE05F8" w:rsidP="00FE05F8">
            <w:pPr>
              <w:widowControl w:val="0"/>
              <w:spacing w:line="276" w:lineRule="auto"/>
              <w:ind w:left="-146" w:right="-154"/>
              <w:contextualSpacing/>
              <w:jc w:val="center"/>
              <w:rPr>
                <w:b/>
                <w:bCs/>
                <w:sz w:val="22"/>
                <w:szCs w:val="22"/>
                <w:lang w:eastAsia="en-US"/>
              </w:rPr>
            </w:pPr>
            <w:r w:rsidRPr="00FD22A1">
              <w:rPr>
                <w:b/>
                <w:bCs/>
                <w:sz w:val="22"/>
                <w:szCs w:val="22"/>
                <w:lang w:eastAsia="en-US"/>
              </w:rPr>
              <w:t>Отклонение</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FE05F8" w:rsidRPr="00FD22A1" w:rsidRDefault="00FE05F8" w:rsidP="00FE05F8">
            <w:pPr>
              <w:widowControl w:val="0"/>
              <w:spacing w:line="276" w:lineRule="auto"/>
              <w:ind w:left="-166" w:right="-108"/>
              <w:contextualSpacing/>
              <w:jc w:val="center"/>
              <w:rPr>
                <w:b/>
                <w:bCs/>
                <w:sz w:val="22"/>
                <w:szCs w:val="22"/>
                <w:lang w:eastAsia="en-US"/>
              </w:rPr>
            </w:pPr>
            <w:r w:rsidRPr="00FD22A1">
              <w:rPr>
                <w:b/>
                <w:bCs/>
                <w:sz w:val="22"/>
                <w:szCs w:val="22"/>
                <w:lang w:eastAsia="en-US"/>
              </w:rPr>
              <w:t xml:space="preserve">Проект </w:t>
            </w:r>
            <w:r w:rsidRPr="00FD22A1">
              <w:rPr>
                <w:b/>
                <w:bCs/>
                <w:sz w:val="22"/>
                <w:szCs w:val="22"/>
                <w:lang w:eastAsia="en-US"/>
              </w:rPr>
              <w:br/>
              <w:t>(2022 год)</w:t>
            </w:r>
          </w:p>
        </w:tc>
        <w:tc>
          <w:tcPr>
            <w:tcW w:w="1247" w:type="dxa"/>
            <w:vMerge w:val="restart"/>
            <w:tcBorders>
              <w:top w:val="single" w:sz="4" w:space="0" w:color="auto"/>
              <w:left w:val="single" w:sz="4" w:space="0" w:color="auto"/>
              <w:bottom w:val="single" w:sz="4" w:space="0" w:color="auto"/>
              <w:right w:val="single" w:sz="4" w:space="0" w:color="auto"/>
            </w:tcBorders>
            <w:vAlign w:val="center"/>
            <w:hideMark/>
          </w:tcPr>
          <w:p w:rsidR="00FE05F8" w:rsidRPr="00FD22A1" w:rsidRDefault="00FE05F8" w:rsidP="00FE05F8">
            <w:pPr>
              <w:widowControl w:val="0"/>
              <w:spacing w:line="276" w:lineRule="auto"/>
              <w:contextualSpacing/>
              <w:jc w:val="center"/>
              <w:rPr>
                <w:b/>
                <w:bCs/>
                <w:sz w:val="22"/>
                <w:szCs w:val="22"/>
                <w:lang w:eastAsia="en-US"/>
              </w:rPr>
            </w:pPr>
            <w:r w:rsidRPr="00FD22A1">
              <w:rPr>
                <w:b/>
                <w:bCs/>
                <w:sz w:val="22"/>
                <w:szCs w:val="22"/>
                <w:lang w:eastAsia="en-US"/>
              </w:rPr>
              <w:t xml:space="preserve">Проект </w:t>
            </w:r>
            <w:r w:rsidRPr="00FD22A1">
              <w:rPr>
                <w:b/>
                <w:bCs/>
                <w:sz w:val="22"/>
                <w:szCs w:val="22"/>
                <w:lang w:eastAsia="en-US"/>
              </w:rPr>
              <w:br/>
              <w:t>(2023 год)</w:t>
            </w:r>
          </w:p>
        </w:tc>
      </w:tr>
      <w:tr w:rsidR="00FE05F8" w:rsidRPr="00FE05F8" w:rsidTr="008C149C">
        <w:trPr>
          <w:trHeight w:val="464"/>
        </w:trPr>
        <w:tc>
          <w:tcPr>
            <w:tcW w:w="3021" w:type="dxa"/>
            <w:vMerge/>
            <w:tcBorders>
              <w:top w:val="single" w:sz="4" w:space="0" w:color="auto"/>
              <w:left w:val="single" w:sz="4" w:space="0" w:color="auto"/>
              <w:bottom w:val="single" w:sz="4" w:space="0" w:color="auto"/>
              <w:right w:val="single" w:sz="4" w:space="0" w:color="auto"/>
            </w:tcBorders>
            <w:vAlign w:val="center"/>
            <w:hideMark/>
          </w:tcPr>
          <w:p w:rsidR="00FE05F8" w:rsidRPr="00FD22A1" w:rsidRDefault="00FE05F8" w:rsidP="00FE05F8">
            <w:pPr>
              <w:widowControl w:val="0"/>
              <w:contextualSpacing/>
              <w:rPr>
                <w:b/>
                <w:bCs/>
                <w:sz w:val="22"/>
                <w:szCs w:val="22"/>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E05F8" w:rsidRPr="00FD22A1" w:rsidRDefault="00FE05F8" w:rsidP="00FE05F8">
            <w:pPr>
              <w:widowControl w:val="0"/>
              <w:contextualSpacing/>
              <w:rPr>
                <w:b/>
                <w:bCs/>
                <w:sz w:val="22"/>
                <w:szCs w:val="22"/>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E05F8" w:rsidRPr="00FD22A1" w:rsidRDefault="00FE05F8" w:rsidP="00FE05F8">
            <w:pPr>
              <w:widowControl w:val="0"/>
              <w:contextualSpacing/>
              <w:rPr>
                <w:b/>
                <w:bCs/>
                <w:sz w:val="22"/>
                <w:szCs w:val="22"/>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E05F8" w:rsidRPr="00FD22A1" w:rsidRDefault="00FE05F8" w:rsidP="00FE05F8">
            <w:pPr>
              <w:widowControl w:val="0"/>
              <w:contextualSpacing/>
              <w:rPr>
                <w:b/>
                <w:bCs/>
                <w:sz w:val="22"/>
                <w:szCs w:val="22"/>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E05F8" w:rsidRPr="00FD22A1" w:rsidRDefault="00FE05F8" w:rsidP="00FE05F8">
            <w:pPr>
              <w:widowControl w:val="0"/>
              <w:contextualSpacing/>
              <w:rPr>
                <w:b/>
                <w:bCs/>
                <w:sz w:val="22"/>
                <w:szCs w:val="22"/>
                <w:lang w:eastAsia="en-US"/>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FE05F8" w:rsidRPr="00FD22A1" w:rsidRDefault="00FE05F8" w:rsidP="00FE05F8">
            <w:pPr>
              <w:widowControl w:val="0"/>
              <w:contextualSpacing/>
              <w:rPr>
                <w:b/>
                <w:bCs/>
                <w:sz w:val="22"/>
                <w:szCs w:val="22"/>
                <w:lang w:eastAsia="en-US"/>
              </w:rPr>
            </w:pPr>
          </w:p>
        </w:tc>
      </w:tr>
      <w:tr w:rsidR="00FE05F8" w:rsidRPr="00FE05F8" w:rsidTr="008C149C">
        <w:trPr>
          <w:trHeight w:val="180"/>
        </w:trPr>
        <w:tc>
          <w:tcPr>
            <w:tcW w:w="3021" w:type="dxa"/>
            <w:tcBorders>
              <w:top w:val="single" w:sz="4" w:space="0" w:color="auto"/>
              <w:left w:val="single" w:sz="4" w:space="0" w:color="auto"/>
              <w:bottom w:val="single" w:sz="4" w:space="0" w:color="auto"/>
              <w:right w:val="single" w:sz="4" w:space="0" w:color="auto"/>
            </w:tcBorders>
            <w:vAlign w:val="center"/>
            <w:hideMark/>
          </w:tcPr>
          <w:p w:rsidR="00FE05F8" w:rsidRPr="008C149C" w:rsidRDefault="00FE05F8" w:rsidP="00FE05F8">
            <w:pPr>
              <w:widowControl w:val="0"/>
              <w:spacing w:line="276" w:lineRule="auto"/>
              <w:contextualSpacing/>
              <w:jc w:val="center"/>
              <w:rPr>
                <w:bCs/>
                <w:lang w:eastAsia="en-US"/>
              </w:rPr>
            </w:pPr>
            <w:r w:rsidRPr="008C149C">
              <w:rPr>
                <w:bCs/>
                <w:lang w:eastAsia="en-US"/>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FE05F8" w:rsidRPr="008C149C" w:rsidRDefault="00FE05F8" w:rsidP="00FE05F8">
            <w:pPr>
              <w:widowControl w:val="0"/>
              <w:spacing w:line="276" w:lineRule="auto"/>
              <w:contextualSpacing/>
              <w:jc w:val="center"/>
              <w:rPr>
                <w:bCs/>
                <w:lang w:eastAsia="en-US"/>
              </w:rPr>
            </w:pPr>
            <w:r w:rsidRPr="008C149C">
              <w:rPr>
                <w:bCs/>
                <w:lang w:eastAsia="en-US"/>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FE05F8" w:rsidRPr="008C149C" w:rsidRDefault="00FE05F8" w:rsidP="00FE05F8">
            <w:pPr>
              <w:widowControl w:val="0"/>
              <w:spacing w:line="276" w:lineRule="auto"/>
              <w:contextualSpacing/>
              <w:jc w:val="center"/>
              <w:rPr>
                <w:bCs/>
                <w:lang w:eastAsia="en-US"/>
              </w:rPr>
            </w:pPr>
            <w:r w:rsidRPr="008C149C">
              <w:rPr>
                <w:bCs/>
                <w:lang w:eastAsia="en-US"/>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FE05F8" w:rsidRPr="008C149C" w:rsidRDefault="00FE05F8" w:rsidP="00FE05F8">
            <w:pPr>
              <w:widowControl w:val="0"/>
              <w:spacing w:line="276" w:lineRule="auto"/>
              <w:contextualSpacing/>
              <w:jc w:val="center"/>
              <w:rPr>
                <w:bCs/>
                <w:lang w:eastAsia="en-US"/>
              </w:rPr>
            </w:pPr>
            <w:r w:rsidRPr="008C149C">
              <w:rPr>
                <w:bCs/>
                <w:lang w:eastAsia="en-US"/>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FE05F8" w:rsidRPr="008C149C" w:rsidRDefault="00FE05F8" w:rsidP="00FE05F8">
            <w:pPr>
              <w:widowControl w:val="0"/>
              <w:spacing w:line="276" w:lineRule="auto"/>
              <w:ind w:left="-166" w:right="-108"/>
              <w:contextualSpacing/>
              <w:jc w:val="center"/>
              <w:rPr>
                <w:bCs/>
                <w:lang w:eastAsia="en-US"/>
              </w:rPr>
            </w:pPr>
            <w:r w:rsidRPr="008C149C">
              <w:rPr>
                <w:bCs/>
                <w:lang w:eastAsia="en-US"/>
              </w:rPr>
              <w:t>5 </w:t>
            </w:r>
          </w:p>
        </w:tc>
        <w:tc>
          <w:tcPr>
            <w:tcW w:w="1247" w:type="dxa"/>
            <w:tcBorders>
              <w:top w:val="single" w:sz="4" w:space="0" w:color="auto"/>
              <w:left w:val="single" w:sz="4" w:space="0" w:color="auto"/>
              <w:bottom w:val="single" w:sz="4" w:space="0" w:color="auto"/>
              <w:right w:val="single" w:sz="4" w:space="0" w:color="auto"/>
            </w:tcBorders>
            <w:vAlign w:val="center"/>
            <w:hideMark/>
          </w:tcPr>
          <w:p w:rsidR="00FE05F8" w:rsidRPr="008C149C" w:rsidRDefault="00FE05F8" w:rsidP="00FE05F8">
            <w:pPr>
              <w:widowControl w:val="0"/>
              <w:spacing w:line="276" w:lineRule="auto"/>
              <w:contextualSpacing/>
              <w:jc w:val="center"/>
              <w:rPr>
                <w:bCs/>
                <w:lang w:eastAsia="en-US"/>
              </w:rPr>
            </w:pPr>
            <w:r w:rsidRPr="008C149C">
              <w:rPr>
                <w:bCs/>
                <w:lang w:eastAsia="en-US"/>
              </w:rPr>
              <w:t>6 </w:t>
            </w:r>
          </w:p>
        </w:tc>
      </w:tr>
      <w:tr w:rsidR="00FE05F8" w:rsidRPr="00FE05F8" w:rsidTr="008C1E0F">
        <w:trPr>
          <w:trHeight w:val="659"/>
        </w:trPr>
        <w:tc>
          <w:tcPr>
            <w:tcW w:w="3021" w:type="dxa"/>
            <w:tcBorders>
              <w:top w:val="single" w:sz="4" w:space="0" w:color="auto"/>
              <w:left w:val="single" w:sz="4" w:space="0" w:color="auto"/>
              <w:bottom w:val="single" w:sz="4" w:space="0" w:color="auto"/>
              <w:right w:val="single" w:sz="4" w:space="0" w:color="auto"/>
            </w:tcBorders>
          </w:tcPr>
          <w:p w:rsidR="00FE05F8" w:rsidRPr="00FD22A1" w:rsidRDefault="00FE05F8" w:rsidP="00FE05F8">
            <w:pPr>
              <w:rPr>
                <w:color w:val="000000"/>
                <w:sz w:val="22"/>
                <w:szCs w:val="22"/>
              </w:rPr>
            </w:pPr>
            <w:r w:rsidRPr="00FD22A1">
              <w:rPr>
                <w:color w:val="000000"/>
                <w:sz w:val="22"/>
                <w:szCs w:val="22"/>
              </w:rPr>
              <w:t>Государственная программа Сахалинской области "Развитие торговли и услуг на территории Сахалинской области на 2018-2025 годы"</w:t>
            </w:r>
          </w:p>
        </w:tc>
        <w:tc>
          <w:tcPr>
            <w:tcW w:w="1276" w:type="dxa"/>
            <w:tcBorders>
              <w:top w:val="single" w:sz="4" w:space="0" w:color="auto"/>
              <w:left w:val="single" w:sz="4" w:space="0" w:color="auto"/>
              <w:bottom w:val="single" w:sz="4" w:space="0" w:color="auto"/>
              <w:right w:val="single" w:sz="4" w:space="0" w:color="auto"/>
            </w:tcBorders>
            <w:vAlign w:val="center"/>
          </w:tcPr>
          <w:p w:rsidR="00FE05F8" w:rsidRPr="00FD22A1" w:rsidRDefault="00FE05F8" w:rsidP="00FE05F8">
            <w:pPr>
              <w:jc w:val="center"/>
              <w:rPr>
                <w:sz w:val="22"/>
                <w:szCs w:val="22"/>
              </w:rPr>
            </w:pPr>
            <w:r w:rsidRPr="00FD22A1">
              <w:rPr>
                <w:sz w:val="22"/>
                <w:szCs w:val="22"/>
              </w:rPr>
              <w:t>93 500,0</w:t>
            </w:r>
          </w:p>
        </w:tc>
        <w:tc>
          <w:tcPr>
            <w:tcW w:w="1417" w:type="dxa"/>
            <w:tcBorders>
              <w:top w:val="single" w:sz="4" w:space="0" w:color="auto"/>
              <w:left w:val="single" w:sz="4" w:space="0" w:color="auto"/>
              <w:bottom w:val="single" w:sz="4" w:space="0" w:color="auto"/>
              <w:right w:val="single" w:sz="4" w:space="0" w:color="auto"/>
            </w:tcBorders>
            <w:vAlign w:val="center"/>
          </w:tcPr>
          <w:p w:rsidR="00FE05F8" w:rsidRPr="00FD22A1" w:rsidRDefault="00FE05F8" w:rsidP="00FE05F8">
            <w:pPr>
              <w:jc w:val="center"/>
              <w:rPr>
                <w:sz w:val="22"/>
                <w:szCs w:val="22"/>
              </w:rPr>
            </w:pPr>
            <w:r w:rsidRPr="00FD22A1">
              <w:rPr>
                <w:sz w:val="22"/>
                <w:szCs w:val="22"/>
              </w:rPr>
              <w:t>39 000,0</w:t>
            </w:r>
          </w:p>
        </w:tc>
        <w:tc>
          <w:tcPr>
            <w:tcW w:w="1418" w:type="dxa"/>
            <w:tcBorders>
              <w:top w:val="single" w:sz="4" w:space="0" w:color="auto"/>
              <w:left w:val="single" w:sz="4" w:space="0" w:color="auto"/>
              <w:bottom w:val="single" w:sz="4" w:space="0" w:color="auto"/>
              <w:right w:val="single" w:sz="4" w:space="0" w:color="auto"/>
            </w:tcBorders>
            <w:vAlign w:val="center"/>
          </w:tcPr>
          <w:p w:rsidR="00FE05F8" w:rsidRPr="00FD22A1" w:rsidRDefault="00FE05F8" w:rsidP="00FE05F8">
            <w:pPr>
              <w:jc w:val="center"/>
              <w:rPr>
                <w:sz w:val="22"/>
                <w:szCs w:val="22"/>
              </w:rPr>
            </w:pPr>
            <w:r w:rsidRPr="00FD22A1">
              <w:rPr>
                <w:sz w:val="22"/>
                <w:szCs w:val="22"/>
              </w:rPr>
              <w:t>-54 500,0</w:t>
            </w:r>
          </w:p>
        </w:tc>
        <w:tc>
          <w:tcPr>
            <w:tcW w:w="1134" w:type="dxa"/>
            <w:tcBorders>
              <w:top w:val="single" w:sz="4" w:space="0" w:color="auto"/>
              <w:left w:val="single" w:sz="4" w:space="0" w:color="auto"/>
              <w:bottom w:val="single" w:sz="4" w:space="0" w:color="auto"/>
              <w:right w:val="single" w:sz="4" w:space="0" w:color="auto"/>
            </w:tcBorders>
            <w:vAlign w:val="center"/>
          </w:tcPr>
          <w:p w:rsidR="00FE05F8" w:rsidRPr="00FD22A1" w:rsidRDefault="00FE05F8" w:rsidP="00FE05F8">
            <w:pPr>
              <w:jc w:val="center"/>
              <w:rPr>
                <w:sz w:val="22"/>
                <w:szCs w:val="22"/>
              </w:rPr>
            </w:pPr>
            <w:r w:rsidRPr="00FD22A1">
              <w:rPr>
                <w:sz w:val="22"/>
                <w:szCs w:val="22"/>
              </w:rPr>
              <w:t>10 484,2</w:t>
            </w:r>
          </w:p>
        </w:tc>
        <w:tc>
          <w:tcPr>
            <w:tcW w:w="1247" w:type="dxa"/>
            <w:tcBorders>
              <w:top w:val="single" w:sz="4" w:space="0" w:color="auto"/>
              <w:left w:val="single" w:sz="4" w:space="0" w:color="auto"/>
              <w:bottom w:val="single" w:sz="4" w:space="0" w:color="auto"/>
              <w:right w:val="single" w:sz="4" w:space="0" w:color="auto"/>
            </w:tcBorders>
            <w:vAlign w:val="center"/>
          </w:tcPr>
          <w:p w:rsidR="00FE05F8" w:rsidRPr="00FD22A1" w:rsidRDefault="00FE05F8" w:rsidP="00FE05F8">
            <w:pPr>
              <w:jc w:val="center"/>
              <w:rPr>
                <w:sz w:val="22"/>
                <w:szCs w:val="22"/>
              </w:rPr>
            </w:pPr>
            <w:r w:rsidRPr="00FD22A1">
              <w:rPr>
                <w:sz w:val="22"/>
                <w:szCs w:val="22"/>
              </w:rPr>
              <w:t>15 792,5</w:t>
            </w:r>
          </w:p>
        </w:tc>
      </w:tr>
      <w:tr w:rsidR="00FE05F8" w:rsidRPr="00FE05F8" w:rsidTr="008C1E0F">
        <w:trPr>
          <w:trHeight w:val="192"/>
        </w:trPr>
        <w:tc>
          <w:tcPr>
            <w:tcW w:w="3021" w:type="dxa"/>
            <w:tcBorders>
              <w:top w:val="single" w:sz="4" w:space="0" w:color="auto"/>
              <w:left w:val="single" w:sz="4" w:space="0" w:color="auto"/>
              <w:bottom w:val="single" w:sz="4" w:space="0" w:color="auto"/>
              <w:right w:val="single" w:sz="4" w:space="0" w:color="auto"/>
            </w:tcBorders>
          </w:tcPr>
          <w:p w:rsidR="00FE05F8" w:rsidRPr="00FD22A1" w:rsidRDefault="00FE05F8" w:rsidP="00FE05F8">
            <w:pPr>
              <w:rPr>
                <w:color w:val="000000"/>
                <w:sz w:val="22"/>
                <w:szCs w:val="22"/>
              </w:rPr>
            </w:pPr>
            <w:r w:rsidRPr="00FD22A1">
              <w:rPr>
                <w:color w:val="000000"/>
                <w:sz w:val="22"/>
                <w:szCs w:val="22"/>
              </w:rPr>
              <w:t>Основные мероприятия</w:t>
            </w:r>
          </w:p>
        </w:tc>
        <w:tc>
          <w:tcPr>
            <w:tcW w:w="1276" w:type="dxa"/>
            <w:tcBorders>
              <w:top w:val="single" w:sz="4" w:space="0" w:color="auto"/>
              <w:left w:val="single" w:sz="4" w:space="0" w:color="auto"/>
              <w:bottom w:val="single" w:sz="4" w:space="0" w:color="auto"/>
              <w:right w:val="single" w:sz="4" w:space="0" w:color="auto"/>
            </w:tcBorders>
            <w:vAlign w:val="center"/>
          </w:tcPr>
          <w:p w:rsidR="00FE05F8" w:rsidRPr="00FD22A1" w:rsidRDefault="00FE05F8" w:rsidP="00FE05F8">
            <w:pPr>
              <w:jc w:val="center"/>
              <w:rPr>
                <w:sz w:val="22"/>
                <w:szCs w:val="22"/>
              </w:rPr>
            </w:pPr>
            <w:r w:rsidRPr="00FD22A1">
              <w:rPr>
                <w:sz w:val="22"/>
                <w:szCs w:val="22"/>
              </w:rPr>
              <w:t>93 500,0</w:t>
            </w:r>
          </w:p>
        </w:tc>
        <w:tc>
          <w:tcPr>
            <w:tcW w:w="1417" w:type="dxa"/>
            <w:tcBorders>
              <w:top w:val="single" w:sz="4" w:space="0" w:color="auto"/>
              <w:left w:val="single" w:sz="4" w:space="0" w:color="auto"/>
              <w:bottom w:val="single" w:sz="4" w:space="0" w:color="auto"/>
              <w:right w:val="single" w:sz="4" w:space="0" w:color="auto"/>
            </w:tcBorders>
            <w:vAlign w:val="center"/>
          </w:tcPr>
          <w:p w:rsidR="00FE05F8" w:rsidRPr="00FD22A1" w:rsidRDefault="00FE05F8" w:rsidP="00FE05F8">
            <w:pPr>
              <w:jc w:val="center"/>
              <w:rPr>
                <w:sz w:val="22"/>
                <w:szCs w:val="22"/>
              </w:rPr>
            </w:pPr>
            <w:r w:rsidRPr="00FD22A1">
              <w:rPr>
                <w:sz w:val="22"/>
                <w:szCs w:val="22"/>
              </w:rPr>
              <w:t>39 000,0</w:t>
            </w:r>
          </w:p>
        </w:tc>
        <w:tc>
          <w:tcPr>
            <w:tcW w:w="1418" w:type="dxa"/>
            <w:tcBorders>
              <w:top w:val="single" w:sz="4" w:space="0" w:color="auto"/>
              <w:left w:val="single" w:sz="4" w:space="0" w:color="auto"/>
              <w:bottom w:val="single" w:sz="4" w:space="0" w:color="auto"/>
              <w:right w:val="single" w:sz="4" w:space="0" w:color="auto"/>
            </w:tcBorders>
            <w:vAlign w:val="center"/>
          </w:tcPr>
          <w:p w:rsidR="00FE05F8" w:rsidRPr="00FD22A1" w:rsidRDefault="00FE05F8" w:rsidP="00FE05F8">
            <w:pPr>
              <w:jc w:val="center"/>
              <w:rPr>
                <w:sz w:val="22"/>
                <w:szCs w:val="22"/>
              </w:rPr>
            </w:pPr>
            <w:r w:rsidRPr="00FD22A1">
              <w:rPr>
                <w:sz w:val="22"/>
                <w:szCs w:val="22"/>
              </w:rPr>
              <w:t>-54 500,0</w:t>
            </w:r>
          </w:p>
        </w:tc>
        <w:tc>
          <w:tcPr>
            <w:tcW w:w="1134" w:type="dxa"/>
            <w:tcBorders>
              <w:top w:val="single" w:sz="4" w:space="0" w:color="auto"/>
              <w:left w:val="single" w:sz="4" w:space="0" w:color="auto"/>
              <w:bottom w:val="single" w:sz="4" w:space="0" w:color="auto"/>
              <w:right w:val="single" w:sz="4" w:space="0" w:color="auto"/>
            </w:tcBorders>
            <w:vAlign w:val="center"/>
          </w:tcPr>
          <w:p w:rsidR="00FE05F8" w:rsidRPr="00FD22A1" w:rsidRDefault="00FE05F8" w:rsidP="00FE05F8">
            <w:pPr>
              <w:jc w:val="center"/>
              <w:rPr>
                <w:sz w:val="22"/>
                <w:szCs w:val="22"/>
              </w:rPr>
            </w:pPr>
            <w:r w:rsidRPr="00FD22A1">
              <w:rPr>
                <w:sz w:val="22"/>
                <w:szCs w:val="22"/>
              </w:rPr>
              <w:t>10 484,2</w:t>
            </w:r>
          </w:p>
        </w:tc>
        <w:tc>
          <w:tcPr>
            <w:tcW w:w="1247" w:type="dxa"/>
            <w:tcBorders>
              <w:top w:val="single" w:sz="4" w:space="0" w:color="auto"/>
              <w:left w:val="single" w:sz="4" w:space="0" w:color="auto"/>
              <w:bottom w:val="single" w:sz="4" w:space="0" w:color="auto"/>
              <w:right w:val="single" w:sz="4" w:space="0" w:color="auto"/>
            </w:tcBorders>
            <w:vAlign w:val="center"/>
          </w:tcPr>
          <w:p w:rsidR="00FE05F8" w:rsidRPr="00FD22A1" w:rsidRDefault="00FE05F8" w:rsidP="00FE05F8">
            <w:pPr>
              <w:jc w:val="center"/>
              <w:rPr>
                <w:sz w:val="22"/>
                <w:szCs w:val="22"/>
              </w:rPr>
            </w:pPr>
            <w:r w:rsidRPr="00FD22A1">
              <w:rPr>
                <w:sz w:val="22"/>
                <w:szCs w:val="22"/>
              </w:rPr>
              <w:t>15 792,5</w:t>
            </w:r>
          </w:p>
        </w:tc>
      </w:tr>
    </w:tbl>
    <w:p w:rsidR="00FE05F8" w:rsidRPr="00FE05F8" w:rsidRDefault="00FE05F8" w:rsidP="00FE05F8">
      <w:pPr>
        <w:widowControl w:val="0"/>
        <w:spacing w:before="240" w:line="360" w:lineRule="auto"/>
        <w:ind w:firstLine="709"/>
        <w:jc w:val="both"/>
        <w:rPr>
          <w:sz w:val="28"/>
          <w:szCs w:val="28"/>
          <w:highlight w:val="lightGray"/>
        </w:rPr>
      </w:pPr>
      <w:r w:rsidRPr="00FE05F8">
        <w:rPr>
          <w:sz w:val="28"/>
          <w:szCs w:val="28"/>
        </w:rPr>
        <w:t xml:space="preserve">Бюджетные ассигнования по государственной программе </w:t>
      </w:r>
      <w:r w:rsidR="004924DA">
        <w:rPr>
          <w:sz w:val="28"/>
          <w:szCs w:val="28"/>
        </w:rPr>
        <w:t xml:space="preserve">предусмотренные на 2021 год </w:t>
      </w:r>
      <w:r w:rsidRPr="00FE05F8">
        <w:rPr>
          <w:sz w:val="28"/>
          <w:szCs w:val="28"/>
        </w:rPr>
        <w:t xml:space="preserve">по сравнению с объемом, утвержденным Законом № 124–ЗО, уменьшены на 54 500,0 тыс. рублей. </w:t>
      </w:r>
    </w:p>
    <w:p w:rsidR="00FE05F8" w:rsidRPr="00FE05F8" w:rsidRDefault="00FE05F8" w:rsidP="00FE05F8">
      <w:pPr>
        <w:widowControl w:val="0"/>
        <w:spacing w:line="360" w:lineRule="auto"/>
        <w:ind w:firstLine="709"/>
        <w:contextualSpacing/>
        <w:jc w:val="both"/>
        <w:rPr>
          <w:rFonts w:eastAsia="Calibri"/>
          <w:sz w:val="28"/>
          <w:szCs w:val="28"/>
          <w:lang w:eastAsia="en-US"/>
        </w:rPr>
      </w:pPr>
      <w:r w:rsidRPr="00FE05F8">
        <w:rPr>
          <w:rFonts w:eastAsia="Calibri"/>
          <w:sz w:val="28"/>
          <w:szCs w:val="28"/>
          <w:lang w:eastAsia="en-US"/>
        </w:rPr>
        <w:t>Бюджетные ассигнования, предусмотренные на реализацию государственной программы, позволят достичь следующих результатов:</w:t>
      </w:r>
    </w:p>
    <w:p w:rsidR="00FE05F8" w:rsidRPr="00FE05F8" w:rsidRDefault="00FE05F8" w:rsidP="00FE05F8">
      <w:pPr>
        <w:widowControl w:val="0"/>
        <w:spacing w:line="360" w:lineRule="auto"/>
        <w:ind w:firstLine="708"/>
        <w:contextualSpacing/>
        <w:jc w:val="both"/>
        <w:rPr>
          <w:rFonts w:eastAsia="Calibri"/>
          <w:sz w:val="28"/>
          <w:szCs w:val="28"/>
          <w:lang w:eastAsia="en-US"/>
        </w:rPr>
      </w:pPr>
      <w:r w:rsidRPr="00FE05F8">
        <w:rPr>
          <w:rFonts w:eastAsia="Calibri"/>
          <w:sz w:val="28"/>
          <w:szCs w:val="28"/>
          <w:lang w:eastAsia="en-US"/>
        </w:rPr>
        <w:t>- увеличить поставки социально значимых продовольственных товаров к 2023 году по договорам, заключенным напрямую с российскими товаропроизводителями или их официальными дистрибьюторами, не менее чем на 30 % по отношению к 2017 году, что в свою очередь обеспечит формирование цен без добавленной стоимости посреднической цепи;</w:t>
      </w:r>
    </w:p>
    <w:p w:rsidR="00FE05F8" w:rsidRPr="00FE05F8" w:rsidRDefault="00FE05F8" w:rsidP="00FE05F8">
      <w:pPr>
        <w:widowControl w:val="0"/>
        <w:spacing w:line="360" w:lineRule="auto"/>
        <w:ind w:firstLine="708"/>
        <w:contextualSpacing/>
        <w:jc w:val="both"/>
        <w:rPr>
          <w:rFonts w:eastAsia="Calibri"/>
          <w:sz w:val="28"/>
          <w:szCs w:val="28"/>
          <w:lang w:eastAsia="en-US"/>
        </w:rPr>
      </w:pPr>
      <w:r w:rsidRPr="00FE05F8">
        <w:rPr>
          <w:rFonts w:eastAsia="Calibri"/>
          <w:sz w:val="28"/>
          <w:szCs w:val="28"/>
          <w:lang w:eastAsia="en-US"/>
        </w:rPr>
        <w:t xml:space="preserve">- снизить среднюю розничную торговую наценку до 32 % к 2023 году, </w:t>
      </w:r>
      <w:r w:rsidRPr="00FE05F8">
        <w:rPr>
          <w:rFonts w:eastAsia="Calibri"/>
          <w:sz w:val="28"/>
          <w:szCs w:val="28"/>
          <w:lang w:eastAsia="en-US"/>
        </w:rPr>
        <w:lastRenderedPageBreak/>
        <w:t>уровень которой еще в 2015 году составлял 35,2 %;</w:t>
      </w:r>
    </w:p>
    <w:p w:rsidR="00FE05F8" w:rsidRPr="00FE05F8" w:rsidRDefault="00FE05F8" w:rsidP="00FE05F8">
      <w:pPr>
        <w:widowControl w:val="0"/>
        <w:spacing w:line="360" w:lineRule="auto"/>
        <w:ind w:firstLine="708"/>
        <w:contextualSpacing/>
        <w:jc w:val="both"/>
        <w:rPr>
          <w:rFonts w:eastAsia="Calibri"/>
          <w:sz w:val="28"/>
          <w:szCs w:val="28"/>
          <w:lang w:eastAsia="en-US"/>
        </w:rPr>
      </w:pPr>
      <w:r w:rsidRPr="00FE05F8">
        <w:rPr>
          <w:rFonts w:eastAsia="Calibri"/>
          <w:sz w:val="28"/>
          <w:szCs w:val="28"/>
          <w:lang w:eastAsia="en-US"/>
        </w:rPr>
        <w:t xml:space="preserve">- ежегодный прирост розничного товарооборота </w:t>
      </w:r>
      <w:r w:rsidR="008572C7">
        <w:rPr>
          <w:rFonts w:eastAsia="Calibri"/>
          <w:sz w:val="28"/>
          <w:szCs w:val="28"/>
          <w:lang w:eastAsia="en-US"/>
        </w:rPr>
        <w:t xml:space="preserve">составит не менее </w:t>
      </w:r>
      <w:r w:rsidRPr="00FE05F8">
        <w:rPr>
          <w:rFonts w:eastAsia="Calibri"/>
          <w:sz w:val="28"/>
          <w:szCs w:val="28"/>
          <w:lang w:eastAsia="en-US"/>
        </w:rPr>
        <w:t>1,5 % в сопоставимой оценке;</w:t>
      </w:r>
    </w:p>
    <w:p w:rsidR="00FE05F8" w:rsidRPr="00FE05F8" w:rsidRDefault="00FE05F8" w:rsidP="00FE05F8">
      <w:pPr>
        <w:widowControl w:val="0"/>
        <w:spacing w:line="360" w:lineRule="auto"/>
        <w:ind w:firstLine="708"/>
        <w:contextualSpacing/>
        <w:jc w:val="both"/>
        <w:rPr>
          <w:rFonts w:eastAsia="Calibri"/>
          <w:sz w:val="28"/>
          <w:szCs w:val="28"/>
          <w:lang w:eastAsia="en-US"/>
        </w:rPr>
      </w:pPr>
      <w:r w:rsidRPr="00FE05F8">
        <w:rPr>
          <w:rFonts w:eastAsia="Calibri"/>
          <w:sz w:val="28"/>
          <w:szCs w:val="28"/>
          <w:lang w:eastAsia="en-US"/>
        </w:rPr>
        <w:t xml:space="preserve">- ежегодный прирост оборота общественного питания </w:t>
      </w:r>
      <w:r w:rsidR="008572C7">
        <w:rPr>
          <w:rFonts w:eastAsia="Calibri"/>
          <w:sz w:val="28"/>
          <w:szCs w:val="28"/>
          <w:lang w:eastAsia="en-US"/>
        </w:rPr>
        <w:t>составит</w:t>
      </w:r>
      <w:r w:rsidRPr="00FE05F8">
        <w:rPr>
          <w:rFonts w:eastAsia="Calibri"/>
          <w:sz w:val="28"/>
          <w:szCs w:val="28"/>
          <w:lang w:eastAsia="en-US"/>
        </w:rPr>
        <w:t xml:space="preserve"> 3,0 % в сопоставимой оценке</w:t>
      </w:r>
      <w:r w:rsidR="008572C7">
        <w:rPr>
          <w:rFonts w:eastAsia="Calibri"/>
          <w:sz w:val="28"/>
          <w:szCs w:val="28"/>
          <w:lang w:eastAsia="en-US"/>
        </w:rPr>
        <w:t>.</w:t>
      </w:r>
    </w:p>
    <w:p w:rsidR="00FE05F8" w:rsidRPr="00FE05F8" w:rsidRDefault="00FE05F8" w:rsidP="00FE05F8">
      <w:pPr>
        <w:widowControl w:val="0"/>
        <w:spacing w:line="360" w:lineRule="auto"/>
        <w:ind w:firstLine="708"/>
        <w:contextualSpacing/>
        <w:jc w:val="both"/>
        <w:rPr>
          <w:rFonts w:eastAsia="Calibri"/>
          <w:sz w:val="28"/>
          <w:szCs w:val="28"/>
          <w:lang w:eastAsia="en-US"/>
        </w:rPr>
      </w:pPr>
      <w:r w:rsidRPr="00FE05F8">
        <w:rPr>
          <w:rFonts w:eastAsia="Calibri"/>
          <w:sz w:val="28"/>
          <w:szCs w:val="28"/>
          <w:lang w:eastAsia="en-US"/>
        </w:rPr>
        <w:t xml:space="preserve">На плановый период 2022 и 2023 годов в рамках реализации государственной программы «Развитие торговли и услуг на территории Сахалинской области на 2018 - 2025 годы» предусмотрено 10 484,2 тыс. рублей и 15 792,5 тыс. рублей соответственно. </w:t>
      </w:r>
    </w:p>
    <w:p w:rsidR="00FE05F8" w:rsidRPr="00FE05F8" w:rsidRDefault="00FE05F8" w:rsidP="00FE05F8">
      <w:pPr>
        <w:widowControl w:val="0"/>
        <w:tabs>
          <w:tab w:val="left" w:pos="709"/>
        </w:tabs>
        <w:spacing w:before="160" w:line="360" w:lineRule="auto"/>
        <w:ind w:firstLine="708"/>
        <w:contextualSpacing/>
        <w:jc w:val="both"/>
        <w:rPr>
          <w:rFonts w:eastAsia="Calibri"/>
          <w:sz w:val="28"/>
          <w:szCs w:val="28"/>
          <w:lang w:eastAsia="en-US"/>
        </w:rPr>
      </w:pPr>
      <w:r w:rsidRPr="00FE05F8">
        <w:rPr>
          <w:rFonts w:eastAsia="Calibri"/>
          <w:sz w:val="28"/>
          <w:szCs w:val="28"/>
          <w:lang w:eastAsia="en-US"/>
        </w:rPr>
        <w:t xml:space="preserve">Бюджетные ассигнования государственной программы </w:t>
      </w:r>
      <w:r w:rsidRPr="00FE05F8">
        <w:rPr>
          <w:sz w:val="28"/>
          <w:szCs w:val="28"/>
        </w:rPr>
        <w:t xml:space="preserve">в объеме </w:t>
      </w:r>
      <w:r w:rsidRPr="00FE05F8">
        <w:rPr>
          <w:rFonts w:eastAsia="Calibri"/>
          <w:sz w:val="28"/>
          <w:szCs w:val="28"/>
          <w:lang w:eastAsia="en-US"/>
        </w:rPr>
        <w:t xml:space="preserve">39 000,0 </w:t>
      </w:r>
      <w:r w:rsidRPr="00FE05F8">
        <w:rPr>
          <w:sz w:val="28"/>
          <w:szCs w:val="28"/>
        </w:rPr>
        <w:t xml:space="preserve">тыс. рублей в 2021 году </w:t>
      </w:r>
      <w:r w:rsidRPr="00FE05F8">
        <w:rPr>
          <w:rFonts w:eastAsia="Calibri"/>
          <w:sz w:val="28"/>
          <w:szCs w:val="28"/>
          <w:lang w:eastAsia="en-US"/>
        </w:rPr>
        <w:t>планируется направить на реализацию следующих основных мероприятий:</w:t>
      </w:r>
    </w:p>
    <w:p w:rsidR="00FE05F8" w:rsidRPr="00FE05F8" w:rsidRDefault="00FE05F8" w:rsidP="00FE05F8">
      <w:pPr>
        <w:widowControl w:val="0"/>
        <w:tabs>
          <w:tab w:val="left" w:pos="709"/>
          <w:tab w:val="left" w:pos="993"/>
        </w:tabs>
        <w:spacing w:before="160" w:line="360" w:lineRule="auto"/>
        <w:ind w:firstLine="708"/>
        <w:contextualSpacing/>
        <w:jc w:val="both"/>
        <w:rPr>
          <w:rFonts w:eastAsia="Calibri"/>
          <w:sz w:val="28"/>
          <w:szCs w:val="28"/>
          <w:lang w:eastAsia="en-US"/>
        </w:rPr>
      </w:pPr>
      <w:r w:rsidRPr="00FE05F8">
        <w:rPr>
          <w:rFonts w:eastAsia="Calibri"/>
          <w:sz w:val="28"/>
          <w:szCs w:val="28"/>
          <w:lang w:eastAsia="en-US"/>
        </w:rPr>
        <w:tab/>
        <w:t xml:space="preserve">- </w:t>
      </w:r>
      <w:r>
        <w:rPr>
          <w:rFonts w:eastAsia="Calibri"/>
          <w:sz w:val="28"/>
          <w:szCs w:val="28"/>
          <w:lang w:eastAsia="en-US"/>
        </w:rPr>
        <w:t>38 000,0</w:t>
      </w:r>
      <w:r w:rsidRPr="00FE05F8">
        <w:rPr>
          <w:rFonts w:eastAsia="Calibri"/>
          <w:sz w:val="28"/>
          <w:szCs w:val="28"/>
          <w:lang w:eastAsia="en-US"/>
        </w:rPr>
        <w:t xml:space="preserve"> тыс. рублей на обеспечение стабильности функционирования товарных рынков, путем предоставления субсидий юридическим лицам, в том числе:</w:t>
      </w:r>
    </w:p>
    <w:p w:rsidR="00FE05F8" w:rsidRPr="00FE05F8" w:rsidRDefault="00FE05F8" w:rsidP="00FE05F8">
      <w:pPr>
        <w:widowControl w:val="0"/>
        <w:tabs>
          <w:tab w:val="left" w:pos="709"/>
          <w:tab w:val="left" w:pos="993"/>
        </w:tabs>
        <w:spacing w:before="160" w:line="360" w:lineRule="auto"/>
        <w:ind w:firstLine="708"/>
        <w:contextualSpacing/>
        <w:jc w:val="both"/>
        <w:rPr>
          <w:rFonts w:eastAsia="Calibri"/>
          <w:sz w:val="28"/>
          <w:szCs w:val="28"/>
          <w:lang w:eastAsia="en-US"/>
        </w:rPr>
      </w:pPr>
      <w:r w:rsidRPr="00FE05F8">
        <w:rPr>
          <w:rFonts w:eastAsia="Calibri"/>
          <w:sz w:val="28"/>
          <w:szCs w:val="28"/>
          <w:lang w:eastAsia="en-US"/>
        </w:rPr>
        <w:t>на возмещение транспортных расходов субъектам малого и среднего предпринимательства, осуществляющим деятельность в сфере оптовой торговли, в целях ввоза на территорию Сахалинской области социально значимых продуктов питания российского производства, в том числе производимые в Сахалинской области - 18 000,0 тыс. рублей;</w:t>
      </w:r>
    </w:p>
    <w:p w:rsidR="00FE05F8" w:rsidRPr="00FE05F8" w:rsidRDefault="00FE05F8" w:rsidP="00FE05F8">
      <w:pPr>
        <w:widowControl w:val="0"/>
        <w:tabs>
          <w:tab w:val="left" w:pos="709"/>
        </w:tabs>
        <w:spacing w:before="160" w:line="360" w:lineRule="auto"/>
        <w:ind w:firstLine="708"/>
        <w:contextualSpacing/>
        <w:jc w:val="both"/>
        <w:rPr>
          <w:rFonts w:eastAsia="Calibri"/>
          <w:sz w:val="28"/>
          <w:szCs w:val="28"/>
          <w:lang w:eastAsia="en-US"/>
        </w:rPr>
      </w:pPr>
      <w:r w:rsidRPr="00FE05F8">
        <w:rPr>
          <w:rFonts w:eastAsia="Calibri"/>
          <w:sz w:val="28"/>
          <w:szCs w:val="28"/>
          <w:lang w:eastAsia="en-US"/>
        </w:rPr>
        <w:t>на возмещение затрат, связанных с завозом продукции (товаров) в районы Крайнего Севера и приравненные к ним местности с ограниченным сроком завоза грузов - 16 000,0 тыс. рублей;</w:t>
      </w:r>
    </w:p>
    <w:p w:rsidR="00FE05F8" w:rsidRPr="003260CF" w:rsidRDefault="003260CF" w:rsidP="00FE05F8">
      <w:pPr>
        <w:widowControl w:val="0"/>
        <w:tabs>
          <w:tab w:val="left" w:pos="709"/>
          <w:tab w:val="left" w:pos="993"/>
        </w:tabs>
        <w:spacing w:before="160" w:line="360" w:lineRule="auto"/>
        <w:ind w:firstLine="567"/>
        <w:contextualSpacing/>
        <w:jc w:val="both"/>
        <w:rPr>
          <w:rFonts w:eastAsia="Calibri"/>
          <w:sz w:val="28"/>
          <w:szCs w:val="28"/>
          <w:lang w:eastAsia="en-US"/>
        </w:rPr>
      </w:pPr>
      <w:r w:rsidRPr="003260CF">
        <w:rPr>
          <w:rFonts w:eastAsia="Calibri"/>
          <w:sz w:val="28"/>
          <w:szCs w:val="28"/>
          <w:lang w:eastAsia="en-US"/>
        </w:rPr>
        <w:t>на возмещение процентов по кредитам, привлеченным предприятиями оптовой торговли в целях пополнения оборотных средств для формирования неснижаемого запаса социально значимых продовольственных товаров, позволяющего обеспечить бесперебойную торговлю в течение 2 месяцев</w:t>
      </w:r>
      <w:r>
        <w:rPr>
          <w:rFonts w:eastAsia="Calibri"/>
          <w:sz w:val="28"/>
          <w:szCs w:val="28"/>
          <w:lang w:eastAsia="en-US"/>
        </w:rPr>
        <w:t xml:space="preserve"> - 4 000,0 тыс. рублей;</w:t>
      </w:r>
      <w:bookmarkStart w:id="0" w:name="_GoBack"/>
      <w:bookmarkEnd w:id="0"/>
    </w:p>
    <w:p w:rsidR="00FE05F8" w:rsidRPr="00FE05F8" w:rsidRDefault="00FE05F8" w:rsidP="00FE05F8">
      <w:pPr>
        <w:widowControl w:val="0"/>
        <w:tabs>
          <w:tab w:val="left" w:pos="709"/>
          <w:tab w:val="left" w:pos="993"/>
        </w:tabs>
        <w:spacing w:before="160" w:line="360" w:lineRule="auto"/>
        <w:ind w:firstLine="567"/>
        <w:contextualSpacing/>
        <w:jc w:val="both"/>
        <w:rPr>
          <w:rFonts w:eastAsia="Calibri"/>
          <w:sz w:val="28"/>
          <w:szCs w:val="28"/>
          <w:lang w:eastAsia="en-US"/>
        </w:rPr>
      </w:pPr>
      <w:r w:rsidRPr="00FE05F8">
        <w:rPr>
          <w:rFonts w:eastAsia="Calibri"/>
          <w:sz w:val="28"/>
          <w:szCs w:val="28"/>
          <w:lang w:eastAsia="en-US"/>
        </w:rPr>
        <w:t xml:space="preserve">- 1 000,0 тыс. рублей на стимулирование деловой активности хозяйствующих субъектов, осуществляющих деятельность в сферах торговли </w:t>
      </w:r>
      <w:r w:rsidRPr="00FE05F8">
        <w:rPr>
          <w:rFonts w:eastAsia="Calibri"/>
          <w:sz w:val="28"/>
          <w:szCs w:val="28"/>
          <w:lang w:eastAsia="en-US"/>
        </w:rPr>
        <w:lastRenderedPageBreak/>
        <w:t>и услуг, в том числе на проведение отраслевых организационных мероприятий в сфере потребительского рынка.</w:t>
      </w:r>
    </w:p>
    <w:p w:rsidR="00FE05F8" w:rsidRPr="00FE05F8" w:rsidRDefault="00FE05F8" w:rsidP="00FE05F8">
      <w:pPr>
        <w:widowControl w:val="0"/>
        <w:ind w:firstLine="709"/>
        <w:jc w:val="center"/>
        <w:rPr>
          <w:b/>
          <w:sz w:val="28"/>
          <w:szCs w:val="28"/>
          <w:highlight w:val="lightGray"/>
        </w:rPr>
      </w:pPr>
    </w:p>
    <w:p w:rsidR="00FE05F8" w:rsidRPr="00FE05F8" w:rsidRDefault="00FE05F8" w:rsidP="00FE05F8">
      <w:pPr>
        <w:widowControl w:val="0"/>
        <w:ind w:firstLine="709"/>
        <w:jc w:val="center"/>
        <w:rPr>
          <w:b/>
          <w:sz w:val="28"/>
          <w:szCs w:val="28"/>
        </w:rPr>
      </w:pPr>
      <w:r w:rsidRPr="00FE05F8">
        <w:rPr>
          <w:b/>
          <w:sz w:val="28"/>
          <w:szCs w:val="28"/>
        </w:rPr>
        <w:t xml:space="preserve">Государственная программа </w:t>
      </w:r>
    </w:p>
    <w:p w:rsidR="00FE05F8" w:rsidRPr="00FE05F8" w:rsidRDefault="00FE05F8" w:rsidP="00FE05F8">
      <w:pPr>
        <w:widowControl w:val="0"/>
        <w:ind w:firstLine="709"/>
        <w:jc w:val="center"/>
        <w:rPr>
          <w:b/>
          <w:sz w:val="28"/>
          <w:szCs w:val="28"/>
        </w:rPr>
      </w:pPr>
      <w:r w:rsidRPr="00FE05F8">
        <w:rPr>
          <w:b/>
          <w:sz w:val="28"/>
          <w:szCs w:val="28"/>
        </w:rPr>
        <w:t>«Формирование современной городской среды»</w:t>
      </w:r>
    </w:p>
    <w:p w:rsidR="00FE05F8" w:rsidRPr="00FE05F8" w:rsidRDefault="00FE05F8" w:rsidP="00FE05F8">
      <w:pPr>
        <w:widowControl w:val="0"/>
        <w:ind w:firstLine="709"/>
        <w:contextualSpacing/>
        <w:jc w:val="center"/>
        <w:rPr>
          <w:b/>
          <w:sz w:val="28"/>
          <w:szCs w:val="28"/>
          <w:highlight w:val="lightGray"/>
        </w:rPr>
      </w:pPr>
    </w:p>
    <w:p w:rsidR="00FE05F8" w:rsidRPr="00FE05F8" w:rsidRDefault="00FE05F8" w:rsidP="00FE05F8">
      <w:pPr>
        <w:widowControl w:val="0"/>
        <w:spacing w:line="360" w:lineRule="auto"/>
        <w:ind w:firstLine="709"/>
        <w:jc w:val="both"/>
        <w:rPr>
          <w:sz w:val="28"/>
          <w:szCs w:val="28"/>
        </w:rPr>
      </w:pPr>
      <w:r w:rsidRPr="00FE05F8">
        <w:rPr>
          <w:sz w:val="28"/>
          <w:szCs w:val="28"/>
        </w:rPr>
        <w:t>На реализацию государственной программы «Формирование современной городской среды» в 2021 году предусмотрено 837 795,4 тыс. рублей.</w:t>
      </w:r>
    </w:p>
    <w:p w:rsidR="00FE05F8" w:rsidRPr="00FE05F8" w:rsidRDefault="00FE05F8" w:rsidP="00FE05F8">
      <w:pPr>
        <w:widowControl w:val="0"/>
        <w:ind w:firstLine="709"/>
        <w:jc w:val="right"/>
        <w:rPr>
          <w:sz w:val="28"/>
          <w:szCs w:val="28"/>
        </w:rPr>
      </w:pPr>
      <w:r w:rsidRPr="00FE05F8">
        <w:rPr>
          <w:sz w:val="28"/>
          <w:szCs w:val="28"/>
        </w:rPr>
        <w:t>тыс. рублей</w:t>
      </w:r>
    </w:p>
    <w:tbl>
      <w:tblPr>
        <w:tblW w:w="9478" w:type="dxa"/>
        <w:tblInd w:w="10" w:type="dxa"/>
        <w:tblLayout w:type="fixed"/>
        <w:tblLook w:val="04A0" w:firstRow="1" w:lastRow="0" w:firstColumn="1" w:lastColumn="0" w:noHBand="0" w:noVBand="1"/>
      </w:tblPr>
      <w:tblGrid>
        <w:gridCol w:w="3241"/>
        <w:gridCol w:w="1134"/>
        <w:gridCol w:w="1436"/>
        <w:gridCol w:w="1257"/>
        <w:gridCol w:w="1276"/>
        <w:gridCol w:w="1134"/>
      </w:tblGrid>
      <w:tr w:rsidR="00FE05F8" w:rsidRPr="00FE05F8" w:rsidTr="008C1E0F">
        <w:trPr>
          <w:trHeight w:val="799"/>
          <w:tblHeader/>
        </w:trPr>
        <w:tc>
          <w:tcPr>
            <w:tcW w:w="32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FE05F8" w:rsidRPr="008C1E0F" w:rsidRDefault="00FE05F8" w:rsidP="00FE05F8">
            <w:pPr>
              <w:widowControl w:val="0"/>
              <w:autoSpaceDE w:val="0"/>
              <w:autoSpaceDN w:val="0"/>
              <w:adjustRightInd w:val="0"/>
              <w:spacing w:line="276" w:lineRule="auto"/>
              <w:jc w:val="center"/>
              <w:rPr>
                <w:rFonts w:ascii="Arial" w:hAnsi="Arial" w:cs="Arial"/>
                <w:sz w:val="22"/>
                <w:szCs w:val="22"/>
                <w:lang w:eastAsia="en-US"/>
              </w:rPr>
            </w:pPr>
            <w:r w:rsidRPr="008C1E0F">
              <w:rPr>
                <w:b/>
                <w:bCs/>
                <w:sz w:val="22"/>
                <w:szCs w:val="22"/>
                <w:lang w:eastAsia="en-US"/>
              </w:rPr>
              <w:t>Наименование</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FE05F8" w:rsidRPr="008C1E0F" w:rsidRDefault="00FE05F8" w:rsidP="008C1E0F">
            <w:pPr>
              <w:widowControl w:val="0"/>
              <w:autoSpaceDE w:val="0"/>
              <w:autoSpaceDN w:val="0"/>
              <w:adjustRightInd w:val="0"/>
              <w:spacing w:line="276" w:lineRule="auto"/>
              <w:jc w:val="center"/>
              <w:rPr>
                <w:rFonts w:ascii="Arial" w:hAnsi="Arial" w:cs="Arial"/>
                <w:sz w:val="22"/>
                <w:szCs w:val="22"/>
                <w:lang w:eastAsia="en-US"/>
              </w:rPr>
            </w:pPr>
            <w:r w:rsidRPr="008C1E0F">
              <w:rPr>
                <w:b/>
                <w:bCs/>
                <w:sz w:val="22"/>
                <w:szCs w:val="22"/>
                <w:lang w:eastAsia="en-US"/>
              </w:rPr>
              <w:t>2020</w:t>
            </w:r>
            <w:r w:rsidR="008C1E0F">
              <w:rPr>
                <w:b/>
                <w:bCs/>
                <w:sz w:val="22"/>
                <w:szCs w:val="22"/>
                <w:lang w:eastAsia="en-US"/>
              </w:rPr>
              <w:t xml:space="preserve"> </w:t>
            </w:r>
            <w:r w:rsidRPr="008C1E0F">
              <w:rPr>
                <w:b/>
                <w:bCs/>
                <w:sz w:val="22"/>
                <w:szCs w:val="22"/>
                <w:lang w:eastAsia="en-US"/>
              </w:rPr>
              <w:t>(Закон</w:t>
            </w:r>
            <w:r w:rsidR="008C1E0F">
              <w:rPr>
                <w:b/>
                <w:bCs/>
                <w:sz w:val="22"/>
                <w:szCs w:val="22"/>
                <w:lang w:eastAsia="en-US"/>
              </w:rPr>
              <w:t xml:space="preserve"> </w:t>
            </w:r>
            <w:r w:rsidRPr="008C1E0F">
              <w:rPr>
                <w:b/>
                <w:bCs/>
                <w:sz w:val="22"/>
                <w:szCs w:val="22"/>
                <w:lang w:eastAsia="en-US"/>
              </w:rPr>
              <w:t>№ 124–ЗО)</w:t>
            </w:r>
          </w:p>
        </w:tc>
        <w:tc>
          <w:tcPr>
            <w:tcW w:w="14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FE05F8" w:rsidRPr="008C1E0F" w:rsidRDefault="00FE05F8" w:rsidP="00FE05F8">
            <w:pPr>
              <w:widowControl w:val="0"/>
              <w:autoSpaceDE w:val="0"/>
              <w:autoSpaceDN w:val="0"/>
              <w:adjustRightInd w:val="0"/>
              <w:spacing w:line="276" w:lineRule="auto"/>
              <w:jc w:val="center"/>
              <w:rPr>
                <w:b/>
                <w:bCs/>
                <w:sz w:val="22"/>
                <w:szCs w:val="22"/>
                <w:lang w:eastAsia="en-US"/>
              </w:rPr>
            </w:pPr>
            <w:r w:rsidRPr="008C1E0F">
              <w:rPr>
                <w:b/>
                <w:bCs/>
                <w:sz w:val="22"/>
                <w:szCs w:val="22"/>
                <w:lang w:eastAsia="en-US"/>
              </w:rPr>
              <w:t>Проект</w:t>
            </w:r>
          </w:p>
          <w:p w:rsidR="00FE05F8" w:rsidRPr="008C1E0F" w:rsidRDefault="00FE05F8" w:rsidP="00FE05F8">
            <w:pPr>
              <w:widowControl w:val="0"/>
              <w:autoSpaceDE w:val="0"/>
              <w:autoSpaceDN w:val="0"/>
              <w:adjustRightInd w:val="0"/>
              <w:spacing w:line="276" w:lineRule="auto"/>
              <w:jc w:val="center"/>
              <w:rPr>
                <w:rFonts w:ascii="Arial" w:hAnsi="Arial" w:cs="Arial"/>
                <w:sz w:val="22"/>
                <w:szCs w:val="22"/>
                <w:lang w:eastAsia="en-US"/>
              </w:rPr>
            </w:pPr>
            <w:r w:rsidRPr="008C1E0F">
              <w:rPr>
                <w:b/>
                <w:bCs/>
                <w:sz w:val="22"/>
                <w:szCs w:val="22"/>
                <w:lang w:eastAsia="en-US"/>
              </w:rPr>
              <w:t>(2021 год)</w:t>
            </w:r>
          </w:p>
        </w:tc>
        <w:tc>
          <w:tcPr>
            <w:tcW w:w="12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FE05F8" w:rsidRPr="008C1E0F" w:rsidRDefault="00FE05F8" w:rsidP="00FE05F8">
            <w:pPr>
              <w:widowControl w:val="0"/>
              <w:autoSpaceDE w:val="0"/>
              <w:autoSpaceDN w:val="0"/>
              <w:adjustRightInd w:val="0"/>
              <w:spacing w:line="276" w:lineRule="auto"/>
              <w:jc w:val="center"/>
              <w:rPr>
                <w:rFonts w:ascii="Arial" w:hAnsi="Arial" w:cs="Arial"/>
                <w:sz w:val="22"/>
                <w:szCs w:val="22"/>
                <w:lang w:eastAsia="en-US"/>
              </w:rPr>
            </w:pPr>
            <w:r w:rsidRPr="008C1E0F">
              <w:rPr>
                <w:b/>
                <w:bCs/>
                <w:sz w:val="22"/>
                <w:szCs w:val="22"/>
                <w:lang w:eastAsia="en-US"/>
              </w:rPr>
              <w:t>Отклонение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FE05F8" w:rsidRPr="008C1E0F" w:rsidRDefault="00FE05F8" w:rsidP="00FE05F8">
            <w:pPr>
              <w:widowControl w:val="0"/>
              <w:autoSpaceDE w:val="0"/>
              <w:autoSpaceDN w:val="0"/>
              <w:adjustRightInd w:val="0"/>
              <w:spacing w:line="276" w:lineRule="auto"/>
              <w:jc w:val="center"/>
              <w:rPr>
                <w:b/>
                <w:bCs/>
                <w:sz w:val="22"/>
                <w:szCs w:val="22"/>
                <w:lang w:eastAsia="en-US"/>
              </w:rPr>
            </w:pPr>
            <w:r w:rsidRPr="008C1E0F">
              <w:rPr>
                <w:b/>
                <w:bCs/>
                <w:sz w:val="22"/>
                <w:szCs w:val="22"/>
                <w:lang w:eastAsia="en-US"/>
              </w:rPr>
              <w:t>Проект</w:t>
            </w:r>
          </w:p>
          <w:p w:rsidR="00FE05F8" w:rsidRPr="008C1E0F" w:rsidRDefault="00FE05F8" w:rsidP="00FE05F8">
            <w:pPr>
              <w:widowControl w:val="0"/>
              <w:autoSpaceDE w:val="0"/>
              <w:autoSpaceDN w:val="0"/>
              <w:adjustRightInd w:val="0"/>
              <w:spacing w:line="276" w:lineRule="auto"/>
              <w:jc w:val="center"/>
              <w:rPr>
                <w:rFonts w:ascii="Arial" w:hAnsi="Arial" w:cs="Arial"/>
                <w:sz w:val="22"/>
                <w:szCs w:val="22"/>
                <w:lang w:eastAsia="en-US"/>
              </w:rPr>
            </w:pPr>
            <w:r w:rsidRPr="008C1E0F">
              <w:rPr>
                <w:b/>
                <w:bCs/>
                <w:sz w:val="22"/>
                <w:szCs w:val="22"/>
                <w:lang w:eastAsia="en-US"/>
              </w:rPr>
              <w:t>(2022 год)</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FE05F8" w:rsidRPr="008C1E0F" w:rsidRDefault="00FE05F8" w:rsidP="00FE05F8">
            <w:pPr>
              <w:widowControl w:val="0"/>
              <w:autoSpaceDE w:val="0"/>
              <w:autoSpaceDN w:val="0"/>
              <w:adjustRightInd w:val="0"/>
              <w:spacing w:line="276" w:lineRule="auto"/>
              <w:jc w:val="center"/>
              <w:rPr>
                <w:b/>
                <w:bCs/>
                <w:sz w:val="22"/>
                <w:szCs w:val="22"/>
                <w:lang w:eastAsia="en-US"/>
              </w:rPr>
            </w:pPr>
            <w:r w:rsidRPr="008C1E0F">
              <w:rPr>
                <w:b/>
                <w:bCs/>
                <w:sz w:val="22"/>
                <w:szCs w:val="22"/>
                <w:lang w:eastAsia="en-US"/>
              </w:rPr>
              <w:t>Проект</w:t>
            </w:r>
          </w:p>
          <w:p w:rsidR="00FE05F8" w:rsidRPr="008C1E0F" w:rsidRDefault="00FE05F8" w:rsidP="00FE05F8">
            <w:pPr>
              <w:widowControl w:val="0"/>
              <w:autoSpaceDE w:val="0"/>
              <w:autoSpaceDN w:val="0"/>
              <w:adjustRightInd w:val="0"/>
              <w:spacing w:line="276" w:lineRule="auto"/>
              <w:jc w:val="center"/>
              <w:rPr>
                <w:rFonts w:ascii="Arial" w:hAnsi="Arial" w:cs="Arial"/>
                <w:sz w:val="22"/>
                <w:szCs w:val="22"/>
                <w:lang w:eastAsia="en-US"/>
              </w:rPr>
            </w:pPr>
            <w:r w:rsidRPr="008C1E0F">
              <w:rPr>
                <w:b/>
                <w:bCs/>
                <w:sz w:val="22"/>
                <w:szCs w:val="22"/>
                <w:lang w:eastAsia="en-US"/>
              </w:rPr>
              <w:t>(2023 год)</w:t>
            </w:r>
          </w:p>
        </w:tc>
      </w:tr>
      <w:tr w:rsidR="00FE05F8" w:rsidRPr="00FE05F8" w:rsidTr="008C149C">
        <w:trPr>
          <w:trHeight w:val="192"/>
          <w:tblHeader/>
        </w:trPr>
        <w:tc>
          <w:tcPr>
            <w:tcW w:w="32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FE05F8" w:rsidRPr="008C149C" w:rsidRDefault="00FE05F8" w:rsidP="00FE05F8">
            <w:pPr>
              <w:widowControl w:val="0"/>
              <w:autoSpaceDE w:val="0"/>
              <w:autoSpaceDN w:val="0"/>
              <w:adjustRightInd w:val="0"/>
              <w:spacing w:line="276" w:lineRule="auto"/>
              <w:jc w:val="center"/>
              <w:rPr>
                <w:rFonts w:ascii="Arial" w:hAnsi="Arial" w:cs="Arial"/>
                <w:lang w:eastAsia="en-US"/>
              </w:rPr>
            </w:pPr>
            <w:r w:rsidRPr="008C149C">
              <w:rPr>
                <w:lang w:eastAsia="en-US"/>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FE05F8" w:rsidRPr="008C149C" w:rsidRDefault="00FE05F8" w:rsidP="00FE05F8">
            <w:pPr>
              <w:widowControl w:val="0"/>
              <w:autoSpaceDE w:val="0"/>
              <w:autoSpaceDN w:val="0"/>
              <w:adjustRightInd w:val="0"/>
              <w:spacing w:line="276" w:lineRule="auto"/>
              <w:jc w:val="center"/>
              <w:rPr>
                <w:rFonts w:ascii="Arial" w:hAnsi="Arial" w:cs="Arial"/>
                <w:lang w:eastAsia="en-US"/>
              </w:rPr>
            </w:pPr>
            <w:r w:rsidRPr="008C149C">
              <w:rPr>
                <w:lang w:eastAsia="en-US"/>
              </w:rPr>
              <w:t>2</w:t>
            </w:r>
          </w:p>
        </w:tc>
        <w:tc>
          <w:tcPr>
            <w:tcW w:w="14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FE05F8" w:rsidRPr="008C149C" w:rsidRDefault="00FE05F8" w:rsidP="00FE05F8">
            <w:pPr>
              <w:widowControl w:val="0"/>
              <w:autoSpaceDE w:val="0"/>
              <w:autoSpaceDN w:val="0"/>
              <w:adjustRightInd w:val="0"/>
              <w:spacing w:line="276" w:lineRule="auto"/>
              <w:jc w:val="center"/>
              <w:rPr>
                <w:rFonts w:ascii="Arial" w:hAnsi="Arial" w:cs="Arial"/>
                <w:lang w:eastAsia="en-US"/>
              </w:rPr>
            </w:pPr>
            <w:r w:rsidRPr="008C149C">
              <w:rPr>
                <w:lang w:eastAsia="en-US"/>
              </w:rPr>
              <w:t>3</w:t>
            </w:r>
          </w:p>
        </w:tc>
        <w:tc>
          <w:tcPr>
            <w:tcW w:w="12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FE05F8" w:rsidRPr="008C149C" w:rsidRDefault="00FE05F8" w:rsidP="00FE05F8">
            <w:pPr>
              <w:widowControl w:val="0"/>
              <w:autoSpaceDE w:val="0"/>
              <w:autoSpaceDN w:val="0"/>
              <w:adjustRightInd w:val="0"/>
              <w:spacing w:line="276" w:lineRule="auto"/>
              <w:jc w:val="center"/>
              <w:rPr>
                <w:rFonts w:ascii="Arial" w:hAnsi="Arial" w:cs="Arial"/>
                <w:lang w:eastAsia="en-US"/>
              </w:rPr>
            </w:pPr>
            <w:r w:rsidRPr="008C149C">
              <w:rPr>
                <w:lang w:eastAsia="en-US"/>
              </w:rPr>
              <w:t>4</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FE05F8" w:rsidRPr="008C149C" w:rsidRDefault="00FE05F8" w:rsidP="00FE05F8">
            <w:pPr>
              <w:widowControl w:val="0"/>
              <w:autoSpaceDE w:val="0"/>
              <w:autoSpaceDN w:val="0"/>
              <w:adjustRightInd w:val="0"/>
              <w:spacing w:line="276" w:lineRule="auto"/>
              <w:jc w:val="center"/>
              <w:rPr>
                <w:rFonts w:ascii="Arial" w:hAnsi="Arial" w:cs="Arial"/>
                <w:lang w:eastAsia="en-US"/>
              </w:rPr>
            </w:pPr>
            <w:r w:rsidRPr="008C149C">
              <w:rPr>
                <w:lang w:eastAsia="en-US"/>
              </w:rPr>
              <w:t>5</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FE05F8" w:rsidRPr="008C149C" w:rsidRDefault="00FE05F8" w:rsidP="00FE05F8">
            <w:pPr>
              <w:widowControl w:val="0"/>
              <w:autoSpaceDE w:val="0"/>
              <w:autoSpaceDN w:val="0"/>
              <w:adjustRightInd w:val="0"/>
              <w:spacing w:line="276" w:lineRule="auto"/>
              <w:jc w:val="center"/>
              <w:rPr>
                <w:rFonts w:ascii="Arial" w:hAnsi="Arial" w:cs="Arial"/>
                <w:lang w:eastAsia="en-US"/>
              </w:rPr>
            </w:pPr>
            <w:r w:rsidRPr="008C149C">
              <w:rPr>
                <w:lang w:eastAsia="en-US"/>
              </w:rPr>
              <w:t>6</w:t>
            </w:r>
          </w:p>
        </w:tc>
      </w:tr>
      <w:tr w:rsidR="00FE05F8" w:rsidRPr="00FE05F8" w:rsidTr="008C1E0F">
        <w:trPr>
          <w:trHeight w:val="288"/>
        </w:trPr>
        <w:tc>
          <w:tcPr>
            <w:tcW w:w="32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FE05F8" w:rsidRPr="008C1E0F" w:rsidRDefault="00FE05F8" w:rsidP="00FE05F8">
            <w:pPr>
              <w:rPr>
                <w:color w:val="000000"/>
                <w:sz w:val="22"/>
                <w:szCs w:val="22"/>
              </w:rPr>
            </w:pPr>
            <w:r w:rsidRPr="008C1E0F">
              <w:rPr>
                <w:color w:val="000000"/>
                <w:sz w:val="22"/>
                <w:szCs w:val="22"/>
              </w:rPr>
              <w:t>Государственная программа Сахалинской области "Формирование современной городской среды"</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FE05F8" w:rsidRPr="008C1E0F" w:rsidRDefault="00FE05F8" w:rsidP="008C1E0F">
            <w:pPr>
              <w:jc w:val="center"/>
              <w:rPr>
                <w:sz w:val="22"/>
                <w:szCs w:val="22"/>
              </w:rPr>
            </w:pPr>
            <w:r w:rsidRPr="008C1E0F">
              <w:rPr>
                <w:sz w:val="22"/>
                <w:szCs w:val="22"/>
              </w:rPr>
              <w:t>1 912 444,7</w:t>
            </w:r>
          </w:p>
        </w:tc>
        <w:tc>
          <w:tcPr>
            <w:tcW w:w="14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FE05F8" w:rsidRPr="008C1E0F" w:rsidRDefault="00FE05F8" w:rsidP="008C1E0F">
            <w:pPr>
              <w:jc w:val="center"/>
              <w:rPr>
                <w:sz w:val="22"/>
                <w:szCs w:val="22"/>
              </w:rPr>
            </w:pPr>
            <w:r w:rsidRPr="008C1E0F">
              <w:rPr>
                <w:sz w:val="22"/>
                <w:szCs w:val="22"/>
              </w:rPr>
              <w:t>837 795,4</w:t>
            </w:r>
          </w:p>
        </w:tc>
        <w:tc>
          <w:tcPr>
            <w:tcW w:w="12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FE05F8" w:rsidRPr="008C1E0F" w:rsidRDefault="00FE05F8" w:rsidP="008C1E0F">
            <w:pPr>
              <w:jc w:val="center"/>
              <w:rPr>
                <w:sz w:val="22"/>
                <w:szCs w:val="22"/>
              </w:rPr>
            </w:pPr>
            <w:r w:rsidRPr="008C1E0F">
              <w:rPr>
                <w:sz w:val="22"/>
                <w:szCs w:val="22"/>
              </w:rPr>
              <w:t>-1 074 649,3</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FE05F8" w:rsidRPr="008C1E0F" w:rsidRDefault="00FE05F8" w:rsidP="008C1E0F">
            <w:pPr>
              <w:jc w:val="center"/>
              <w:rPr>
                <w:sz w:val="22"/>
                <w:szCs w:val="22"/>
              </w:rPr>
            </w:pPr>
            <w:r w:rsidRPr="008C1E0F">
              <w:rPr>
                <w:sz w:val="22"/>
                <w:szCs w:val="22"/>
              </w:rPr>
              <w:t>623 295,5</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FE05F8" w:rsidRPr="008C1E0F" w:rsidRDefault="00FE05F8" w:rsidP="008C1E0F">
            <w:pPr>
              <w:jc w:val="center"/>
              <w:rPr>
                <w:sz w:val="22"/>
                <w:szCs w:val="22"/>
              </w:rPr>
            </w:pPr>
            <w:r w:rsidRPr="008C1E0F">
              <w:rPr>
                <w:sz w:val="22"/>
                <w:szCs w:val="22"/>
              </w:rPr>
              <w:t>763 273,4</w:t>
            </w:r>
          </w:p>
        </w:tc>
      </w:tr>
      <w:tr w:rsidR="00FE05F8" w:rsidRPr="00FE05F8" w:rsidTr="008C1E0F">
        <w:trPr>
          <w:trHeight w:val="239"/>
        </w:trPr>
        <w:tc>
          <w:tcPr>
            <w:tcW w:w="324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FE05F8" w:rsidRPr="008C1E0F" w:rsidRDefault="00FE05F8" w:rsidP="00FE05F8">
            <w:pPr>
              <w:rPr>
                <w:color w:val="000000"/>
                <w:sz w:val="22"/>
                <w:szCs w:val="22"/>
              </w:rPr>
            </w:pPr>
            <w:r w:rsidRPr="008C1E0F">
              <w:rPr>
                <w:color w:val="000000"/>
                <w:sz w:val="22"/>
                <w:szCs w:val="22"/>
              </w:rPr>
              <w:t>Основные мероприятия</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FE05F8" w:rsidRPr="008C1E0F" w:rsidRDefault="00FE05F8" w:rsidP="008C1E0F">
            <w:pPr>
              <w:jc w:val="center"/>
              <w:rPr>
                <w:sz w:val="22"/>
                <w:szCs w:val="22"/>
              </w:rPr>
            </w:pPr>
            <w:r w:rsidRPr="008C1E0F">
              <w:rPr>
                <w:sz w:val="22"/>
                <w:szCs w:val="22"/>
              </w:rPr>
              <w:t>1 912 444,7</w:t>
            </w:r>
          </w:p>
        </w:tc>
        <w:tc>
          <w:tcPr>
            <w:tcW w:w="14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FE05F8" w:rsidRPr="008C1E0F" w:rsidRDefault="00FE05F8" w:rsidP="008C1E0F">
            <w:pPr>
              <w:jc w:val="center"/>
              <w:rPr>
                <w:sz w:val="22"/>
                <w:szCs w:val="22"/>
              </w:rPr>
            </w:pPr>
            <w:r w:rsidRPr="008C1E0F">
              <w:rPr>
                <w:sz w:val="22"/>
                <w:szCs w:val="22"/>
              </w:rPr>
              <w:t>837 795,4</w:t>
            </w:r>
          </w:p>
        </w:tc>
        <w:tc>
          <w:tcPr>
            <w:tcW w:w="12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FE05F8" w:rsidRPr="008C1E0F" w:rsidRDefault="00FE05F8" w:rsidP="008C1E0F">
            <w:pPr>
              <w:jc w:val="center"/>
              <w:rPr>
                <w:sz w:val="22"/>
                <w:szCs w:val="22"/>
              </w:rPr>
            </w:pPr>
            <w:r w:rsidRPr="008C1E0F">
              <w:rPr>
                <w:sz w:val="22"/>
                <w:szCs w:val="22"/>
              </w:rPr>
              <w:t>-1 074 649,3</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FE05F8" w:rsidRPr="008C1E0F" w:rsidRDefault="00FE05F8" w:rsidP="008C1E0F">
            <w:pPr>
              <w:jc w:val="center"/>
              <w:rPr>
                <w:sz w:val="22"/>
                <w:szCs w:val="22"/>
              </w:rPr>
            </w:pPr>
            <w:r w:rsidRPr="008C1E0F">
              <w:rPr>
                <w:sz w:val="22"/>
                <w:szCs w:val="22"/>
              </w:rPr>
              <w:t>623 295,5</w:t>
            </w:r>
          </w:p>
        </w:tc>
        <w:tc>
          <w:tcPr>
            <w:tcW w:w="11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FE05F8" w:rsidRPr="008C1E0F" w:rsidRDefault="00FE05F8" w:rsidP="008C1E0F">
            <w:pPr>
              <w:jc w:val="center"/>
              <w:rPr>
                <w:sz w:val="22"/>
                <w:szCs w:val="22"/>
              </w:rPr>
            </w:pPr>
            <w:r w:rsidRPr="008C1E0F">
              <w:rPr>
                <w:sz w:val="22"/>
                <w:szCs w:val="22"/>
              </w:rPr>
              <w:t>763 273,4</w:t>
            </w:r>
          </w:p>
        </w:tc>
      </w:tr>
    </w:tbl>
    <w:p w:rsidR="00FE05F8" w:rsidRPr="003316BB" w:rsidRDefault="00FE05F8" w:rsidP="00FE05F8">
      <w:pPr>
        <w:widowControl w:val="0"/>
        <w:autoSpaceDE w:val="0"/>
        <w:autoSpaceDN w:val="0"/>
        <w:adjustRightInd w:val="0"/>
        <w:ind w:firstLine="709"/>
        <w:jc w:val="both"/>
        <w:rPr>
          <w:sz w:val="28"/>
          <w:szCs w:val="28"/>
          <w:highlight w:val="lightGray"/>
        </w:rPr>
      </w:pPr>
    </w:p>
    <w:p w:rsidR="00FE05F8" w:rsidRPr="00FE05F8" w:rsidRDefault="00FE05F8" w:rsidP="00FE05F8">
      <w:pPr>
        <w:widowControl w:val="0"/>
        <w:autoSpaceDE w:val="0"/>
        <w:autoSpaceDN w:val="0"/>
        <w:adjustRightInd w:val="0"/>
        <w:spacing w:line="360" w:lineRule="auto"/>
        <w:ind w:firstLine="709"/>
        <w:contextualSpacing/>
        <w:jc w:val="both"/>
        <w:rPr>
          <w:sz w:val="28"/>
          <w:szCs w:val="28"/>
          <w:highlight w:val="lightGray"/>
        </w:rPr>
      </w:pPr>
      <w:r w:rsidRPr="00FE05F8">
        <w:rPr>
          <w:sz w:val="28"/>
          <w:szCs w:val="28"/>
        </w:rPr>
        <w:t>Бюджетные ассигнования по государственной программе</w:t>
      </w:r>
      <w:r w:rsidR="004924DA">
        <w:rPr>
          <w:sz w:val="28"/>
          <w:szCs w:val="28"/>
        </w:rPr>
        <w:t xml:space="preserve"> предусмотренные на 2021 год</w:t>
      </w:r>
      <w:r w:rsidRPr="00FE05F8">
        <w:rPr>
          <w:sz w:val="28"/>
          <w:szCs w:val="28"/>
        </w:rPr>
        <w:t xml:space="preserve"> по сравнению с объемом, утвержденным Законом № 124–ЗО, уменьшены на 1 074 649,3 тыс. рублей.</w:t>
      </w:r>
    </w:p>
    <w:p w:rsidR="00FE05F8" w:rsidRPr="00FE05F8" w:rsidRDefault="00FE05F8" w:rsidP="00FE05F8">
      <w:pPr>
        <w:autoSpaceDE w:val="0"/>
        <w:autoSpaceDN w:val="0"/>
        <w:adjustRightInd w:val="0"/>
        <w:spacing w:line="360" w:lineRule="auto"/>
        <w:ind w:firstLine="708"/>
        <w:jc w:val="both"/>
        <w:rPr>
          <w:rFonts w:eastAsia="Calibri"/>
          <w:sz w:val="28"/>
          <w:szCs w:val="28"/>
          <w:lang w:eastAsia="en-US"/>
        </w:rPr>
      </w:pPr>
      <w:r w:rsidRPr="00FE05F8">
        <w:rPr>
          <w:rFonts w:eastAsia="Calibri"/>
          <w:sz w:val="28"/>
          <w:szCs w:val="28"/>
          <w:lang w:eastAsia="en-US"/>
        </w:rPr>
        <w:t>Бюджетные ассигнования, предусмотренные на реализацию государственной программы, позволят достичь следующих результатов:</w:t>
      </w:r>
    </w:p>
    <w:p w:rsidR="00FE05F8" w:rsidRPr="00FE05F8" w:rsidRDefault="00FE05F8" w:rsidP="00FE05F8">
      <w:pPr>
        <w:autoSpaceDE w:val="0"/>
        <w:autoSpaceDN w:val="0"/>
        <w:adjustRightInd w:val="0"/>
        <w:spacing w:line="360" w:lineRule="auto"/>
        <w:ind w:firstLine="708"/>
        <w:jc w:val="both"/>
        <w:rPr>
          <w:sz w:val="28"/>
          <w:szCs w:val="28"/>
        </w:rPr>
      </w:pPr>
      <w:r w:rsidRPr="00FE05F8">
        <w:rPr>
          <w:sz w:val="28"/>
          <w:szCs w:val="28"/>
        </w:rPr>
        <w:t>- благоустройство 67 общественных территорий;</w:t>
      </w:r>
    </w:p>
    <w:p w:rsidR="00FE05F8" w:rsidRPr="003316BB" w:rsidRDefault="00FE05F8" w:rsidP="00FE05F8">
      <w:pPr>
        <w:autoSpaceDE w:val="0"/>
        <w:autoSpaceDN w:val="0"/>
        <w:adjustRightInd w:val="0"/>
        <w:spacing w:line="360" w:lineRule="auto"/>
        <w:ind w:firstLine="708"/>
        <w:jc w:val="both"/>
        <w:rPr>
          <w:rFonts w:eastAsia="Calibri"/>
          <w:sz w:val="28"/>
          <w:szCs w:val="28"/>
          <w:lang w:eastAsia="en-US"/>
        </w:rPr>
      </w:pPr>
      <w:r w:rsidRPr="00FE05F8">
        <w:rPr>
          <w:sz w:val="28"/>
          <w:szCs w:val="28"/>
        </w:rPr>
        <w:t>- ремонт 186 дворовых территорий.</w:t>
      </w:r>
    </w:p>
    <w:p w:rsidR="00FE05F8" w:rsidRPr="00FE05F8" w:rsidRDefault="00FE05F8" w:rsidP="00FE05F8">
      <w:pPr>
        <w:widowControl w:val="0"/>
        <w:autoSpaceDE w:val="0"/>
        <w:autoSpaceDN w:val="0"/>
        <w:adjustRightInd w:val="0"/>
        <w:spacing w:line="360" w:lineRule="auto"/>
        <w:ind w:firstLine="709"/>
        <w:jc w:val="both"/>
        <w:rPr>
          <w:sz w:val="28"/>
          <w:szCs w:val="28"/>
          <w:lang w:eastAsia="en-US"/>
        </w:rPr>
      </w:pPr>
      <w:r w:rsidRPr="00FE05F8">
        <w:rPr>
          <w:sz w:val="28"/>
          <w:szCs w:val="28"/>
        </w:rPr>
        <w:t xml:space="preserve">На плановый период 2022 и 2023 годов в рамках реализации государственной программы «Формирование современной городской среды» предусмотрено </w:t>
      </w:r>
      <w:r w:rsidRPr="00FE05F8">
        <w:rPr>
          <w:sz w:val="28"/>
          <w:szCs w:val="28"/>
          <w:lang w:eastAsia="en-US"/>
        </w:rPr>
        <w:t>623 295,5</w:t>
      </w:r>
      <w:r w:rsidRPr="00FE05F8">
        <w:rPr>
          <w:sz w:val="28"/>
          <w:szCs w:val="28"/>
        </w:rPr>
        <w:t xml:space="preserve"> тыс. рублей и </w:t>
      </w:r>
      <w:r w:rsidRPr="00FE05F8">
        <w:rPr>
          <w:sz w:val="28"/>
          <w:szCs w:val="28"/>
          <w:lang w:eastAsia="en-US"/>
        </w:rPr>
        <w:t>763 273,4</w:t>
      </w:r>
      <w:r w:rsidRPr="00FE05F8">
        <w:rPr>
          <w:sz w:val="28"/>
          <w:szCs w:val="28"/>
        </w:rPr>
        <w:t xml:space="preserve"> тыс. рублей соответственно.</w:t>
      </w:r>
    </w:p>
    <w:p w:rsidR="00FE05F8" w:rsidRPr="00FE05F8" w:rsidRDefault="00FE05F8" w:rsidP="00FE05F8">
      <w:pPr>
        <w:widowControl w:val="0"/>
        <w:autoSpaceDE w:val="0"/>
        <w:autoSpaceDN w:val="0"/>
        <w:adjustRightInd w:val="0"/>
        <w:spacing w:line="360" w:lineRule="auto"/>
        <w:ind w:firstLine="709"/>
        <w:contextualSpacing/>
        <w:jc w:val="both"/>
        <w:rPr>
          <w:sz w:val="28"/>
          <w:szCs w:val="28"/>
        </w:rPr>
      </w:pPr>
      <w:r w:rsidRPr="00FE05F8">
        <w:rPr>
          <w:sz w:val="28"/>
          <w:szCs w:val="28"/>
        </w:rPr>
        <w:t xml:space="preserve">Бюджетные ассигнования на 2021 год в объеме </w:t>
      </w:r>
      <w:r w:rsidRPr="00FE05F8">
        <w:rPr>
          <w:sz w:val="28"/>
          <w:szCs w:val="28"/>
          <w:lang w:eastAsia="en-US"/>
        </w:rPr>
        <w:t xml:space="preserve">837 795,4 </w:t>
      </w:r>
      <w:r w:rsidRPr="00FE05F8">
        <w:rPr>
          <w:sz w:val="28"/>
          <w:szCs w:val="28"/>
        </w:rPr>
        <w:t>тыс. рублей планируется направить на реализацию следующих основных мероприятий:</w:t>
      </w:r>
    </w:p>
    <w:p w:rsidR="00FE05F8" w:rsidRPr="00FE05F8" w:rsidRDefault="00FE05F8" w:rsidP="00FE05F8">
      <w:pPr>
        <w:widowControl w:val="0"/>
        <w:autoSpaceDE w:val="0"/>
        <w:autoSpaceDN w:val="0"/>
        <w:adjustRightInd w:val="0"/>
        <w:spacing w:line="360" w:lineRule="auto"/>
        <w:ind w:firstLine="709"/>
        <w:contextualSpacing/>
        <w:jc w:val="both"/>
        <w:rPr>
          <w:sz w:val="28"/>
          <w:szCs w:val="28"/>
        </w:rPr>
      </w:pPr>
      <w:r w:rsidRPr="00FE05F8">
        <w:rPr>
          <w:sz w:val="28"/>
          <w:szCs w:val="28"/>
        </w:rPr>
        <w:t xml:space="preserve">- </w:t>
      </w:r>
      <w:r>
        <w:rPr>
          <w:sz w:val="28"/>
          <w:szCs w:val="28"/>
        </w:rPr>
        <w:t>800 800,4</w:t>
      </w:r>
      <w:r w:rsidRPr="00FE05F8">
        <w:rPr>
          <w:sz w:val="28"/>
          <w:szCs w:val="28"/>
        </w:rPr>
        <w:t xml:space="preserve"> тыс. рублей на предоставление межбюджетных трансфертов муниципальным образованиям, в том числе:</w:t>
      </w:r>
    </w:p>
    <w:p w:rsidR="00FE05F8" w:rsidRPr="00FE05F8" w:rsidRDefault="00FE05F8" w:rsidP="00FE05F8">
      <w:pPr>
        <w:widowControl w:val="0"/>
        <w:autoSpaceDE w:val="0"/>
        <w:autoSpaceDN w:val="0"/>
        <w:adjustRightInd w:val="0"/>
        <w:spacing w:line="360" w:lineRule="auto"/>
        <w:ind w:firstLine="709"/>
        <w:contextualSpacing/>
        <w:jc w:val="both"/>
        <w:rPr>
          <w:sz w:val="28"/>
          <w:szCs w:val="28"/>
        </w:rPr>
      </w:pPr>
      <w:r w:rsidRPr="00FE05F8">
        <w:rPr>
          <w:sz w:val="28"/>
          <w:szCs w:val="28"/>
        </w:rPr>
        <w:t xml:space="preserve">на мероприятия по благоустройству общественных территорий муниципальных образований </w:t>
      </w:r>
      <w:r w:rsidR="003316BB">
        <w:rPr>
          <w:sz w:val="28"/>
          <w:szCs w:val="28"/>
        </w:rPr>
        <w:t>-</w:t>
      </w:r>
      <w:r w:rsidRPr="00FE05F8">
        <w:rPr>
          <w:sz w:val="28"/>
          <w:szCs w:val="28"/>
        </w:rPr>
        <w:t xml:space="preserve"> 315 923,9 тыс. рублей;</w:t>
      </w:r>
    </w:p>
    <w:p w:rsidR="00FE05F8" w:rsidRPr="00FE05F8" w:rsidRDefault="00FE05F8" w:rsidP="00FE05F8">
      <w:pPr>
        <w:widowControl w:val="0"/>
        <w:autoSpaceDE w:val="0"/>
        <w:autoSpaceDN w:val="0"/>
        <w:adjustRightInd w:val="0"/>
        <w:spacing w:line="360" w:lineRule="auto"/>
        <w:ind w:firstLine="709"/>
        <w:contextualSpacing/>
        <w:jc w:val="both"/>
        <w:rPr>
          <w:sz w:val="28"/>
          <w:szCs w:val="28"/>
        </w:rPr>
      </w:pPr>
      <w:r w:rsidRPr="00FE05F8">
        <w:rPr>
          <w:sz w:val="28"/>
          <w:szCs w:val="28"/>
        </w:rPr>
        <w:lastRenderedPageBreak/>
        <w:t>на капитальный ремонт и ремонт дворовых территорий и проездов к ним - 484 876,5 тыс. рублей;</w:t>
      </w:r>
    </w:p>
    <w:p w:rsidR="00FE05F8" w:rsidRDefault="003316BB" w:rsidP="00FE05F8">
      <w:pPr>
        <w:spacing w:line="360" w:lineRule="auto"/>
        <w:ind w:firstLine="708"/>
        <w:jc w:val="both"/>
        <w:rPr>
          <w:sz w:val="28"/>
          <w:szCs w:val="28"/>
        </w:rPr>
      </w:pPr>
      <w:r>
        <w:rPr>
          <w:sz w:val="28"/>
          <w:szCs w:val="28"/>
        </w:rPr>
        <w:t>-</w:t>
      </w:r>
      <w:r w:rsidR="00FE05F8" w:rsidRPr="00FE05F8">
        <w:rPr>
          <w:sz w:val="28"/>
          <w:szCs w:val="28"/>
        </w:rPr>
        <w:t xml:space="preserve"> </w:t>
      </w:r>
      <w:r w:rsidR="00FE05F8" w:rsidRPr="00FE05F8">
        <w:rPr>
          <w:rFonts w:eastAsia="Calibri"/>
          <w:sz w:val="28"/>
          <w:szCs w:val="28"/>
          <w:lang w:eastAsia="en-US"/>
        </w:rPr>
        <w:t>36</w:t>
      </w:r>
      <w:r w:rsidR="00FE05F8" w:rsidRPr="00FE05F8">
        <w:rPr>
          <w:rFonts w:eastAsia="Calibri"/>
          <w:sz w:val="28"/>
          <w:szCs w:val="28"/>
          <w:lang w:val="en-US" w:eastAsia="en-US"/>
        </w:rPr>
        <w:t> </w:t>
      </w:r>
      <w:r w:rsidR="00FE05F8" w:rsidRPr="00FE05F8">
        <w:rPr>
          <w:rFonts w:eastAsia="Calibri"/>
          <w:sz w:val="28"/>
          <w:szCs w:val="28"/>
          <w:lang w:eastAsia="en-US"/>
        </w:rPr>
        <w:t xml:space="preserve">995,0 тыс. рублей </w:t>
      </w:r>
      <w:r w:rsidR="00FE05F8" w:rsidRPr="00FE05F8">
        <w:rPr>
          <w:sz w:val="28"/>
          <w:szCs w:val="28"/>
        </w:rPr>
        <w:t>на содержание ГКУ «Региональный градостроительный центр Сахалинской области».</w:t>
      </w:r>
    </w:p>
    <w:p w:rsidR="005D4849" w:rsidRPr="00024C6A" w:rsidRDefault="005D4849" w:rsidP="005D4849">
      <w:pPr>
        <w:spacing w:line="360" w:lineRule="auto"/>
        <w:ind w:firstLine="709"/>
        <w:jc w:val="both"/>
        <w:rPr>
          <w:sz w:val="28"/>
          <w:szCs w:val="28"/>
        </w:rPr>
      </w:pPr>
      <w:r w:rsidRPr="00C81AD6">
        <w:rPr>
          <w:sz w:val="28"/>
          <w:szCs w:val="28"/>
        </w:rPr>
        <w:t>На реализацию национального проекта «</w:t>
      </w:r>
      <w:r w:rsidRPr="005D4849">
        <w:rPr>
          <w:sz w:val="28"/>
          <w:szCs w:val="28"/>
        </w:rPr>
        <w:t>Жилье и городская среда</w:t>
      </w:r>
      <w:r w:rsidRPr="00C81AD6">
        <w:rPr>
          <w:sz w:val="28"/>
          <w:szCs w:val="28"/>
        </w:rPr>
        <w:t xml:space="preserve">» предусмотрено бюджетных ассигнований на 2021 год </w:t>
      </w:r>
      <w:r>
        <w:rPr>
          <w:sz w:val="28"/>
          <w:szCs w:val="28"/>
        </w:rPr>
        <w:t>–</w:t>
      </w:r>
      <w:r w:rsidRPr="00C81AD6">
        <w:rPr>
          <w:sz w:val="28"/>
          <w:szCs w:val="28"/>
        </w:rPr>
        <w:t xml:space="preserve"> </w:t>
      </w:r>
      <w:r>
        <w:rPr>
          <w:sz w:val="28"/>
          <w:szCs w:val="28"/>
        </w:rPr>
        <w:t>800 800,4</w:t>
      </w:r>
      <w:r w:rsidRPr="00C81AD6">
        <w:rPr>
          <w:sz w:val="28"/>
          <w:szCs w:val="28"/>
        </w:rPr>
        <w:t xml:space="preserve"> тыс. рублей, на 2022 год </w:t>
      </w:r>
      <w:r>
        <w:rPr>
          <w:sz w:val="28"/>
          <w:szCs w:val="28"/>
        </w:rPr>
        <w:t>–</w:t>
      </w:r>
      <w:r w:rsidRPr="00C81AD6">
        <w:rPr>
          <w:sz w:val="28"/>
          <w:szCs w:val="28"/>
        </w:rPr>
        <w:t xml:space="preserve"> </w:t>
      </w:r>
      <w:r>
        <w:rPr>
          <w:sz w:val="28"/>
          <w:szCs w:val="28"/>
        </w:rPr>
        <w:t>585 753,1</w:t>
      </w:r>
      <w:r w:rsidRPr="00C81AD6">
        <w:rPr>
          <w:sz w:val="28"/>
          <w:szCs w:val="28"/>
        </w:rPr>
        <w:t xml:space="preserve"> тыс. рублей, на 2023 год </w:t>
      </w:r>
      <w:r>
        <w:rPr>
          <w:sz w:val="28"/>
          <w:szCs w:val="28"/>
        </w:rPr>
        <w:t>–</w:t>
      </w:r>
      <w:r w:rsidRPr="00C81AD6">
        <w:rPr>
          <w:sz w:val="28"/>
          <w:szCs w:val="28"/>
        </w:rPr>
        <w:t xml:space="preserve"> </w:t>
      </w:r>
      <w:r>
        <w:rPr>
          <w:sz w:val="28"/>
          <w:szCs w:val="28"/>
        </w:rPr>
        <w:t>723 572,6</w:t>
      </w:r>
      <w:r w:rsidRPr="00C81AD6">
        <w:rPr>
          <w:sz w:val="28"/>
          <w:szCs w:val="28"/>
        </w:rPr>
        <w:t xml:space="preserve"> тыс. рублей</w:t>
      </w:r>
      <w:r>
        <w:rPr>
          <w:sz w:val="28"/>
          <w:szCs w:val="28"/>
        </w:rPr>
        <w:t>.</w:t>
      </w:r>
    </w:p>
    <w:p w:rsidR="005D4849" w:rsidRPr="00FE05F8" w:rsidRDefault="005D4849" w:rsidP="00FE05F8">
      <w:pPr>
        <w:spacing w:line="360" w:lineRule="auto"/>
        <w:ind w:firstLine="708"/>
        <w:jc w:val="both"/>
      </w:pPr>
    </w:p>
    <w:p w:rsidR="00C81AD6" w:rsidRPr="00C81AD6" w:rsidRDefault="00C81AD6" w:rsidP="00C81AD6">
      <w:pPr>
        <w:widowControl w:val="0"/>
        <w:tabs>
          <w:tab w:val="left" w:pos="720"/>
        </w:tabs>
        <w:autoSpaceDE w:val="0"/>
        <w:autoSpaceDN w:val="0"/>
        <w:adjustRightInd w:val="0"/>
        <w:jc w:val="center"/>
        <w:rPr>
          <w:b/>
          <w:sz w:val="28"/>
          <w:szCs w:val="28"/>
        </w:rPr>
      </w:pPr>
      <w:r w:rsidRPr="00C81AD6">
        <w:rPr>
          <w:b/>
          <w:sz w:val="28"/>
          <w:szCs w:val="28"/>
        </w:rPr>
        <w:t xml:space="preserve">Расходы областного бюджета </w:t>
      </w:r>
    </w:p>
    <w:p w:rsidR="00C81AD6" w:rsidRPr="00C81AD6" w:rsidRDefault="00C81AD6" w:rsidP="00C81AD6">
      <w:pPr>
        <w:widowControl w:val="0"/>
        <w:tabs>
          <w:tab w:val="left" w:pos="720"/>
        </w:tabs>
        <w:autoSpaceDE w:val="0"/>
        <w:autoSpaceDN w:val="0"/>
        <w:adjustRightInd w:val="0"/>
        <w:jc w:val="center"/>
        <w:rPr>
          <w:b/>
          <w:sz w:val="28"/>
          <w:szCs w:val="28"/>
        </w:rPr>
      </w:pPr>
      <w:r w:rsidRPr="00C81AD6">
        <w:rPr>
          <w:b/>
          <w:sz w:val="28"/>
          <w:szCs w:val="28"/>
        </w:rPr>
        <w:t xml:space="preserve">на осуществление непрограммных направлений деятельности </w:t>
      </w:r>
    </w:p>
    <w:p w:rsidR="00C81AD6" w:rsidRPr="00C81AD6" w:rsidRDefault="00C81AD6" w:rsidP="00C81AD6">
      <w:pPr>
        <w:widowControl w:val="0"/>
        <w:spacing w:line="360" w:lineRule="auto"/>
        <w:ind w:firstLine="709"/>
        <w:jc w:val="both"/>
        <w:rPr>
          <w:sz w:val="28"/>
          <w:szCs w:val="28"/>
        </w:rPr>
      </w:pPr>
    </w:p>
    <w:p w:rsidR="00C81AD6" w:rsidRPr="00C81AD6" w:rsidRDefault="00C81AD6" w:rsidP="00C81AD6">
      <w:pPr>
        <w:widowControl w:val="0"/>
        <w:spacing w:line="360" w:lineRule="auto"/>
        <w:ind w:firstLine="709"/>
        <w:jc w:val="both"/>
        <w:rPr>
          <w:sz w:val="28"/>
          <w:szCs w:val="28"/>
        </w:rPr>
      </w:pPr>
      <w:r w:rsidRPr="00C81AD6">
        <w:rPr>
          <w:sz w:val="28"/>
          <w:szCs w:val="28"/>
        </w:rPr>
        <w:t xml:space="preserve">Расходы на непрограммную деятельность на 2021 год запланированы в сумме 4 872 683,9 тыс. рублей. </w:t>
      </w:r>
    </w:p>
    <w:p w:rsidR="00C81AD6" w:rsidRPr="00C81AD6" w:rsidRDefault="00C81AD6" w:rsidP="00C81AD6">
      <w:pPr>
        <w:widowControl w:val="0"/>
        <w:spacing w:line="360" w:lineRule="auto"/>
        <w:ind w:firstLine="709"/>
        <w:jc w:val="both"/>
        <w:rPr>
          <w:sz w:val="28"/>
          <w:szCs w:val="28"/>
        </w:rPr>
      </w:pPr>
      <w:r w:rsidRPr="00C81AD6">
        <w:rPr>
          <w:sz w:val="28"/>
          <w:szCs w:val="28"/>
        </w:rPr>
        <w:t>Предусмотренные в законопроекте объемы бюджетных ассигнований по сравнению с утвержденными на 2020 год в Законе Сахалинской области от 19 декабря 2019 года № 124–ЗО «Об областном бюджете Сахалинской области на 2020 год и на плановый период 2021 и 2022 годов» увеличены на 244 803,7 тыс. рублей, что в основном обусловлено:</w:t>
      </w:r>
    </w:p>
    <w:p w:rsidR="00C81AD6" w:rsidRPr="00C81AD6" w:rsidRDefault="00C81AD6" w:rsidP="00C81AD6">
      <w:pPr>
        <w:widowControl w:val="0"/>
        <w:spacing w:line="360" w:lineRule="auto"/>
        <w:ind w:firstLine="709"/>
        <w:jc w:val="both"/>
        <w:rPr>
          <w:sz w:val="28"/>
          <w:szCs w:val="28"/>
        </w:rPr>
      </w:pPr>
      <w:r w:rsidRPr="00C81AD6">
        <w:rPr>
          <w:sz w:val="28"/>
          <w:szCs w:val="28"/>
        </w:rPr>
        <w:t>- повышением оплаты труда сотрудников органов государственной власти Сахалинской области и работников учреждений, финансируемых за счет средств областного бюджета, с 1 октября 2020 года на 3,0 % и с 1 октября 2021 года на 3,7% и увеличением предельной величины базы для исчисления страховых взносов на обязательное социальное страхование на случай временной нетрудоспособности и в связи с материнством и на обязательное пенсионное страхование;</w:t>
      </w:r>
    </w:p>
    <w:p w:rsidR="00C81AD6" w:rsidRPr="00C81AD6" w:rsidRDefault="00C81AD6" w:rsidP="00C81AD6">
      <w:pPr>
        <w:widowControl w:val="0"/>
        <w:spacing w:line="360" w:lineRule="auto"/>
        <w:ind w:firstLine="709"/>
        <w:jc w:val="both"/>
        <w:rPr>
          <w:sz w:val="28"/>
          <w:szCs w:val="28"/>
        </w:rPr>
      </w:pPr>
      <w:r w:rsidRPr="00C81AD6">
        <w:rPr>
          <w:sz w:val="28"/>
          <w:szCs w:val="28"/>
        </w:rPr>
        <w:t>- увеличением в 2019-2020 годах на 6 единиц количества депутатов, осуществляющих свою деятельность на постоянной основе, на 13 единиц численности государственных гражданских служащих Сахалинской областной Думы, на 11 единиц численности государственных гражданских служащих Правительства Сахалинской области в целях формирования регионального проектного офиса</w:t>
      </w:r>
      <w:r w:rsidR="00227556">
        <w:rPr>
          <w:sz w:val="28"/>
          <w:szCs w:val="28"/>
        </w:rPr>
        <w:t>.</w:t>
      </w:r>
    </w:p>
    <w:p w:rsidR="00C81AD6" w:rsidRPr="00C81AD6" w:rsidRDefault="00C81AD6" w:rsidP="00C81AD6">
      <w:pPr>
        <w:widowControl w:val="0"/>
        <w:spacing w:line="360" w:lineRule="auto"/>
        <w:ind w:firstLine="709"/>
        <w:jc w:val="both"/>
        <w:rPr>
          <w:sz w:val="28"/>
          <w:szCs w:val="28"/>
        </w:rPr>
      </w:pPr>
      <w:r w:rsidRPr="00C81AD6">
        <w:rPr>
          <w:sz w:val="28"/>
          <w:szCs w:val="28"/>
        </w:rPr>
        <w:lastRenderedPageBreak/>
        <w:t xml:space="preserve">На плановый период 2022 и 2023 годов на непрограммные направления деятельности предусмотрено 4 471 518,8 тыс. рублей и </w:t>
      </w:r>
      <w:r w:rsidR="00E12804">
        <w:rPr>
          <w:sz w:val="28"/>
          <w:szCs w:val="28"/>
        </w:rPr>
        <w:t>4 589 996,7</w:t>
      </w:r>
      <w:r w:rsidRPr="00C81AD6">
        <w:rPr>
          <w:sz w:val="28"/>
          <w:szCs w:val="28"/>
        </w:rPr>
        <w:t xml:space="preserve"> тыс. рублей соответственно.</w:t>
      </w:r>
    </w:p>
    <w:p w:rsidR="001E0436" w:rsidRPr="00D84BF2" w:rsidRDefault="001E0436" w:rsidP="002B72CD">
      <w:pPr>
        <w:widowControl w:val="0"/>
        <w:tabs>
          <w:tab w:val="left" w:pos="720"/>
        </w:tabs>
        <w:autoSpaceDE w:val="0"/>
        <w:autoSpaceDN w:val="0"/>
        <w:adjustRightInd w:val="0"/>
        <w:jc w:val="center"/>
        <w:rPr>
          <w:b/>
          <w:sz w:val="28"/>
          <w:szCs w:val="28"/>
        </w:rPr>
      </w:pPr>
    </w:p>
    <w:p w:rsidR="00D84BF2" w:rsidRPr="00D84BF2" w:rsidRDefault="00D84BF2" w:rsidP="00D84BF2">
      <w:pPr>
        <w:widowControl w:val="0"/>
        <w:tabs>
          <w:tab w:val="left" w:pos="720"/>
        </w:tabs>
        <w:autoSpaceDE w:val="0"/>
        <w:autoSpaceDN w:val="0"/>
        <w:adjustRightInd w:val="0"/>
        <w:jc w:val="center"/>
        <w:rPr>
          <w:b/>
          <w:sz w:val="28"/>
          <w:szCs w:val="28"/>
        </w:rPr>
      </w:pPr>
      <w:r w:rsidRPr="00D84BF2">
        <w:rPr>
          <w:b/>
          <w:sz w:val="28"/>
          <w:szCs w:val="28"/>
        </w:rPr>
        <w:t xml:space="preserve">Дефицит областного бюджета </w:t>
      </w:r>
    </w:p>
    <w:p w:rsidR="00D84BF2" w:rsidRPr="00D84BF2" w:rsidRDefault="00D84BF2" w:rsidP="00D84BF2">
      <w:pPr>
        <w:widowControl w:val="0"/>
        <w:tabs>
          <w:tab w:val="left" w:pos="720"/>
        </w:tabs>
        <w:autoSpaceDE w:val="0"/>
        <w:autoSpaceDN w:val="0"/>
        <w:adjustRightInd w:val="0"/>
        <w:jc w:val="center"/>
        <w:rPr>
          <w:b/>
          <w:sz w:val="28"/>
          <w:szCs w:val="28"/>
        </w:rPr>
      </w:pPr>
    </w:p>
    <w:p w:rsidR="00D84BF2" w:rsidRPr="00D84BF2" w:rsidRDefault="00D84BF2" w:rsidP="00D84BF2">
      <w:pPr>
        <w:widowControl w:val="0"/>
        <w:spacing w:line="360" w:lineRule="auto"/>
        <w:ind w:firstLine="709"/>
        <w:jc w:val="both"/>
        <w:rPr>
          <w:sz w:val="28"/>
          <w:szCs w:val="28"/>
        </w:rPr>
      </w:pPr>
      <w:r w:rsidRPr="00D84BF2">
        <w:rPr>
          <w:sz w:val="28"/>
          <w:szCs w:val="28"/>
        </w:rPr>
        <w:t xml:space="preserve">Дефицит областного бюджета в 2021 году запланирован в сумме </w:t>
      </w:r>
      <w:r w:rsidRPr="00D84BF2">
        <w:rPr>
          <w:sz w:val="28"/>
          <w:szCs w:val="28"/>
          <w:lang w:eastAsia="en-US"/>
        </w:rPr>
        <w:t>20 227 586,</w:t>
      </w:r>
      <w:r w:rsidR="00C57197">
        <w:rPr>
          <w:sz w:val="28"/>
          <w:szCs w:val="28"/>
          <w:lang w:eastAsia="en-US"/>
        </w:rPr>
        <w:t>0</w:t>
      </w:r>
      <w:r w:rsidRPr="00D84BF2">
        <w:rPr>
          <w:b/>
          <w:sz w:val="22"/>
          <w:szCs w:val="22"/>
          <w:lang w:eastAsia="en-US"/>
        </w:rPr>
        <w:t xml:space="preserve"> </w:t>
      </w:r>
      <w:r w:rsidRPr="00D84BF2">
        <w:rPr>
          <w:sz w:val="28"/>
          <w:szCs w:val="28"/>
        </w:rPr>
        <w:t xml:space="preserve">тыс. рублей с учетом изменения остатков средств на счетах бюджета Сахалинской области в сумме </w:t>
      </w:r>
      <w:r w:rsidR="001E1EA8">
        <w:rPr>
          <w:sz w:val="28"/>
          <w:szCs w:val="28"/>
        </w:rPr>
        <w:t>4 678 777,0</w:t>
      </w:r>
      <w:r w:rsidRPr="00D84BF2">
        <w:rPr>
          <w:sz w:val="28"/>
          <w:szCs w:val="28"/>
        </w:rPr>
        <w:t>.</w:t>
      </w:r>
    </w:p>
    <w:p w:rsidR="00D84BF2" w:rsidRPr="00D84BF2" w:rsidRDefault="00D84BF2" w:rsidP="00D84BF2">
      <w:pPr>
        <w:widowControl w:val="0"/>
        <w:spacing w:line="360" w:lineRule="auto"/>
        <w:ind w:firstLine="709"/>
        <w:jc w:val="both"/>
        <w:rPr>
          <w:rFonts w:eastAsia="Calibri"/>
          <w:bCs/>
          <w:sz w:val="28"/>
          <w:szCs w:val="28"/>
        </w:rPr>
      </w:pPr>
      <w:r w:rsidRPr="00D84BF2">
        <w:rPr>
          <w:sz w:val="28"/>
          <w:szCs w:val="28"/>
        </w:rPr>
        <w:t xml:space="preserve">Структура источников финансирования дефицита областного бюджета </w:t>
      </w:r>
      <w:r w:rsidRPr="00D84BF2">
        <w:rPr>
          <w:rFonts w:eastAsia="Calibri"/>
          <w:bCs/>
          <w:sz w:val="28"/>
          <w:szCs w:val="28"/>
        </w:rPr>
        <w:t>на 2021 год и плановый период 2022 и 2023 годов представлена в таблице:</w:t>
      </w:r>
    </w:p>
    <w:p w:rsidR="00D84BF2" w:rsidRPr="00D84BF2" w:rsidRDefault="00D84BF2" w:rsidP="00D84BF2">
      <w:pPr>
        <w:widowControl w:val="0"/>
        <w:tabs>
          <w:tab w:val="left" w:pos="720"/>
        </w:tabs>
        <w:autoSpaceDE w:val="0"/>
        <w:autoSpaceDN w:val="0"/>
        <w:adjustRightInd w:val="0"/>
        <w:jc w:val="right"/>
        <w:rPr>
          <w:rFonts w:eastAsia="Calibri"/>
          <w:bCs/>
          <w:sz w:val="28"/>
          <w:szCs w:val="28"/>
        </w:rPr>
      </w:pPr>
      <w:r w:rsidRPr="00D84BF2">
        <w:rPr>
          <w:rFonts w:eastAsia="Calibri"/>
          <w:bCs/>
          <w:sz w:val="28"/>
          <w:szCs w:val="28"/>
        </w:rPr>
        <w:t>тыс. рублей</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7"/>
        <w:gridCol w:w="1415"/>
        <w:gridCol w:w="1371"/>
        <w:gridCol w:w="1371"/>
      </w:tblGrid>
      <w:tr w:rsidR="00D84BF2" w:rsidRPr="00D84BF2" w:rsidTr="00536356">
        <w:trPr>
          <w:tblHeader/>
        </w:trPr>
        <w:tc>
          <w:tcPr>
            <w:tcW w:w="5495" w:type="dxa"/>
            <w:vMerge w:val="restart"/>
            <w:tcBorders>
              <w:top w:val="single" w:sz="4" w:space="0" w:color="auto"/>
              <w:left w:val="single" w:sz="4" w:space="0" w:color="auto"/>
              <w:bottom w:val="single" w:sz="4" w:space="0" w:color="auto"/>
              <w:right w:val="single" w:sz="4" w:space="0" w:color="auto"/>
            </w:tcBorders>
            <w:hideMark/>
          </w:tcPr>
          <w:p w:rsidR="00D84BF2" w:rsidRPr="00D84BF2" w:rsidRDefault="00D84BF2" w:rsidP="00D84BF2">
            <w:pPr>
              <w:widowControl w:val="0"/>
              <w:tabs>
                <w:tab w:val="left" w:pos="720"/>
              </w:tabs>
              <w:autoSpaceDE w:val="0"/>
              <w:autoSpaceDN w:val="0"/>
              <w:adjustRightInd w:val="0"/>
              <w:spacing w:line="276" w:lineRule="auto"/>
              <w:jc w:val="center"/>
              <w:rPr>
                <w:b/>
                <w:bCs/>
                <w:sz w:val="22"/>
                <w:szCs w:val="22"/>
                <w:lang w:eastAsia="en-US"/>
              </w:rPr>
            </w:pPr>
            <w:r w:rsidRPr="00D84BF2">
              <w:rPr>
                <w:b/>
                <w:bCs/>
                <w:sz w:val="22"/>
                <w:szCs w:val="22"/>
                <w:lang w:eastAsia="en-US"/>
              </w:rPr>
              <w:t>Показатель</w:t>
            </w:r>
          </w:p>
        </w:tc>
        <w:tc>
          <w:tcPr>
            <w:tcW w:w="3969" w:type="dxa"/>
            <w:gridSpan w:val="3"/>
            <w:tcBorders>
              <w:top w:val="single" w:sz="4" w:space="0" w:color="auto"/>
              <w:left w:val="single" w:sz="4" w:space="0" w:color="auto"/>
              <w:bottom w:val="single" w:sz="4" w:space="0" w:color="auto"/>
              <w:right w:val="single" w:sz="4" w:space="0" w:color="auto"/>
            </w:tcBorders>
            <w:hideMark/>
          </w:tcPr>
          <w:p w:rsidR="00D84BF2" w:rsidRPr="00D84BF2" w:rsidRDefault="00D84BF2" w:rsidP="00D84BF2">
            <w:pPr>
              <w:widowControl w:val="0"/>
              <w:tabs>
                <w:tab w:val="left" w:pos="720"/>
              </w:tabs>
              <w:autoSpaceDE w:val="0"/>
              <w:autoSpaceDN w:val="0"/>
              <w:adjustRightInd w:val="0"/>
              <w:spacing w:line="276" w:lineRule="auto"/>
              <w:jc w:val="center"/>
              <w:rPr>
                <w:b/>
                <w:bCs/>
                <w:sz w:val="22"/>
                <w:szCs w:val="22"/>
                <w:lang w:eastAsia="en-US"/>
              </w:rPr>
            </w:pPr>
            <w:r w:rsidRPr="00D84BF2">
              <w:rPr>
                <w:b/>
                <w:bCs/>
                <w:sz w:val="22"/>
                <w:szCs w:val="22"/>
                <w:lang w:eastAsia="en-US"/>
              </w:rPr>
              <w:t>Прогноз</w:t>
            </w:r>
          </w:p>
        </w:tc>
      </w:tr>
      <w:tr w:rsidR="00D84BF2" w:rsidRPr="00D84BF2" w:rsidTr="00536356">
        <w:trPr>
          <w:tblHeader/>
        </w:trPr>
        <w:tc>
          <w:tcPr>
            <w:tcW w:w="5495" w:type="dxa"/>
            <w:vMerge/>
            <w:tcBorders>
              <w:top w:val="single" w:sz="4" w:space="0" w:color="auto"/>
              <w:left w:val="single" w:sz="4" w:space="0" w:color="auto"/>
              <w:bottom w:val="single" w:sz="4" w:space="0" w:color="auto"/>
              <w:right w:val="single" w:sz="4" w:space="0" w:color="auto"/>
            </w:tcBorders>
            <w:vAlign w:val="center"/>
            <w:hideMark/>
          </w:tcPr>
          <w:p w:rsidR="00D84BF2" w:rsidRPr="00D84BF2" w:rsidRDefault="00D84BF2" w:rsidP="00D84BF2">
            <w:pPr>
              <w:rPr>
                <w:b/>
                <w:bC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D84BF2" w:rsidRPr="00D84BF2" w:rsidRDefault="00D84BF2" w:rsidP="00D84BF2">
            <w:pPr>
              <w:widowControl w:val="0"/>
              <w:tabs>
                <w:tab w:val="left" w:pos="720"/>
              </w:tabs>
              <w:autoSpaceDE w:val="0"/>
              <w:autoSpaceDN w:val="0"/>
              <w:adjustRightInd w:val="0"/>
              <w:spacing w:line="276" w:lineRule="auto"/>
              <w:jc w:val="center"/>
              <w:rPr>
                <w:b/>
                <w:bCs/>
                <w:sz w:val="22"/>
                <w:szCs w:val="22"/>
                <w:lang w:eastAsia="en-US"/>
              </w:rPr>
            </w:pPr>
            <w:r w:rsidRPr="00D84BF2">
              <w:rPr>
                <w:b/>
                <w:bCs/>
                <w:sz w:val="22"/>
                <w:szCs w:val="22"/>
                <w:lang w:eastAsia="en-US"/>
              </w:rPr>
              <w:t>2021 год</w:t>
            </w:r>
          </w:p>
        </w:tc>
        <w:tc>
          <w:tcPr>
            <w:tcW w:w="1276" w:type="dxa"/>
            <w:tcBorders>
              <w:top w:val="single" w:sz="4" w:space="0" w:color="auto"/>
              <w:left w:val="single" w:sz="4" w:space="0" w:color="auto"/>
              <w:bottom w:val="single" w:sz="4" w:space="0" w:color="auto"/>
              <w:right w:val="single" w:sz="4" w:space="0" w:color="auto"/>
            </w:tcBorders>
            <w:hideMark/>
          </w:tcPr>
          <w:p w:rsidR="00D84BF2" w:rsidRPr="00D84BF2" w:rsidRDefault="00D84BF2" w:rsidP="00D84BF2">
            <w:pPr>
              <w:widowControl w:val="0"/>
              <w:tabs>
                <w:tab w:val="left" w:pos="720"/>
              </w:tabs>
              <w:autoSpaceDE w:val="0"/>
              <w:autoSpaceDN w:val="0"/>
              <w:adjustRightInd w:val="0"/>
              <w:spacing w:line="276" w:lineRule="auto"/>
              <w:jc w:val="center"/>
              <w:rPr>
                <w:b/>
                <w:bCs/>
                <w:sz w:val="22"/>
                <w:szCs w:val="22"/>
                <w:lang w:eastAsia="en-US"/>
              </w:rPr>
            </w:pPr>
            <w:r w:rsidRPr="00D84BF2">
              <w:rPr>
                <w:b/>
                <w:bCs/>
                <w:sz w:val="22"/>
                <w:szCs w:val="22"/>
                <w:lang w:eastAsia="en-US"/>
              </w:rPr>
              <w:t>2022 год</w:t>
            </w:r>
          </w:p>
        </w:tc>
        <w:tc>
          <w:tcPr>
            <w:tcW w:w="1276" w:type="dxa"/>
            <w:tcBorders>
              <w:top w:val="single" w:sz="4" w:space="0" w:color="auto"/>
              <w:left w:val="single" w:sz="4" w:space="0" w:color="auto"/>
              <w:bottom w:val="single" w:sz="4" w:space="0" w:color="auto"/>
              <w:right w:val="single" w:sz="4" w:space="0" w:color="auto"/>
            </w:tcBorders>
            <w:hideMark/>
          </w:tcPr>
          <w:p w:rsidR="00D84BF2" w:rsidRPr="00D84BF2" w:rsidRDefault="00D84BF2" w:rsidP="00D84BF2">
            <w:pPr>
              <w:widowControl w:val="0"/>
              <w:tabs>
                <w:tab w:val="left" w:pos="720"/>
              </w:tabs>
              <w:autoSpaceDE w:val="0"/>
              <w:autoSpaceDN w:val="0"/>
              <w:adjustRightInd w:val="0"/>
              <w:spacing w:line="276" w:lineRule="auto"/>
              <w:jc w:val="center"/>
              <w:rPr>
                <w:b/>
                <w:bCs/>
                <w:sz w:val="22"/>
                <w:szCs w:val="22"/>
                <w:lang w:eastAsia="en-US"/>
              </w:rPr>
            </w:pPr>
            <w:r w:rsidRPr="00D84BF2">
              <w:rPr>
                <w:b/>
                <w:bCs/>
                <w:sz w:val="22"/>
                <w:szCs w:val="22"/>
                <w:lang w:eastAsia="en-US"/>
              </w:rPr>
              <w:t>2023 год</w:t>
            </w:r>
          </w:p>
        </w:tc>
      </w:tr>
      <w:tr w:rsidR="00D84BF2" w:rsidRPr="00D84BF2" w:rsidTr="00536356">
        <w:trPr>
          <w:tblHeader/>
        </w:trPr>
        <w:tc>
          <w:tcPr>
            <w:tcW w:w="5495" w:type="dxa"/>
            <w:tcBorders>
              <w:top w:val="single" w:sz="4" w:space="0" w:color="auto"/>
              <w:left w:val="single" w:sz="4" w:space="0" w:color="auto"/>
              <w:bottom w:val="single" w:sz="4" w:space="0" w:color="auto"/>
              <w:right w:val="single" w:sz="4" w:space="0" w:color="auto"/>
            </w:tcBorders>
            <w:hideMark/>
          </w:tcPr>
          <w:p w:rsidR="00D84BF2" w:rsidRPr="00D84BF2" w:rsidRDefault="00D84BF2" w:rsidP="00D84BF2">
            <w:pPr>
              <w:widowControl w:val="0"/>
              <w:tabs>
                <w:tab w:val="left" w:pos="720"/>
              </w:tabs>
              <w:autoSpaceDE w:val="0"/>
              <w:autoSpaceDN w:val="0"/>
              <w:adjustRightInd w:val="0"/>
              <w:spacing w:line="276" w:lineRule="auto"/>
              <w:jc w:val="center"/>
              <w:rPr>
                <w:bCs/>
                <w:sz w:val="22"/>
                <w:szCs w:val="22"/>
                <w:lang w:eastAsia="en-US"/>
              </w:rPr>
            </w:pPr>
            <w:r w:rsidRPr="00D84BF2">
              <w:rPr>
                <w:bCs/>
                <w:sz w:val="22"/>
                <w:szCs w:val="22"/>
                <w:lang w:eastAsia="en-US"/>
              </w:rPr>
              <w:t>1</w:t>
            </w:r>
          </w:p>
        </w:tc>
        <w:tc>
          <w:tcPr>
            <w:tcW w:w="1417" w:type="dxa"/>
            <w:tcBorders>
              <w:top w:val="single" w:sz="4" w:space="0" w:color="auto"/>
              <w:left w:val="single" w:sz="4" w:space="0" w:color="auto"/>
              <w:bottom w:val="single" w:sz="4" w:space="0" w:color="auto"/>
              <w:right w:val="single" w:sz="4" w:space="0" w:color="auto"/>
            </w:tcBorders>
            <w:hideMark/>
          </w:tcPr>
          <w:p w:rsidR="00D84BF2" w:rsidRPr="00D84BF2" w:rsidRDefault="00D84BF2" w:rsidP="00D84BF2">
            <w:pPr>
              <w:widowControl w:val="0"/>
              <w:tabs>
                <w:tab w:val="left" w:pos="720"/>
              </w:tabs>
              <w:autoSpaceDE w:val="0"/>
              <w:autoSpaceDN w:val="0"/>
              <w:adjustRightInd w:val="0"/>
              <w:spacing w:line="276" w:lineRule="auto"/>
              <w:jc w:val="center"/>
              <w:rPr>
                <w:bCs/>
                <w:sz w:val="22"/>
                <w:szCs w:val="22"/>
                <w:lang w:eastAsia="en-US"/>
              </w:rPr>
            </w:pPr>
            <w:r w:rsidRPr="00D84BF2">
              <w:rPr>
                <w:bCs/>
                <w:sz w:val="22"/>
                <w:szCs w:val="22"/>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rsidR="00D84BF2" w:rsidRPr="00D84BF2" w:rsidRDefault="00D84BF2" w:rsidP="00D84BF2">
            <w:pPr>
              <w:widowControl w:val="0"/>
              <w:tabs>
                <w:tab w:val="left" w:pos="720"/>
              </w:tabs>
              <w:autoSpaceDE w:val="0"/>
              <w:autoSpaceDN w:val="0"/>
              <w:adjustRightInd w:val="0"/>
              <w:spacing w:line="276" w:lineRule="auto"/>
              <w:jc w:val="center"/>
              <w:rPr>
                <w:bCs/>
                <w:sz w:val="22"/>
                <w:szCs w:val="22"/>
                <w:lang w:eastAsia="en-US"/>
              </w:rPr>
            </w:pPr>
            <w:r w:rsidRPr="00D84BF2">
              <w:rPr>
                <w:bCs/>
                <w:sz w:val="22"/>
                <w:szCs w:val="22"/>
                <w:lang w:eastAsia="en-US"/>
              </w:rPr>
              <w:t>3</w:t>
            </w:r>
          </w:p>
        </w:tc>
        <w:tc>
          <w:tcPr>
            <w:tcW w:w="1276" w:type="dxa"/>
            <w:tcBorders>
              <w:top w:val="single" w:sz="4" w:space="0" w:color="auto"/>
              <w:left w:val="single" w:sz="4" w:space="0" w:color="auto"/>
              <w:bottom w:val="single" w:sz="4" w:space="0" w:color="auto"/>
              <w:right w:val="single" w:sz="4" w:space="0" w:color="auto"/>
            </w:tcBorders>
            <w:hideMark/>
          </w:tcPr>
          <w:p w:rsidR="00D84BF2" w:rsidRPr="00D84BF2" w:rsidRDefault="00D84BF2" w:rsidP="00D84BF2">
            <w:pPr>
              <w:widowControl w:val="0"/>
              <w:tabs>
                <w:tab w:val="left" w:pos="720"/>
              </w:tabs>
              <w:autoSpaceDE w:val="0"/>
              <w:autoSpaceDN w:val="0"/>
              <w:adjustRightInd w:val="0"/>
              <w:spacing w:line="276" w:lineRule="auto"/>
              <w:jc w:val="center"/>
              <w:rPr>
                <w:bCs/>
                <w:sz w:val="22"/>
                <w:szCs w:val="22"/>
                <w:lang w:eastAsia="en-US"/>
              </w:rPr>
            </w:pPr>
            <w:r w:rsidRPr="00D84BF2">
              <w:rPr>
                <w:bCs/>
                <w:sz w:val="22"/>
                <w:szCs w:val="22"/>
                <w:lang w:eastAsia="en-US"/>
              </w:rPr>
              <w:t>4</w:t>
            </w:r>
          </w:p>
        </w:tc>
      </w:tr>
      <w:tr w:rsidR="00D84BF2" w:rsidRPr="00D84BF2" w:rsidTr="00536356">
        <w:tc>
          <w:tcPr>
            <w:tcW w:w="5495" w:type="dxa"/>
            <w:tcBorders>
              <w:top w:val="single" w:sz="4" w:space="0" w:color="auto"/>
              <w:left w:val="single" w:sz="4" w:space="0" w:color="auto"/>
              <w:bottom w:val="single" w:sz="4" w:space="0" w:color="auto"/>
              <w:right w:val="single" w:sz="4" w:space="0" w:color="auto"/>
            </w:tcBorders>
            <w:hideMark/>
          </w:tcPr>
          <w:p w:rsidR="00D84BF2" w:rsidRPr="00D84BF2" w:rsidRDefault="00D84BF2" w:rsidP="00D84BF2">
            <w:pPr>
              <w:widowControl w:val="0"/>
              <w:tabs>
                <w:tab w:val="left" w:pos="720"/>
              </w:tabs>
              <w:autoSpaceDE w:val="0"/>
              <w:autoSpaceDN w:val="0"/>
              <w:adjustRightInd w:val="0"/>
              <w:spacing w:line="276" w:lineRule="auto"/>
              <w:rPr>
                <w:b/>
                <w:bCs/>
                <w:sz w:val="22"/>
                <w:szCs w:val="22"/>
                <w:lang w:eastAsia="en-US"/>
              </w:rPr>
            </w:pPr>
            <w:r w:rsidRPr="00D84BF2">
              <w:rPr>
                <w:b/>
                <w:bCs/>
                <w:sz w:val="22"/>
                <w:szCs w:val="22"/>
                <w:lang w:eastAsia="en-US"/>
              </w:rPr>
              <w:t>Всего источников</w:t>
            </w:r>
          </w:p>
        </w:tc>
        <w:tc>
          <w:tcPr>
            <w:tcW w:w="1417" w:type="dxa"/>
            <w:tcBorders>
              <w:top w:val="single" w:sz="4" w:space="0" w:color="auto"/>
              <w:left w:val="single" w:sz="4" w:space="0" w:color="auto"/>
              <w:bottom w:val="single" w:sz="4" w:space="0" w:color="auto"/>
              <w:right w:val="single" w:sz="4" w:space="0" w:color="auto"/>
            </w:tcBorders>
            <w:vAlign w:val="bottom"/>
          </w:tcPr>
          <w:p w:rsidR="00D84BF2" w:rsidRPr="00D84BF2" w:rsidRDefault="00D84BF2" w:rsidP="00D84BF2">
            <w:pPr>
              <w:widowControl w:val="0"/>
              <w:spacing w:line="276" w:lineRule="auto"/>
              <w:jc w:val="center"/>
              <w:rPr>
                <w:b/>
                <w:sz w:val="22"/>
                <w:szCs w:val="22"/>
                <w:lang w:eastAsia="en-US"/>
              </w:rPr>
            </w:pPr>
            <w:r w:rsidRPr="00D84BF2">
              <w:rPr>
                <w:b/>
                <w:sz w:val="22"/>
                <w:szCs w:val="22"/>
                <w:lang w:eastAsia="en-US"/>
              </w:rPr>
              <w:t>20 227 586,0</w:t>
            </w:r>
          </w:p>
        </w:tc>
        <w:tc>
          <w:tcPr>
            <w:tcW w:w="1276" w:type="dxa"/>
            <w:tcBorders>
              <w:top w:val="single" w:sz="4" w:space="0" w:color="auto"/>
              <w:left w:val="single" w:sz="4" w:space="0" w:color="auto"/>
              <w:bottom w:val="single" w:sz="4" w:space="0" w:color="auto"/>
              <w:right w:val="single" w:sz="4" w:space="0" w:color="auto"/>
            </w:tcBorders>
            <w:vAlign w:val="bottom"/>
          </w:tcPr>
          <w:p w:rsidR="00D84BF2" w:rsidRPr="00D84BF2" w:rsidRDefault="00D84BF2" w:rsidP="00D84BF2">
            <w:pPr>
              <w:widowControl w:val="0"/>
              <w:tabs>
                <w:tab w:val="left" w:pos="720"/>
              </w:tabs>
              <w:autoSpaceDE w:val="0"/>
              <w:autoSpaceDN w:val="0"/>
              <w:adjustRightInd w:val="0"/>
              <w:spacing w:line="276" w:lineRule="auto"/>
              <w:jc w:val="center"/>
              <w:rPr>
                <w:b/>
                <w:bCs/>
                <w:sz w:val="22"/>
                <w:szCs w:val="22"/>
                <w:lang w:eastAsia="en-US"/>
              </w:rPr>
            </w:pPr>
            <w:r w:rsidRPr="00D84BF2">
              <w:rPr>
                <w:b/>
                <w:bCs/>
                <w:sz w:val="22"/>
                <w:szCs w:val="22"/>
                <w:lang w:eastAsia="en-US"/>
              </w:rPr>
              <w:t>12 970 010,6</w:t>
            </w:r>
          </w:p>
        </w:tc>
        <w:tc>
          <w:tcPr>
            <w:tcW w:w="1276" w:type="dxa"/>
            <w:tcBorders>
              <w:top w:val="single" w:sz="4" w:space="0" w:color="auto"/>
              <w:left w:val="single" w:sz="4" w:space="0" w:color="auto"/>
              <w:bottom w:val="single" w:sz="4" w:space="0" w:color="auto"/>
              <w:right w:val="single" w:sz="4" w:space="0" w:color="auto"/>
            </w:tcBorders>
            <w:vAlign w:val="bottom"/>
          </w:tcPr>
          <w:p w:rsidR="00D84BF2" w:rsidRPr="00D84BF2" w:rsidRDefault="00D84BF2" w:rsidP="00D84BF2">
            <w:pPr>
              <w:widowControl w:val="0"/>
              <w:tabs>
                <w:tab w:val="left" w:pos="720"/>
              </w:tabs>
              <w:autoSpaceDE w:val="0"/>
              <w:autoSpaceDN w:val="0"/>
              <w:adjustRightInd w:val="0"/>
              <w:spacing w:line="276" w:lineRule="auto"/>
              <w:jc w:val="center"/>
              <w:rPr>
                <w:b/>
                <w:bCs/>
                <w:sz w:val="22"/>
                <w:szCs w:val="22"/>
                <w:lang w:eastAsia="en-US"/>
              </w:rPr>
            </w:pPr>
            <w:r w:rsidRPr="00D84BF2">
              <w:rPr>
                <w:b/>
                <w:bCs/>
                <w:sz w:val="22"/>
                <w:szCs w:val="22"/>
                <w:lang w:eastAsia="en-US"/>
              </w:rPr>
              <w:t>12 357 348,9</w:t>
            </w:r>
          </w:p>
        </w:tc>
      </w:tr>
      <w:tr w:rsidR="00D84BF2" w:rsidRPr="00D84BF2" w:rsidTr="00536356">
        <w:tc>
          <w:tcPr>
            <w:tcW w:w="5495" w:type="dxa"/>
            <w:tcBorders>
              <w:top w:val="single" w:sz="4" w:space="0" w:color="auto"/>
              <w:left w:val="single" w:sz="4" w:space="0" w:color="auto"/>
              <w:bottom w:val="single" w:sz="4" w:space="0" w:color="auto"/>
              <w:right w:val="single" w:sz="4" w:space="0" w:color="auto"/>
            </w:tcBorders>
            <w:hideMark/>
          </w:tcPr>
          <w:p w:rsidR="00D84BF2" w:rsidRPr="00D84BF2" w:rsidRDefault="00D84BF2" w:rsidP="00D84BF2">
            <w:pPr>
              <w:widowControl w:val="0"/>
              <w:tabs>
                <w:tab w:val="left" w:pos="720"/>
              </w:tabs>
              <w:autoSpaceDE w:val="0"/>
              <w:autoSpaceDN w:val="0"/>
              <w:adjustRightInd w:val="0"/>
              <w:spacing w:line="276" w:lineRule="auto"/>
              <w:rPr>
                <w:bCs/>
                <w:sz w:val="22"/>
                <w:szCs w:val="22"/>
                <w:lang w:eastAsia="en-US"/>
              </w:rPr>
            </w:pPr>
            <w:r w:rsidRPr="00D84BF2">
              <w:rPr>
                <w:bCs/>
                <w:sz w:val="22"/>
                <w:szCs w:val="22"/>
                <w:lang w:eastAsia="en-US"/>
              </w:rPr>
              <w:t>в том числе</w:t>
            </w:r>
            <w:r w:rsidRPr="00D84BF2">
              <w:rPr>
                <w:bCs/>
                <w:sz w:val="22"/>
                <w:szCs w:val="22"/>
                <w:lang w:val="en-US" w:eastAsia="en-US"/>
              </w:rPr>
              <w:t>:</w:t>
            </w:r>
          </w:p>
        </w:tc>
        <w:tc>
          <w:tcPr>
            <w:tcW w:w="1417" w:type="dxa"/>
            <w:tcBorders>
              <w:top w:val="single" w:sz="4" w:space="0" w:color="auto"/>
              <w:left w:val="single" w:sz="4" w:space="0" w:color="auto"/>
              <w:bottom w:val="single" w:sz="4" w:space="0" w:color="auto"/>
              <w:right w:val="single" w:sz="4" w:space="0" w:color="auto"/>
            </w:tcBorders>
            <w:vAlign w:val="bottom"/>
          </w:tcPr>
          <w:p w:rsidR="00D84BF2" w:rsidRPr="00D84BF2" w:rsidRDefault="00D84BF2" w:rsidP="00D84BF2">
            <w:pPr>
              <w:widowControl w:val="0"/>
              <w:tabs>
                <w:tab w:val="left" w:pos="720"/>
              </w:tabs>
              <w:autoSpaceDE w:val="0"/>
              <w:autoSpaceDN w:val="0"/>
              <w:adjustRightInd w:val="0"/>
              <w:spacing w:line="276" w:lineRule="auto"/>
              <w:jc w:val="right"/>
              <w:rPr>
                <w:bCs/>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vAlign w:val="bottom"/>
          </w:tcPr>
          <w:p w:rsidR="00D84BF2" w:rsidRPr="00D84BF2" w:rsidRDefault="00D84BF2" w:rsidP="00D84BF2">
            <w:pPr>
              <w:widowControl w:val="0"/>
              <w:tabs>
                <w:tab w:val="left" w:pos="720"/>
              </w:tabs>
              <w:autoSpaceDE w:val="0"/>
              <w:autoSpaceDN w:val="0"/>
              <w:adjustRightInd w:val="0"/>
              <w:spacing w:line="276" w:lineRule="auto"/>
              <w:jc w:val="right"/>
              <w:rPr>
                <w:bCs/>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vAlign w:val="bottom"/>
          </w:tcPr>
          <w:p w:rsidR="00D84BF2" w:rsidRPr="00D84BF2" w:rsidRDefault="00D84BF2" w:rsidP="00D84BF2">
            <w:pPr>
              <w:widowControl w:val="0"/>
              <w:tabs>
                <w:tab w:val="left" w:pos="720"/>
              </w:tabs>
              <w:autoSpaceDE w:val="0"/>
              <w:autoSpaceDN w:val="0"/>
              <w:adjustRightInd w:val="0"/>
              <w:spacing w:line="276" w:lineRule="auto"/>
              <w:jc w:val="right"/>
              <w:rPr>
                <w:bCs/>
                <w:sz w:val="22"/>
                <w:szCs w:val="22"/>
                <w:lang w:eastAsia="en-US"/>
              </w:rPr>
            </w:pPr>
          </w:p>
        </w:tc>
      </w:tr>
      <w:tr w:rsidR="00D84BF2" w:rsidRPr="00D84BF2" w:rsidTr="00536356">
        <w:tc>
          <w:tcPr>
            <w:tcW w:w="5495" w:type="dxa"/>
            <w:tcBorders>
              <w:top w:val="single" w:sz="4" w:space="0" w:color="auto"/>
              <w:left w:val="single" w:sz="4" w:space="0" w:color="auto"/>
              <w:bottom w:val="single" w:sz="4" w:space="0" w:color="auto"/>
              <w:right w:val="single" w:sz="4" w:space="0" w:color="auto"/>
            </w:tcBorders>
          </w:tcPr>
          <w:p w:rsidR="00D84BF2" w:rsidRPr="00D84BF2" w:rsidRDefault="00D84BF2" w:rsidP="00D84BF2">
            <w:pPr>
              <w:widowControl w:val="0"/>
              <w:tabs>
                <w:tab w:val="left" w:pos="720"/>
              </w:tabs>
              <w:autoSpaceDE w:val="0"/>
              <w:autoSpaceDN w:val="0"/>
              <w:adjustRightInd w:val="0"/>
              <w:spacing w:line="276" w:lineRule="auto"/>
              <w:rPr>
                <w:bCs/>
                <w:sz w:val="22"/>
                <w:szCs w:val="22"/>
                <w:lang w:eastAsia="en-US"/>
              </w:rPr>
            </w:pPr>
            <w:r w:rsidRPr="00D84BF2">
              <w:rPr>
                <w:bCs/>
                <w:sz w:val="22"/>
                <w:szCs w:val="22"/>
                <w:lang w:eastAsia="en-US"/>
              </w:rPr>
              <w:t>Кредиты кредитных организаций в валюте Российской Федерации</w:t>
            </w:r>
          </w:p>
        </w:tc>
        <w:tc>
          <w:tcPr>
            <w:tcW w:w="1417" w:type="dxa"/>
            <w:tcBorders>
              <w:top w:val="single" w:sz="4" w:space="0" w:color="auto"/>
              <w:left w:val="single" w:sz="4" w:space="0" w:color="auto"/>
              <w:bottom w:val="single" w:sz="4" w:space="0" w:color="auto"/>
              <w:right w:val="single" w:sz="4" w:space="0" w:color="auto"/>
            </w:tcBorders>
            <w:vAlign w:val="bottom"/>
          </w:tcPr>
          <w:p w:rsidR="00D84BF2" w:rsidRPr="00D84BF2" w:rsidRDefault="00D84BF2" w:rsidP="00D84BF2">
            <w:pPr>
              <w:widowControl w:val="0"/>
              <w:tabs>
                <w:tab w:val="left" w:pos="720"/>
              </w:tabs>
              <w:autoSpaceDE w:val="0"/>
              <w:autoSpaceDN w:val="0"/>
              <w:adjustRightInd w:val="0"/>
              <w:spacing w:line="276" w:lineRule="auto"/>
              <w:jc w:val="right"/>
              <w:rPr>
                <w:bCs/>
                <w:sz w:val="22"/>
                <w:szCs w:val="22"/>
                <w:lang w:eastAsia="en-US"/>
              </w:rPr>
            </w:pPr>
            <w:r w:rsidRPr="00D84BF2">
              <w:rPr>
                <w:bCs/>
                <w:sz w:val="22"/>
                <w:szCs w:val="22"/>
                <w:lang w:eastAsia="en-US"/>
              </w:rPr>
              <w:t>15 433 691,8</w:t>
            </w:r>
          </w:p>
        </w:tc>
        <w:tc>
          <w:tcPr>
            <w:tcW w:w="1276" w:type="dxa"/>
            <w:tcBorders>
              <w:top w:val="single" w:sz="4" w:space="0" w:color="auto"/>
              <w:left w:val="single" w:sz="4" w:space="0" w:color="auto"/>
              <w:bottom w:val="single" w:sz="4" w:space="0" w:color="auto"/>
              <w:right w:val="single" w:sz="4" w:space="0" w:color="auto"/>
            </w:tcBorders>
            <w:vAlign w:val="bottom"/>
          </w:tcPr>
          <w:p w:rsidR="00D84BF2" w:rsidRPr="00D84BF2" w:rsidRDefault="00D84BF2" w:rsidP="00D84BF2">
            <w:pPr>
              <w:widowControl w:val="0"/>
              <w:tabs>
                <w:tab w:val="left" w:pos="720"/>
              </w:tabs>
              <w:autoSpaceDE w:val="0"/>
              <w:autoSpaceDN w:val="0"/>
              <w:adjustRightInd w:val="0"/>
              <w:spacing w:line="276" w:lineRule="auto"/>
              <w:jc w:val="right"/>
              <w:rPr>
                <w:bCs/>
                <w:sz w:val="22"/>
                <w:szCs w:val="22"/>
                <w:lang w:eastAsia="en-US"/>
              </w:rPr>
            </w:pPr>
            <w:r w:rsidRPr="00D84BF2">
              <w:rPr>
                <w:bCs/>
                <w:sz w:val="22"/>
                <w:szCs w:val="22"/>
                <w:lang w:eastAsia="en-US"/>
              </w:rPr>
              <w:t>12 963 035,9</w:t>
            </w:r>
          </w:p>
        </w:tc>
        <w:tc>
          <w:tcPr>
            <w:tcW w:w="1276" w:type="dxa"/>
            <w:tcBorders>
              <w:top w:val="single" w:sz="4" w:space="0" w:color="auto"/>
              <w:left w:val="single" w:sz="4" w:space="0" w:color="auto"/>
              <w:bottom w:val="single" w:sz="4" w:space="0" w:color="auto"/>
              <w:right w:val="single" w:sz="4" w:space="0" w:color="auto"/>
            </w:tcBorders>
            <w:vAlign w:val="bottom"/>
          </w:tcPr>
          <w:p w:rsidR="00D84BF2" w:rsidRPr="00D84BF2" w:rsidRDefault="001E1EA8" w:rsidP="00D84BF2">
            <w:pPr>
              <w:widowControl w:val="0"/>
              <w:tabs>
                <w:tab w:val="left" w:pos="720"/>
              </w:tabs>
              <w:autoSpaceDE w:val="0"/>
              <w:autoSpaceDN w:val="0"/>
              <w:adjustRightInd w:val="0"/>
              <w:spacing w:line="276" w:lineRule="auto"/>
              <w:jc w:val="right"/>
              <w:rPr>
                <w:bCs/>
                <w:sz w:val="22"/>
                <w:szCs w:val="22"/>
                <w:lang w:eastAsia="en-US"/>
              </w:rPr>
            </w:pPr>
            <w:r>
              <w:rPr>
                <w:bCs/>
                <w:sz w:val="22"/>
                <w:szCs w:val="22"/>
                <w:lang w:eastAsia="en-US"/>
              </w:rPr>
              <w:t>12 349 904,7</w:t>
            </w:r>
          </w:p>
        </w:tc>
      </w:tr>
      <w:tr w:rsidR="00D84BF2" w:rsidRPr="00D84BF2" w:rsidTr="00536356">
        <w:trPr>
          <w:trHeight w:val="693"/>
        </w:trPr>
        <w:tc>
          <w:tcPr>
            <w:tcW w:w="5495" w:type="dxa"/>
            <w:tcBorders>
              <w:top w:val="single" w:sz="4" w:space="0" w:color="auto"/>
              <w:left w:val="single" w:sz="4" w:space="0" w:color="auto"/>
              <w:bottom w:val="single" w:sz="4" w:space="0" w:color="auto"/>
              <w:right w:val="single" w:sz="4" w:space="0" w:color="auto"/>
            </w:tcBorders>
            <w:hideMark/>
          </w:tcPr>
          <w:p w:rsidR="00D84BF2" w:rsidRPr="00D84BF2" w:rsidRDefault="00D84BF2" w:rsidP="00D84BF2">
            <w:pPr>
              <w:widowControl w:val="0"/>
              <w:tabs>
                <w:tab w:val="left" w:pos="720"/>
              </w:tabs>
              <w:autoSpaceDE w:val="0"/>
              <w:autoSpaceDN w:val="0"/>
              <w:adjustRightInd w:val="0"/>
              <w:spacing w:line="276" w:lineRule="auto"/>
              <w:rPr>
                <w:sz w:val="22"/>
                <w:szCs w:val="22"/>
                <w:lang w:eastAsia="en-US"/>
              </w:rPr>
            </w:pPr>
            <w:r w:rsidRPr="00D84BF2">
              <w:rPr>
                <w:sz w:val="22"/>
                <w:szCs w:val="22"/>
                <w:lang w:eastAsia="en-US"/>
              </w:rPr>
              <w:t>Изменение остатков средств на счетах по учету средств областного бюджета Сахалинской области в течение финансового года</w:t>
            </w:r>
          </w:p>
        </w:tc>
        <w:tc>
          <w:tcPr>
            <w:tcW w:w="1417" w:type="dxa"/>
            <w:tcBorders>
              <w:top w:val="single" w:sz="4" w:space="0" w:color="auto"/>
              <w:left w:val="single" w:sz="4" w:space="0" w:color="auto"/>
              <w:bottom w:val="single" w:sz="4" w:space="0" w:color="auto"/>
              <w:right w:val="single" w:sz="4" w:space="0" w:color="auto"/>
            </w:tcBorders>
            <w:vAlign w:val="bottom"/>
          </w:tcPr>
          <w:p w:rsidR="00D84BF2" w:rsidRPr="00D84BF2" w:rsidRDefault="001E1EA8" w:rsidP="00D84BF2">
            <w:pPr>
              <w:widowControl w:val="0"/>
              <w:tabs>
                <w:tab w:val="left" w:pos="720"/>
              </w:tabs>
              <w:autoSpaceDE w:val="0"/>
              <w:autoSpaceDN w:val="0"/>
              <w:adjustRightInd w:val="0"/>
              <w:spacing w:line="276" w:lineRule="auto"/>
              <w:jc w:val="center"/>
              <w:rPr>
                <w:sz w:val="22"/>
                <w:szCs w:val="22"/>
                <w:lang w:eastAsia="en-US"/>
              </w:rPr>
            </w:pPr>
            <w:r>
              <w:rPr>
                <w:sz w:val="22"/>
                <w:szCs w:val="22"/>
                <w:lang w:eastAsia="en-US"/>
              </w:rPr>
              <w:t>4 678 777,0</w:t>
            </w:r>
          </w:p>
        </w:tc>
        <w:tc>
          <w:tcPr>
            <w:tcW w:w="1276" w:type="dxa"/>
            <w:tcBorders>
              <w:top w:val="single" w:sz="4" w:space="0" w:color="auto"/>
              <w:left w:val="single" w:sz="4" w:space="0" w:color="auto"/>
              <w:bottom w:val="single" w:sz="4" w:space="0" w:color="auto"/>
              <w:right w:val="single" w:sz="4" w:space="0" w:color="auto"/>
            </w:tcBorders>
            <w:vAlign w:val="bottom"/>
          </w:tcPr>
          <w:p w:rsidR="00D84BF2" w:rsidRPr="00D84BF2" w:rsidRDefault="00D84BF2" w:rsidP="00D84BF2">
            <w:pPr>
              <w:widowControl w:val="0"/>
              <w:tabs>
                <w:tab w:val="left" w:pos="720"/>
              </w:tabs>
              <w:autoSpaceDE w:val="0"/>
              <w:autoSpaceDN w:val="0"/>
              <w:adjustRightInd w:val="0"/>
              <w:spacing w:line="276" w:lineRule="auto"/>
              <w:jc w:val="center"/>
              <w:rPr>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vAlign w:val="bottom"/>
          </w:tcPr>
          <w:p w:rsidR="00D84BF2" w:rsidRPr="00D84BF2" w:rsidRDefault="00D84BF2" w:rsidP="00D84BF2">
            <w:pPr>
              <w:widowControl w:val="0"/>
              <w:tabs>
                <w:tab w:val="left" w:pos="720"/>
              </w:tabs>
              <w:autoSpaceDE w:val="0"/>
              <w:autoSpaceDN w:val="0"/>
              <w:adjustRightInd w:val="0"/>
              <w:spacing w:line="276" w:lineRule="auto"/>
              <w:jc w:val="center"/>
              <w:rPr>
                <w:sz w:val="22"/>
                <w:szCs w:val="22"/>
                <w:lang w:eastAsia="en-US"/>
              </w:rPr>
            </w:pPr>
          </w:p>
        </w:tc>
      </w:tr>
      <w:tr w:rsidR="00D84BF2" w:rsidRPr="00D84BF2" w:rsidTr="00536356">
        <w:trPr>
          <w:trHeight w:val="507"/>
        </w:trPr>
        <w:tc>
          <w:tcPr>
            <w:tcW w:w="5495" w:type="dxa"/>
            <w:tcBorders>
              <w:top w:val="single" w:sz="4" w:space="0" w:color="auto"/>
              <w:left w:val="single" w:sz="4" w:space="0" w:color="auto"/>
              <w:bottom w:val="single" w:sz="4" w:space="0" w:color="auto"/>
              <w:right w:val="single" w:sz="4" w:space="0" w:color="auto"/>
            </w:tcBorders>
            <w:hideMark/>
          </w:tcPr>
          <w:p w:rsidR="00D84BF2" w:rsidRPr="00D84BF2" w:rsidRDefault="00D84BF2" w:rsidP="00D84BF2">
            <w:pPr>
              <w:widowControl w:val="0"/>
              <w:tabs>
                <w:tab w:val="left" w:pos="720"/>
              </w:tabs>
              <w:autoSpaceDE w:val="0"/>
              <w:autoSpaceDN w:val="0"/>
              <w:adjustRightInd w:val="0"/>
              <w:spacing w:line="276" w:lineRule="auto"/>
              <w:rPr>
                <w:bCs/>
                <w:sz w:val="22"/>
                <w:szCs w:val="22"/>
                <w:lang w:eastAsia="en-US"/>
              </w:rPr>
            </w:pPr>
            <w:r w:rsidRPr="00D84BF2">
              <w:rPr>
                <w:sz w:val="22"/>
                <w:szCs w:val="22"/>
                <w:lang w:eastAsia="en-US"/>
              </w:rPr>
              <w:t>Иные источники внутреннего финансирования дефицита бюджета</w:t>
            </w:r>
          </w:p>
        </w:tc>
        <w:tc>
          <w:tcPr>
            <w:tcW w:w="1417" w:type="dxa"/>
            <w:tcBorders>
              <w:top w:val="single" w:sz="4" w:space="0" w:color="auto"/>
              <w:left w:val="single" w:sz="4" w:space="0" w:color="auto"/>
              <w:bottom w:val="single" w:sz="4" w:space="0" w:color="auto"/>
              <w:right w:val="single" w:sz="4" w:space="0" w:color="auto"/>
            </w:tcBorders>
            <w:vAlign w:val="bottom"/>
          </w:tcPr>
          <w:p w:rsidR="00D84BF2" w:rsidRPr="00D84BF2" w:rsidRDefault="001E1EA8" w:rsidP="00D84BF2">
            <w:pPr>
              <w:widowControl w:val="0"/>
              <w:tabs>
                <w:tab w:val="left" w:pos="720"/>
              </w:tabs>
              <w:autoSpaceDE w:val="0"/>
              <w:autoSpaceDN w:val="0"/>
              <w:adjustRightInd w:val="0"/>
              <w:spacing w:line="276" w:lineRule="auto"/>
              <w:jc w:val="center"/>
              <w:rPr>
                <w:bCs/>
                <w:sz w:val="22"/>
                <w:szCs w:val="22"/>
                <w:lang w:eastAsia="en-US"/>
              </w:rPr>
            </w:pPr>
            <w:r>
              <w:rPr>
                <w:bCs/>
                <w:sz w:val="22"/>
                <w:szCs w:val="22"/>
                <w:lang w:eastAsia="en-US"/>
              </w:rPr>
              <w:t>115 117,2</w:t>
            </w:r>
          </w:p>
        </w:tc>
        <w:tc>
          <w:tcPr>
            <w:tcW w:w="1276" w:type="dxa"/>
            <w:tcBorders>
              <w:top w:val="single" w:sz="4" w:space="0" w:color="auto"/>
              <w:left w:val="single" w:sz="4" w:space="0" w:color="auto"/>
              <w:bottom w:val="single" w:sz="4" w:space="0" w:color="auto"/>
              <w:right w:val="single" w:sz="4" w:space="0" w:color="auto"/>
            </w:tcBorders>
            <w:vAlign w:val="bottom"/>
          </w:tcPr>
          <w:p w:rsidR="00D84BF2" w:rsidRPr="00D84BF2" w:rsidRDefault="00D84BF2" w:rsidP="00D84BF2">
            <w:pPr>
              <w:widowControl w:val="0"/>
              <w:tabs>
                <w:tab w:val="left" w:pos="720"/>
              </w:tabs>
              <w:autoSpaceDE w:val="0"/>
              <w:autoSpaceDN w:val="0"/>
              <w:adjustRightInd w:val="0"/>
              <w:spacing w:line="276" w:lineRule="auto"/>
              <w:jc w:val="center"/>
              <w:rPr>
                <w:bCs/>
                <w:sz w:val="22"/>
                <w:szCs w:val="22"/>
                <w:lang w:eastAsia="en-US"/>
              </w:rPr>
            </w:pPr>
            <w:r w:rsidRPr="00D84BF2">
              <w:rPr>
                <w:bCs/>
                <w:sz w:val="22"/>
                <w:szCs w:val="22"/>
                <w:lang w:eastAsia="en-US"/>
              </w:rPr>
              <w:t>6 974,7</w:t>
            </w:r>
          </w:p>
        </w:tc>
        <w:tc>
          <w:tcPr>
            <w:tcW w:w="1276" w:type="dxa"/>
            <w:tcBorders>
              <w:top w:val="single" w:sz="4" w:space="0" w:color="auto"/>
              <w:left w:val="single" w:sz="4" w:space="0" w:color="auto"/>
              <w:bottom w:val="single" w:sz="4" w:space="0" w:color="auto"/>
              <w:right w:val="single" w:sz="4" w:space="0" w:color="auto"/>
            </w:tcBorders>
            <w:vAlign w:val="bottom"/>
          </w:tcPr>
          <w:p w:rsidR="00D84BF2" w:rsidRPr="00D84BF2" w:rsidRDefault="00D84BF2" w:rsidP="00D84BF2">
            <w:pPr>
              <w:widowControl w:val="0"/>
              <w:tabs>
                <w:tab w:val="left" w:pos="720"/>
              </w:tabs>
              <w:autoSpaceDE w:val="0"/>
              <w:autoSpaceDN w:val="0"/>
              <w:adjustRightInd w:val="0"/>
              <w:spacing w:line="276" w:lineRule="auto"/>
              <w:jc w:val="center"/>
              <w:rPr>
                <w:bCs/>
                <w:sz w:val="22"/>
                <w:szCs w:val="22"/>
                <w:lang w:eastAsia="en-US"/>
              </w:rPr>
            </w:pPr>
            <w:r w:rsidRPr="00D84BF2">
              <w:rPr>
                <w:bCs/>
                <w:sz w:val="22"/>
                <w:szCs w:val="22"/>
                <w:lang w:eastAsia="en-US"/>
              </w:rPr>
              <w:t>7 444,2</w:t>
            </w:r>
          </w:p>
        </w:tc>
      </w:tr>
    </w:tbl>
    <w:p w:rsidR="00D84BF2" w:rsidRPr="00D84BF2" w:rsidRDefault="00D84BF2" w:rsidP="00D84BF2">
      <w:pPr>
        <w:widowControl w:val="0"/>
        <w:spacing w:before="240" w:line="360" w:lineRule="auto"/>
        <w:ind w:firstLine="709"/>
        <w:jc w:val="both"/>
        <w:rPr>
          <w:sz w:val="28"/>
          <w:szCs w:val="28"/>
        </w:rPr>
      </w:pPr>
      <w:r w:rsidRPr="00D84BF2">
        <w:rPr>
          <w:sz w:val="28"/>
          <w:szCs w:val="28"/>
        </w:rPr>
        <w:t>Основными источниками внутреннего финансирования дефицита бюджета в 2021 году будут выступать</w:t>
      </w:r>
      <w:r w:rsidRPr="00D84BF2">
        <w:rPr>
          <w:bCs/>
          <w:sz w:val="28"/>
          <w:szCs w:val="28"/>
          <w:lang w:eastAsia="en-US"/>
        </w:rPr>
        <w:t xml:space="preserve"> кредиты кредитных организаций, </w:t>
      </w:r>
      <w:r w:rsidRPr="00D84BF2">
        <w:rPr>
          <w:sz w:val="28"/>
          <w:szCs w:val="28"/>
        </w:rPr>
        <w:t>остатки средств на счетах по учету средств областного бюджета Сахалинской области.</w:t>
      </w:r>
    </w:p>
    <w:p w:rsidR="00D84BF2" w:rsidRPr="00D84BF2" w:rsidRDefault="00D84BF2" w:rsidP="00D84BF2">
      <w:pPr>
        <w:widowControl w:val="0"/>
        <w:shd w:val="clear" w:color="auto" w:fill="FFFFFF"/>
        <w:spacing w:line="360" w:lineRule="auto"/>
        <w:ind w:firstLine="567"/>
        <w:jc w:val="both"/>
        <w:rPr>
          <w:sz w:val="28"/>
          <w:szCs w:val="28"/>
        </w:rPr>
      </w:pPr>
    </w:p>
    <w:p w:rsidR="00D84BF2" w:rsidRPr="00D84BF2" w:rsidRDefault="00D84BF2" w:rsidP="00D84BF2"/>
    <w:p w:rsidR="001E0436" w:rsidRPr="00D84BF2" w:rsidRDefault="001E0436" w:rsidP="005E5499">
      <w:pPr>
        <w:pStyle w:val="NormalANX"/>
        <w:widowControl w:val="0"/>
        <w:spacing w:before="0" w:after="0"/>
        <w:ind w:firstLine="0"/>
        <w:contextualSpacing/>
        <w:rPr>
          <w:szCs w:val="28"/>
        </w:rPr>
      </w:pPr>
    </w:p>
    <w:p w:rsidR="00C24064" w:rsidRPr="003316BB" w:rsidRDefault="00E77A7F" w:rsidP="005E5499">
      <w:pPr>
        <w:pStyle w:val="NormalANX"/>
        <w:widowControl w:val="0"/>
        <w:spacing w:before="0" w:after="0"/>
        <w:ind w:firstLine="0"/>
        <w:contextualSpacing/>
        <w:rPr>
          <w:szCs w:val="28"/>
        </w:rPr>
      </w:pPr>
      <w:r w:rsidRPr="003316BB">
        <w:rPr>
          <w:szCs w:val="28"/>
        </w:rPr>
        <w:t xml:space="preserve">Министр финансов Сахалинской области                               </w:t>
      </w:r>
      <w:r w:rsidR="003316BB" w:rsidRPr="003316BB">
        <w:rPr>
          <w:szCs w:val="28"/>
        </w:rPr>
        <w:t xml:space="preserve"> О.Н. Лопатина</w:t>
      </w:r>
    </w:p>
    <w:sectPr w:rsidR="00C24064" w:rsidRPr="003316B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DD7" w:rsidRDefault="00ED4DD7" w:rsidP="00704EFA">
      <w:r>
        <w:separator/>
      </w:r>
    </w:p>
  </w:endnote>
  <w:endnote w:type="continuationSeparator" w:id="0">
    <w:p w:rsidR="00ED4DD7" w:rsidRDefault="00ED4DD7" w:rsidP="00704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altName w:val="Times New Roman"/>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DD7" w:rsidRDefault="00ED4DD7" w:rsidP="00704EFA">
      <w:r>
        <w:separator/>
      </w:r>
    </w:p>
  </w:footnote>
  <w:footnote w:type="continuationSeparator" w:id="0">
    <w:p w:rsidR="00ED4DD7" w:rsidRDefault="00ED4DD7" w:rsidP="00704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785432"/>
      <w:docPartObj>
        <w:docPartGallery w:val="Page Numbers (Top of Page)"/>
        <w:docPartUnique/>
      </w:docPartObj>
    </w:sdtPr>
    <w:sdtContent>
      <w:p w:rsidR="00ED4DD7" w:rsidRDefault="00ED4DD7">
        <w:pPr>
          <w:pStyle w:val="af5"/>
          <w:jc w:val="center"/>
        </w:pPr>
        <w:r>
          <w:fldChar w:fldCharType="begin"/>
        </w:r>
        <w:r>
          <w:instrText>PAGE   \* MERGEFORMAT</w:instrText>
        </w:r>
        <w:r>
          <w:fldChar w:fldCharType="separate"/>
        </w:r>
        <w:r w:rsidR="003260CF">
          <w:rPr>
            <w:noProof/>
          </w:rPr>
          <w:t>182</w:t>
        </w:r>
        <w:r>
          <w:fldChar w:fldCharType="end"/>
        </w:r>
      </w:p>
    </w:sdtContent>
  </w:sdt>
  <w:p w:rsidR="00ED4DD7" w:rsidRDefault="00ED4DD7">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9501D52"/>
    <w:lvl w:ilvl="0">
      <w:numFmt w:val="decimal"/>
      <w:lvlText w:val="*"/>
      <w:lvlJc w:val="left"/>
    </w:lvl>
  </w:abstractNum>
  <w:abstractNum w:abstractNumId="1" w15:restartNumberingAfterBreak="0">
    <w:nsid w:val="047772AA"/>
    <w:multiLevelType w:val="hybridMultilevel"/>
    <w:tmpl w:val="39FAA19E"/>
    <w:lvl w:ilvl="0" w:tplc="AB7E7724">
      <w:numFmt w:val="bullet"/>
      <w:lvlText w:val="-"/>
      <w:lvlJc w:val="left"/>
      <w:pPr>
        <w:tabs>
          <w:tab w:val="num" w:pos="1800"/>
        </w:tabs>
        <w:ind w:left="1800" w:hanging="1080"/>
      </w:pPr>
      <w:rPr>
        <w:rFonts w:ascii="Times New Roman" w:eastAsia="Times New Roman" w:hAnsi="Times New Roman" w:cs="Times New Roman" w:hint="default"/>
        <w:color w:val="000000"/>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5333240"/>
    <w:multiLevelType w:val="hybridMultilevel"/>
    <w:tmpl w:val="17CA0D1C"/>
    <w:lvl w:ilvl="0" w:tplc="C8727306">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07BB45B5"/>
    <w:multiLevelType w:val="hybridMultilevel"/>
    <w:tmpl w:val="D9704E6E"/>
    <w:lvl w:ilvl="0" w:tplc="A3B4E33A">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9595E59"/>
    <w:multiLevelType w:val="hybridMultilevel"/>
    <w:tmpl w:val="1846BEEA"/>
    <w:lvl w:ilvl="0" w:tplc="67A4713A">
      <w:start w:val="1"/>
      <w:numFmt w:val="decimal"/>
      <w:lvlText w:val="%1)"/>
      <w:lvlJc w:val="left"/>
      <w:pPr>
        <w:ind w:left="1678" w:hanging="111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5" w15:restartNumberingAfterBreak="0">
    <w:nsid w:val="15F62B23"/>
    <w:multiLevelType w:val="multilevel"/>
    <w:tmpl w:val="96E8EDAE"/>
    <w:lvl w:ilvl="0">
      <w:start w:val="1"/>
      <w:numFmt w:val="decimal"/>
      <w:lvlText w:val="%1."/>
      <w:lvlJc w:val="left"/>
      <w:pPr>
        <w:ind w:left="420" w:hanging="420"/>
      </w:pPr>
      <w:rPr>
        <w:rFonts w:hint="default"/>
      </w:rPr>
    </w:lvl>
    <w:lvl w:ilvl="1">
      <w:start w:val="1"/>
      <w:numFmt w:val="decimal"/>
      <w:lvlText w:val="%1.%2."/>
      <w:lvlJc w:val="left"/>
      <w:pPr>
        <w:ind w:left="1128" w:hanging="420"/>
      </w:pPr>
      <w:rPr>
        <w:rFonts w:hint="default"/>
        <w:b w:val="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16E57999"/>
    <w:multiLevelType w:val="multilevel"/>
    <w:tmpl w:val="50D0B8AE"/>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86A52C2"/>
    <w:multiLevelType w:val="hybridMultilevel"/>
    <w:tmpl w:val="A5D4649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EE3E02"/>
    <w:multiLevelType w:val="hybridMultilevel"/>
    <w:tmpl w:val="050C033E"/>
    <w:lvl w:ilvl="0" w:tplc="E8C42C26">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1D521AD3"/>
    <w:multiLevelType w:val="hybridMultilevel"/>
    <w:tmpl w:val="B21A2640"/>
    <w:lvl w:ilvl="0" w:tplc="36721934">
      <w:start w:val="1"/>
      <w:numFmt w:val="bullet"/>
      <w:lvlText w:val="-"/>
      <w:lvlJc w:val="left"/>
      <w:pPr>
        <w:ind w:left="786" w:hanging="360"/>
      </w:pPr>
      <w:rPr>
        <w:rFonts w:ascii="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FDB5D21"/>
    <w:multiLevelType w:val="hybridMultilevel"/>
    <w:tmpl w:val="68E47CB6"/>
    <w:lvl w:ilvl="0" w:tplc="05C4B03C">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01322B6"/>
    <w:multiLevelType w:val="hybridMultilevel"/>
    <w:tmpl w:val="84366FFE"/>
    <w:lvl w:ilvl="0" w:tplc="0C94F3FA">
      <w:numFmt w:val="bullet"/>
      <w:lvlText w:val="-"/>
      <w:lvlJc w:val="left"/>
      <w:pPr>
        <w:tabs>
          <w:tab w:val="num" w:pos="1290"/>
        </w:tabs>
        <w:ind w:left="1290" w:hanging="750"/>
      </w:pPr>
      <w:rPr>
        <w:rFonts w:ascii="Times New Roman CYR" w:eastAsia="Times New Roman" w:hAnsi="Times New Roman CYR" w:cs="Times New Roman CYR"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233A305E"/>
    <w:multiLevelType w:val="hybridMultilevel"/>
    <w:tmpl w:val="C562EC26"/>
    <w:lvl w:ilvl="0" w:tplc="8D6275DA">
      <w:start w:val="2"/>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2BE65705"/>
    <w:multiLevelType w:val="hybridMultilevel"/>
    <w:tmpl w:val="D1E27E2E"/>
    <w:lvl w:ilvl="0" w:tplc="A2529252">
      <w:numFmt w:val="bullet"/>
      <w:lvlText w:val="-"/>
      <w:lvlJc w:val="left"/>
      <w:pPr>
        <w:tabs>
          <w:tab w:val="num" w:pos="1669"/>
        </w:tabs>
        <w:ind w:left="1669" w:hanging="9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2FA92E23"/>
    <w:multiLevelType w:val="hybridMultilevel"/>
    <w:tmpl w:val="E6B8B2EC"/>
    <w:lvl w:ilvl="0" w:tplc="75EAF6E8">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32DC6326"/>
    <w:multiLevelType w:val="hybridMultilevel"/>
    <w:tmpl w:val="18D06432"/>
    <w:lvl w:ilvl="0" w:tplc="0282B5BA">
      <w:start w:val="7"/>
      <w:numFmt w:val="bullet"/>
      <w:lvlText w:val="-"/>
      <w:lvlJc w:val="left"/>
      <w:pPr>
        <w:tabs>
          <w:tab w:val="num" w:pos="1425"/>
        </w:tabs>
        <w:ind w:left="1425" w:hanging="885"/>
      </w:pPr>
      <w:rPr>
        <w:rFonts w:ascii="Times New Roman" w:eastAsia="Times New Roman" w:hAnsi="Times New Roman" w:cs="Times New Roman" w:hint="default"/>
      </w:rPr>
    </w:lvl>
    <w:lvl w:ilvl="1" w:tplc="04190003" w:tentative="1">
      <w:start w:val="1"/>
      <w:numFmt w:val="bullet"/>
      <w:lvlText w:val="o"/>
      <w:lvlJc w:val="left"/>
      <w:pPr>
        <w:tabs>
          <w:tab w:val="num" w:pos="1707"/>
        </w:tabs>
        <w:ind w:left="1707" w:hanging="360"/>
      </w:pPr>
      <w:rPr>
        <w:rFonts w:ascii="Courier New" w:hAnsi="Courier New" w:hint="default"/>
      </w:rPr>
    </w:lvl>
    <w:lvl w:ilvl="2" w:tplc="04190005" w:tentative="1">
      <w:start w:val="1"/>
      <w:numFmt w:val="bullet"/>
      <w:lvlText w:val=""/>
      <w:lvlJc w:val="left"/>
      <w:pPr>
        <w:tabs>
          <w:tab w:val="num" w:pos="2427"/>
        </w:tabs>
        <w:ind w:left="2427" w:hanging="360"/>
      </w:pPr>
      <w:rPr>
        <w:rFonts w:ascii="Wingdings" w:hAnsi="Wingdings" w:hint="default"/>
      </w:rPr>
    </w:lvl>
    <w:lvl w:ilvl="3" w:tplc="04190001" w:tentative="1">
      <w:start w:val="1"/>
      <w:numFmt w:val="bullet"/>
      <w:lvlText w:val=""/>
      <w:lvlJc w:val="left"/>
      <w:pPr>
        <w:tabs>
          <w:tab w:val="num" w:pos="3147"/>
        </w:tabs>
        <w:ind w:left="3147" w:hanging="360"/>
      </w:pPr>
      <w:rPr>
        <w:rFonts w:ascii="Symbol" w:hAnsi="Symbol" w:hint="default"/>
      </w:rPr>
    </w:lvl>
    <w:lvl w:ilvl="4" w:tplc="04190003" w:tentative="1">
      <w:start w:val="1"/>
      <w:numFmt w:val="bullet"/>
      <w:lvlText w:val="o"/>
      <w:lvlJc w:val="left"/>
      <w:pPr>
        <w:tabs>
          <w:tab w:val="num" w:pos="3867"/>
        </w:tabs>
        <w:ind w:left="3867" w:hanging="360"/>
      </w:pPr>
      <w:rPr>
        <w:rFonts w:ascii="Courier New" w:hAnsi="Courier New" w:hint="default"/>
      </w:rPr>
    </w:lvl>
    <w:lvl w:ilvl="5" w:tplc="04190005" w:tentative="1">
      <w:start w:val="1"/>
      <w:numFmt w:val="bullet"/>
      <w:lvlText w:val=""/>
      <w:lvlJc w:val="left"/>
      <w:pPr>
        <w:tabs>
          <w:tab w:val="num" w:pos="4587"/>
        </w:tabs>
        <w:ind w:left="4587" w:hanging="360"/>
      </w:pPr>
      <w:rPr>
        <w:rFonts w:ascii="Wingdings" w:hAnsi="Wingdings" w:hint="default"/>
      </w:rPr>
    </w:lvl>
    <w:lvl w:ilvl="6" w:tplc="04190001" w:tentative="1">
      <w:start w:val="1"/>
      <w:numFmt w:val="bullet"/>
      <w:lvlText w:val=""/>
      <w:lvlJc w:val="left"/>
      <w:pPr>
        <w:tabs>
          <w:tab w:val="num" w:pos="5307"/>
        </w:tabs>
        <w:ind w:left="5307" w:hanging="360"/>
      </w:pPr>
      <w:rPr>
        <w:rFonts w:ascii="Symbol" w:hAnsi="Symbol" w:hint="default"/>
      </w:rPr>
    </w:lvl>
    <w:lvl w:ilvl="7" w:tplc="04190003" w:tentative="1">
      <w:start w:val="1"/>
      <w:numFmt w:val="bullet"/>
      <w:lvlText w:val="o"/>
      <w:lvlJc w:val="left"/>
      <w:pPr>
        <w:tabs>
          <w:tab w:val="num" w:pos="6027"/>
        </w:tabs>
        <w:ind w:left="6027" w:hanging="360"/>
      </w:pPr>
      <w:rPr>
        <w:rFonts w:ascii="Courier New" w:hAnsi="Courier New" w:hint="default"/>
      </w:rPr>
    </w:lvl>
    <w:lvl w:ilvl="8" w:tplc="04190005" w:tentative="1">
      <w:start w:val="1"/>
      <w:numFmt w:val="bullet"/>
      <w:lvlText w:val=""/>
      <w:lvlJc w:val="left"/>
      <w:pPr>
        <w:tabs>
          <w:tab w:val="num" w:pos="6747"/>
        </w:tabs>
        <w:ind w:left="6747" w:hanging="360"/>
      </w:pPr>
      <w:rPr>
        <w:rFonts w:ascii="Wingdings" w:hAnsi="Wingdings" w:hint="default"/>
      </w:rPr>
    </w:lvl>
  </w:abstractNum>
  <w:abstractNum w:abstractNumId="16" w15:restartNumberingAfterBreak="0">
    <w:nsid w:val="32FC2014"/>
    <w:multiLevelType w:val="multilevel"/>
    <w:tmpl w:val="AD2031BC"/>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57B5E15"/>
    <w:multiLevelType w:val="hybridMultilevel"/>
    <w:tmpl w:val="E8A6BBFA"/>
    <w:lvl w:ilvl="0" w:tplc="73BC6BF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5636DE"/>
    <w:multiLevelType w:val="hybridMultilevel"/>
    <w:tmpl w:val="925EC25E"/>
    <w:lvl w:ilvl="0" w:tplc="D0E6BF12">
      <w:numFmt w:val="bullet"/>
      <w:lvlText w:val="-"/>
      <w:lvlJc w:val="left"/>
      <w:pPr>
        <w:tabs>
          <w:tab w:val="num" w:pos="1714"/>
        </w:tabs>
        <w:ind w:left="1714" w:hanging="100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9" w15:restartNumberingAfterBreak="0">
    <w:nsid w:val="369E7F5D"/>
    <w:multiLevelType w:val="multilevel"/>
    <w:tmpl w:val="2EE098BE"/>
    <w:lvl w:ilvl="0">
      <w:start w:val="3"/>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0" w15:restartNumberingAfterBreak="0">
    <w:nsid w:val="3768627F"/>
    <w:multiLevelType w:val="multilevel"/>
    <w:tmpl w:val="E39C5C56"/>
    <w:lvl w:ilvl="0">
      <w:start w:val="1"/>
      <w:numFmt w:val="decimal"/>
      <w:lvlText w:val="%1)"/>
      <w:lvlJc w:val="left"/>
      <w:pPr>
        <w:ind w:left="928" w:hanging="360"/>
      </w:pPr>
      <w:rPr>
        <w:rFonts w:cs="Times New Roman" w:hint="default"/>
      </w:rPr>
    </w:lvl>
    <w:lvl w:ilvl="1">
      <w:start w:val="1"/>
      <w:numFmt w:val="russianLower"/>
      <w:lvlText w:val="%2)"/>
      <w:lvlJc w:val="left"/>
      <w:pPr>
        <w:ind w:left="1288" w:hanging="360"/>
      </w:pPr>
      <w:rPr>
        <w:rFonts w:cs="Times New Roman" w:hint="default"/>
      </w:rPr>
    </w:lvl>
    <w:lvl w:ilvl="2">
      <w:start w:val="1"/>
      <w:numFmt w:val="lowerRoman"/>
      <w:lvlText w:val="%3)"/>
      <w:lvlJc w:val="left"/>
      <w:pPr>
        <w:ind w:left="1648" w:hanging="360"/>
      </w:pPr>
      <w:rPr>
        <w:rFonts w:cs="Times New Roman" w:hint="default"/>
      </w:rPr>
    </w:lvl>
    <w:lvl w:ilvl="3">
      <w:start w:val="1"/>
      <w:numFmt w:val="decimal"/>
      <w:lvlText w:val="(%4)"/>
      <w:lvlJc w:val="left"/>
      <w:pPr>
        <w:ind w:left="2008" w:hanging="360"/>
      </w:pPr>
      <w:rPr>
        <w:rFonts w:cs="Times New Roman" w:hint="default"/>
      </w:rPr>
    </w:lvl>
    <w:lvl w:ilvl="4">
      <w:start w:val="1"/>
      <w:numFmt w:val="lowerLetter"/>
      <w:lvlText w:val="(%5)"/>
      <w:lvlJc w:val="left"/>
      <w:pPr>
        <w:ind w:left="2368" w:hanging="360"/>
      </w:pPr>
      <w:rPr>
        <w:rFonts w:cs="Times New Roman" w:hint="default"/>
      </w:rPr>
    </w:lvl>
    <w:lvl w:ilvl="5">
      <w:start w:val="1"/>
      <w:numFmt w:val="lowerRoman"/>
      <w:lvlText w:val="(%6)"/>
      <w:lvlJc w:val="left"/>
      <w:pPr>
        <w:ind w:left="2728" w:hanging="360"/>
      </w:pPr>
      <w:rPr>
        <w:rFonts w:cs="Times New Roman" w:hint="default"/>
      </w:rPr>
    </w:lvl>
    <w:lvl w:ilvl="6">
      <w:start w:val="1"/>
      <w:numFmt w:val="decimal"/>
      <w:lvlText w:val="%7."/>
      <w:lvlJc w:val="left"/>
      <w:pPr>
        <w:ind w:left="3088" w:hanging="360"/>
      </w:pPr>
      <w:rPr>
        <w:rFonts w:cs="Times New Roman" w:hint="default"/>
      </w:rPr>
    </w:lvl>
    <w:lvl w:ilvl="7">
      <w:start w:val="1"/>
      <w:numFmt w:val="lowerLetter"/>
      <w:lvlText w:val="%8."/>
      <w:lvlJc w:val="left"/>
      <w:pPr>
        <w:ind w:left="3448" w:hanging="360"/>
      </w:pPr>
      <w:rPr>
        <w:rFonts w:cs="Times New Roman" w:hint="default"/>
      </w:rPr>
    </w:lvl>
    <w:lvl w:ilvl="8">
      <w:start w:val="1"/>
      <w:numFmt w:val="lowerRoman"/>
      <w:lvlText w:val="%9."/>
      <w:lvlJc w:val="left"/>
      <w:pPr>
        <w:ind w:left="3808" w:hanging="360"/>
      </w:pPr>
      <w:rPr>
        <w:rFonts w:cs="Times New Roman" w:hint="default"/>
      </w:rPr>
    </w:lvl>
  </w:abstractNum>
  <w:abstractNum w:abstractNumId="21" w15:restartNumberingAfterBreak="0">
    <w:nsid w:val="38EA2D3A"/>
    <w:multiLevelType w:val="hybridMultilevel"/>
    <w:tmpl w:val="66321378"/>
    <w:lvl w:ilvl="0" w:tplc="4B5451D8">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2" w15:restartNumberingAfterBreak="0">
    <w:nsid w:val="3A7E29E1"/>
    <w:multiLevelType w:val="hybridMultilevel"/>
    <w:tmpl w:val="695458E8"/>
    <w:lvl w:ilvl="0" w:tplc="2B50F1D0">
      <w:numFmt w:val="bullet"/>
      <w:lvlText w:val="-"/>
      <w:lvlJc w:val="left"/>
      <w:pPr>
        <w:tabs>
          <w:tab w:val="num" w:pos="1740"/>
        </w:tabs>
        <w:ind w:left="1740" w:hanging="102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E0A4444"/>
    <w:multiLevelType w:val="multilevel"/>
    <w:tmpl w:val="9AA6570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3E144AAE"/>
    <w:multiLevelType w:val="hybridMultilevel"/>
    <w:tmpl w:val="2C94AF70"/>
    <w:lvl w:ilvl="0" w:tplc="1C203FA0">
      <w:start w:val="5"/>
      <w:numFmt w:val="bullet"/>
      <w:lvlText w:val="-"/>
      <w:lvlJc w:val="left"/>
      <w:pPr>
        <w:tabs>
          <w:tab w:val="num" w:pos="735"/>
        </w:tabs>
        <w:ind w:left="735" w:hanging="375"/>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2B564A"/>
    <w:multiLevelType w:val="hybridMultilevel"/>
    <w:tmpl w:val="9162EE06"/>
    <w:lvl w:ilvl="0" w:tplc="578CEF0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2C8246C"/>
    <w:multiLevelType w:val="multilevel"/>
    <w:tmpl w:val="18F83E4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4D61134"/>
    <w:multiLevelType w:val="multilevel"/>
    <w:tmpl w:val="4AD43516"/>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5E23D58"/>
    <w:multiLevelType w:val="hybridMultilevel"/>
    <w:tmpl w:val="3E4656A2"/>
    <w:lvl w:ilvl="0" w:tplc="E462065E">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95E6F38"/>
    <w:multiLevelType w:val="hybridMultilevel"/>
    <w:tmpl w:val="A9F0F654"/>
    <w:lvl w:ilvl="0" w:tplc="EE304C54">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0" w15:restartNumberingAfterBreak="0">
    <w:nsid w:val="4A600E8D"/>
    <w:multiLevelType w:val="hybridMultilevel"/>
    <w:tmpl w:val="76E00DD0"/>
    <w:lvl w:ilvl="0" w:tplc="3138A48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1" w15:restartNumberingAfterBreak="0">
    <w:nsid w:val="4BC92B11"/>
    <w:multiLevelType w:val="multilevel"/>
    <w:tmpl w:val="ED963FA2"/>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D352E60"/>
    <w:multiLevelType w:val="hybridMultilevel"/>
    <w:tmpl w:val="C9A2E5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DB7FEB"/>
    <w:multiLevelType w:val="hybridMultilevel"/>
    <w:tmpl w:val="70E4380A"/>
    <w:lvl w:ilvl="0" w:tplc="D16CCD6E">
      <w:numFmt w:val="bullet"/>
      <w:lvlText w:val="-"/>
      <w:lvlJc w:val="left"/>
      <w:pPr>
        <w:tabs>
          <w:tab w:val="num" w:pos="1350"/>
        </w:tabs>
        <w:ind w:left="1350" w:hanging="81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4" w15:restartNumberingAfterBreak="0">
    <w:nsid w:val="4E7D6665"/>
    <w:multiLevelType w:val="hybridMultilevel"/>
    <w:tmpl w:val="6498AC62"/>
    <w:lvl w:ilvl="0" w:tplc="6C5ED68E">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2001FB1"/>
    <w:multiLevelType w:val="hybridMultilevel"/>
    <w:tmpl w:val="CBCC04CC"/>
    <w:lvl w:ilvl="0" w:tplc="CCCC61D6">
      <w:numFmt w:val="bullet"/>
      <w:lvlText w:val="-"/>
      <w:lvlJc w:val="left"/>
      <w:pPr>
        <w:tabs>
          <w:tab w:val="num" w:pos="1560"/>
        </w:tabs>
        <w:ind w:left="1560" w:hanging="1020"/>
      </w:pPr>
      <w:rPr>
        <w:rFonts w:ascii="Times New Roman" w:eastAsia="Times New Roman" w:hAnsi="Times New Roman" w:cs="Times New Roman" w:hint="default"/>
        <w:color w:val="000000"/>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6" w15:restartNumberingAfterBreak="0">
    <w:nsid w:val="52CA44E3"/>
    <w:multiLevelType w:val="hybridMultilevel"/>
    <w:tmpl w:val="ABC2E0E6"/>
    <w:lvl w:ilvl="0" w:tplc="5EAA1F5E">
      <w:numFmt w:val="bullet"/>
      <w:lvlText w:val="-"/>
      <w:lvlJc w:val="left"/>
      <w:pPr>
        <w:tabs>
          <w:tab w:val="num" w:pos="1260"/>
        </w:tabs>
        <w:ind w:left="1260" w:hanging="720"/>
      </w:pPr>
      <w:rPr>
        <w:rFonts w:ascii="Times New Roman" w:eastAsia="Times New Roman" w:hAnsi="Times New Roman" w:cs="Times New Roman" w:hint="default"/>
        <w:color w:val="000000"/>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7" w15:restartNumberingAfterBreak="0">
    <w:nsid w:val="53D4363A"/>
    <w:multiLevelType w:val="hybridMultilevel"/>
    <w:tmpl w:val="BBB45F40"/>
    <w:lvl w:ilvl="0" w:tplc="B394E152">
      <w:start w:val="2007"/>
      <w:numFmt w:val="bullet"/>
      <w:lvlText w:val="-"/>
      <w:lvlJc w:val="left"/>
      <w:pPr>
        <w:tabs>
          <w:tab w:val="num" w:pos="1714"/>
        </w:tabs>
        <w:ind w:left="1714" w:hanging="100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8" w15:restartNumberingAfterBreak="0">
    <w:nsid w:val="555A2284"/>
    <w:multiLevelType w:val="hybridMultilevel"/>
    <w:tmpl w:val="2130AB8C"/>
    <w:lvl w:ilvl="0" w:tplc="D894378A">
      <w:numFmt w:val="bullet"/>
      <w:lvlText w:val="-"/>
      <w:lvlJc w:val="left"/>
      <w:pPr>
        <w:tabs>
          <w:tab w:val="num" w:pos="1725"/>
        </w:tabs>
        <w:ind w:left="1725" w:hanging="100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D7B01AD"/>
    <w:multiLevelType w:val="hybridMultilevel"/>
    <w:tmpl w:val="02002192"/>
    <w:lvl w:ilvl="0" w:tplc="DDE42864">
      <w:numFmt w:val="bullet"/>
      <w:lvlText w:val="-"/>
      <w:lvlJc w:val="left"/>
      <w:pPr>
        <w:tabs>
          <w:tab w:val="num" w:pos="1260"/>
        </w:tabs>
        <w:ind w:left="1260" w:hanging="72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0" w15:restartNumberingAfterBreak="0">
    <w:nsid w:val="60210AC1"/>
    <w:multiLevelType w:val="hybridMultilevel"/>
    <w:tmpl w:val="4F9A411E"/>
    <w:lvl w:ilvl="0" w:tplc="3B6867B0">
      <w:start w:val="6"/>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1" w15:restartNumberingAfterBreak="0">
    <w:nsid w:val="62EC3F00"/>
    <w:multiLevelType w:val="hybridMultilevel"/>
    <w:tmpl w:val="696CE9A2"/>
    <w:lvl w:ilvl="0" w:tplc="2F0E88B0">
      <w:start w:val="5"/>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2" w15:restartNumberingAfterBreak="0">
    <w:nsid w:val="6B33545F"/>
    <w:multiLevelType w:val="hybridMultilevel"/>
    <w:tmpl w:val="79923DC0"/>
    <w:lvl w:ilvl="0" w:tplc="668EE9B6">
      <w:start w:val="1"/>
      <w:numFmt w:val="decimal"/>
      <w:lvlText w:val="%1."/>
      <w:lvlJc w:val="left"/>
      <w:pPr>
        <w:ind w:left="786"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6E5450AC"/>
    <w:multiLevelType w:val="hybridMultilevel"/>
    <w:tmpl w:val="3F52A92E"/>
    <w:lvl w:ilvl="0" w:tplc="8A2EAB5A">
      <w:start w:val="2"/>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4" w15:restartNumberingAfterBreak="0">
    <w:nsid w:val="6F0F578D"/>
    <w:multiLevelType w:val="hybridMultilevel"/>
    <w:tmpl w:val="21FE54F8"/>
    <w:lvl w:ilvl="0" w:tplc="1E808F3A">
      <w:start w:val="2009"/>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71470BB7"/>
    <w:multiLevelType w:val="hybridMultilevel"/>
    <w:tmpl w:val="EEB2A286"/>
    <w:lvl w:ilvl="0" w:tplc="B5F2A82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72725864"/>
    <w:multiLevelType w:val="hybridMultilevel"/>
    <w:tmpl w:val="7B700038"/>
    <w:lvl w:ilvl="0" w:tplc="E2DCA892">
      <w:start w:val="1"/>
      <w:numFmt w:val="bullet"/>
      <w:lvlText w:val="-"/>
      <w:lvlJc w:val="left"/>
      <w:pPr>
        <w:ind w:left="1429" w:hanging="360"/>
      </w:pPr>
      <w:rPr>
        <w:rFonts w:ascii="Calibri" w:hAnsi="Calibri"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3FB3CCD"/>
    <w:multiLevelType w:val="hybridMultilevel"/>
    <w:tmpl w:val="93049724"/>
    <w:lvl w:ilvl="0" w:tplc="F0B603E4">
      <w:numFmt w:val="bullet"/>
      <w:lvlText w:val="-"/>
      <w:lvlJc w:val="left"/>
      <w:pPr>
        <w:tabs>
          <w:tab w:val="num" w:pos="1245"/>
        </w:tabs>
        <w:ind w:left="1245" w:hanging="705"/>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8" w15:restartNumberingAfterBreak="0">
    <w:nsid w:val="7AE75244"/>
    <w:multiLevelType w:val="hybridMultilevel"/>
    <w:tmpl w:val="D00E59FA"/>
    <w:lvl w:ilvl="0" w:tplc="86BAFAF2">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9" w15:restartNumberingAfterBreak="0">
    <w:nsid w:val="7EF60966"/>
    <w:multiLevelType w:val="singleLevel"/>
    <w:tmpl w:val="98F2E530"/>
    <w:lvl w:ilvl="0">
      <w:numFmt w:val="bullet"/>
      <w:lvlText w:val="-"/>
      <w:lvlJc w:val="left"/>
      <w:pPr>
        <w:tabs>
          <w:tab w:val="num" w:pos="927"/>
        </w:tabs>
        <w:ind w:left="927" w:hanging="360"/>
      </w:pPr>
      <w:rPr>
        <w:rFonts w:hint="default"/>
      </w:rPr>
    </w:lvl>
  </w:abstractNum>
  <w:num w:numId="1">
    <w:abstractNumId w:val="26"/>
  </w:num>
  <w:num w:numId="2">
    <w:abstractNumId w:val="6"/>
  </w:num>
  <w:num w:numId="3">
    <w:abstractNumId w:val="23"/>
  </w:num>
  <w:num w:numId="4">
    <w:abstractNumId w:val="5"/>
  </w:num>
  <w:num w:numId="5">
    <w:abstractNumId w:val="19"/>
  </w:num>
  <w:num w:numId="6">
    <w:abstractNumId w:val="31"/>
  </w:num>
  <w:num w:numId="7">
    <w:abstractNumId w:val="27"/>
  </w:num>
  <w:num w:numId="8">
    <w:abstractNumId w:val="16"/>
  </w:num>
  <w:num w:numId="9">
    <w:abstractNumId w:val="7"/>
  </w:num>
  <w:num w:numId="10">
    <w:abstractNumId w:val="29"/>
  </w:num>
  <w:num w:numId="11">
    <w:abstractNumId w:val="45"/>
  </w:num>
  <w:num w:numId="12">
    <w:abstractNumId w:val="14"/>
  </w:num>
  <w:num w:numId="13">
    <w:abstractNumId w:val="21"/>
  </w:num>
  <w:num w:numId="14">
    <w:abstractNumId w:val="17"/>
  </w:num>
  <w:num w:numId="15">
    <w:abstractNumId w:val="36"/>
  </w:num>
  <w:num w:numId="16">
    <w:abstractNumId w:val="33"/>
  </w:num>
  <w:num w:numId="17">
    <w:abstractNumId w:val="30"/>
  </w:num>
  <w:num w:numId="18">
    <w:abstractNumId w:val="12"/>
  </w:num>
  <w:num w:numId="19">
    <w:abstractNumId w:val="40"/>
  </w:num>
  <w:num w:numId="20">
    <w:abstractNumId w:val="0"/>
    <w:lvlOverride w:ilvl="0">
      <w:lvl w:ilvl="0">
        <w:numFmt w:val="bullet"/>
        <w:lvlText w:val=""/>
        <w:legacy w:legacy="1" w:legacySpace="0" w:legacyIndent="360"/>
        <w:lvlJc w:val="left"/>
        <w:rPr>
          <w:rFonts w:ascii="Symbol" w:hAnsi="Symbol" w:cs="Symbol" w:hint="default"/>
        </w:rPr>
      </w:lvl>
    </w:lvlOverride>
  </w:num>
  <w:num w:numId="21">
    <w:abstractNumId w:val="15"/>
  </w:num>
  <w:num w:numId="22">
    <w:abstractNumId w:val="49"/>
  </w:num>
  <w:num w:numId="23">
    <w:abstractNumId w:val="2"/>
  </w:num>
  <w:num w:numId="24">
    <w:abstractNumId w:val="8"/>
  </w:num>
  <w:num w:numId="25">
    <w:abstractNumId w:val="47"/>
  </w:num>
  <w:num w:numId="26">
    <w:abstractNumId w:val="43"/>
  </w:num>
  <w:num w:numId="27">
    <w:abstractNumId w:val="37"/>
  </w:num>
  <w:num w:numId="28">
    <w:abstractNumId w:val="34"/>
  </w:num>
  <w:num w:numId="29">
    <w:abstractNumId w:val="39"/>
  </w:num>
  <w:num w:numId="30">
    <w:abstractNumId w:val="48"/>
  </w:num>
  <w:num w:numId="31">
    <w:abstractNumId w:val="38"/>
  </w:num>
  <w:num w:numId="32">
    <w:abstractNumId w:val="32"/>
  </w:num>
  <w:num w:numId="33">
    <w:abstractNumId w:val="11"/>
  </w:num>
  <w:num w:numId="34">
    <w:abstractNumId w:val="22"/>
  </w:num>
  <w:num w:numId="35">
    <w:abstractNumId w:val="35"/>
  </w:num>
  <w:num w:numId="36">
    <w:abstractNumId w:val="18"/>
  </w:num>
  <w:num w:numId="37">
    <w:abstractNumId w:val="13"/>
  </w:num>
  <w:num w:numId="38">
    <w:abstractNumId w:val="44"/>
  </w:num>
  <w:num w:numId="39">
    <w:abstractNumId w:val="24"/>
  </w:num>
  <w:num w:numId="40">
    <w:abstractNumId w:val="1"/>
  </w:num>
  <w:num w:numId="41">
    <w:abstractNumId w:val="4"/>
  </w:num>
  <w:num w:numId="42">
    <w:abstractNumId w:val="9"/>
  </w:num>
  <w:num w:numId="43">
    <w:abstractNumId w:val="42"/>
  </w:num>
  <w:num w:numId="44">
    <w:abstractNumId w:val="46"/>
  </w:num>
  <w:num w:numId="45">
    <w:abstractNumId w:val="20"/>
  </w:num>
  <w:num w:numId="46">
    <w:abstractNumId w:val="28"/>
  </w:num>
  <w:num w:numId="47">
    <w:abstractNumId w:val="3"/>
  </w:num>
  <w:num w:numId="48">
    <w:abstractNumId w:val="10"/>
  </w:num>
  <w:num w:numId="49">
    <w:abstractNumId w:val="41"/>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231"/>
    <w:rsid w:val="0000159F"/>
    <w:rsid w:val="00002109"/>
    <w:rsid w:val="00002BFB"/>
    <w:rsid w:val="00003583"/>
    <w:rsid w:val="00003CC0"/>
    <w:rsid w:val="00004B41"/>
    <w:rsid w:val="000050D6"/>
    <w:rsid w:val="0001030E"/>
    <w:rsid w:val="00010D58"/>
    <w:rsid w:val="0001130C"/>
    <w:rsid w:val="00011D71"/>
    <w:rsid w:val="0001340F"/>
    <w:rsid w:val="00013605"/>
    <w:rsid w:val="00015E3B"/>
    <w:rsid w:val="00017999"/>
    <w:rsid w:val="000204DB"/>
    <w:rsid w:val="0002061D"/>
    <w:rsid w:val="000207E7"/>
    <w:rsid w:val="00020859"/>
    <w:rsid w:val="00023DDB"/>
    <w:rsid w:val="0002493F"/>
    <w:rsid w:val="00024C6A"/>
    <w:rsid w:val="00026A4F"/>
    <w:rsid w:val="00031828"/>
    <w:rsid w:val="00032A0C"/>
    <w:rsid w:val="00033215"/>
    <w:rsid w:val="000338CA"/>
    <w:rsid w:val="00033BB2"/>
    <w:rsid w:val="000349BD"/>
    <w:rsid w:val="00034D8F"/>
    <w:rsid w:val="00037B99"/>
    <w:rsid w:val="00040147"/>
    <w:rsid w:val="0004118E"/>
    <w:rsid w:val="0004130E"/>
    <w:rsid w:val="0004191B"/>
    <w:rsid w:val="0004217D"/>
    <w:rsid w:val="00042560"/>
    <w:rsid w:val="00043A6C"/>
    <w:rsid w:val="0004470A"/>
    <w:rsid w:val="00046264"/>
    <w:rsid w:val="00046676"/>
    <w:rsid w:val="00050385"/>
    <w:rsid w:val="000520D8"/>
    <w:rsid w:val="000535DF"/>
    <w:rsid w:val="000550D7"/>
    <w:rsid w:val="00055BA4"/>
    <w:rsid w:val="0005797A"/>
    <w:rsid w:val="00060A68"/>
    <w:rsid w:val="00062F32"/>
    <w:rsid w:val="00065530"/>
    <w:rsid w:val="00065DF5"/>
    <w:rsid w:val="00066519"/>
    <w:rsid w:val="00066810"/>
    <w:rsid w:val="00067772"/>
    <w:rsid w:val="00072CB3"/>
    <w:rsid w:val="00073016"/>
    <w:rsid w:val="00073FE8"/>
    <w:rsid w:val="00077EA1"/>
    <w:rsid w:val="0008058B"/>
    <w:rsid w:val="00081751"/>
    <w:rsid w:val="000848DC"/>
    <w:rsid w:val="00084D3F"/>
    <w:rsid w:val="00084F5F"/>
    <w:rsid w:val="00087883"/>
    <w:rsid w:val="0009014F"/>
    <w:rsid w:val="000904EB"/>
    <w:rsid w:val="000917A8"/>
    <w:rsid w:val="00091CBD"/>
    <w:rsid w:val="0009421C"/>
    <w:rsid w:val="00094B2B"/>
    <w:rsid w:val="000A0158"/>
    <w:rsid w:val="000A0FDD"/>
    <w:rsid w:val="000A2393"/>
    <w:rsid w:val="000A33DB"/>
    <w:rsid w:val="000A5545"/>
    <w:rsid w:val="000B04C2"/>
    <w:rsid w:val="000B1107"/>
    <w:rsid w:val="000B16DF"/>
    <w:rsid w:val="000B46FC"/>
    <w:rsid w:val="000B481D"/>
    <w:rsid w:val="000B6CA0"/>
    <w:rsid w:val="000C0CE9"/>
    <w:rsid w:val="000C1BA9"/>
    <w:rsid w:val="000C29A3"/>
    <w:rsid w:val="000C4736"/>
    <w:rsid w:val="000C4933"/>
    <w:rsid w:val="000C587B"/>
    <w:rsid w:val="000C6086"/>
    <w:rsid w:val="000C62F2"/>
    <w:rsid w:val="000D00E7"/>
    <w:rsid w:val="000D03A7"/>
    <w:rsid w:val="000D16FD"/>
    <w:rsid w:val="000D1D61"/>
    <w:rsid w:val="000D36E5"/>
    <w:rsid w:val="000D4F10"/>
    <w:rsid w:val="000D7932"/>
    <w:rsid w:val="000E1D8A"/>
    <w:rsid w:val="000E3370"/>
    <w:rsid w:val="000E4128"/>
    <w:rsid w:val="000F35FF"/>
    <w:rsid w:val="000F3EBD"/>
    <w:rsid w:val="000F727E"/>
    <w:rsid w:val="000F74A1"/>
    <w:rsid w:val="00100CEC"/>
    <w:rsid w:val="00100F7E"/>
    <w:rsid w:val="00106B21"/>
    <w:rsid w:val="001074A2"/>
    <w:rsid w:val="00110314"/>
    <w:rsid w:val="00111B30"/>
    <w:rsid w:val="00112689"/>
    <w:rsid w:val="0011308D"/>
    <w:rsid w:val="00113E88"/>
    <w:rsid w:val="00114F96"/>
    <w:rsid w:val="00115712"/>
    <w:rsid w:val="00116A17"/>
    <w:rsid w:val="00120312"/>
    <w:rsid w:val="00124F3A"/>
    <w:rsid w:val="00125A2B"/>
    <w:rsid w:val="00125ACA"/>
    <w:rsid w:val="00126EA6"/>
    <w:rsid w:val="0012733B"/>
    <w:rsid w:val="0012789B"/>
    <w:rsid w:val="001278A3"/>
    <w:rsid w:val="001305AB"/>
    <w:rsid w:val="00130751"/>
    <w:rsid w:val="0013077E"/>
    <w:rsid w:val="00130F05"/>
    <w:rsid w:val="00131477"/>
    <w:rsid w:val="001316DD"/>
    <w:rsid w:val="00132CBE"/>
    <w:rsid w:val="00133FC5"/>
    <w:rsid w:val="0013655F"/>
    <w:rsid w:val="00136AD6"/>
    <w:rsid w:val="00137D4E"/>
    <w:rsid w:val="0014082C"/>
    <w:rsid w:val="00140E91"/>
    <w:rsid w:val="0014169D"/>
    <w:rsid w:val="00142297"/>
    <w:rsid w:val="001430BB"/>
    <w:rsid w:val="001439CE"/>
    <w:rsid w:val="00145368"/>
    <w:rsid w:val="0014548B"/>
    <w:rsid w:val="00146702"/>
    <w:rsid w:val="0015029F"/>
    <w:rsid w:val="001528FE"/>
    <w:rsid w:val="00152E11"/>
    <w:rsid w:val="00154742"/>
    <w:rsid w:val="00157CD0"/>
    <w:rsid w:val="00160B9A"/>
    <w:rsid w:val="001631E8"/>
    <w:rsid w:val="001646FC"/>
    <w:rsid w:val="00165AF5"/>
    <w:rsid w:val="001661DE"/>
    <w:rsid w:val="00167058"/>
    <w:rsid w:val="001671E1"/>
    <w:rsid w:val="001716E2"/>
    <w:rsid w:val="00174483"/>
    <w:rsid w:val="00177B9C"/>
    <w:rsid w:val="001800A8"/>
    <w:rsid w:val="00180867"/>
    <w:rsid w:val="00181CB0"/>
    <w:rsid w:val="001820B6"/>
    <w:rsid w:val="001822D2"/>
    <w:rsid w:val="00182DB2"/>
    <w:rsid w:val="00183E28"/>
    <w:rsid w:val="00185A04"/>
    <w:rsid w:val="0018657A"/>
    <w:rsid w:val="00186B49"/>
    <w:rsid w:val="001877F1"/>
    <w:rsid w:val="0019218A"/>
    <w:rsid w:val="00196224"/>
    <w:rsid w:val="00196B98"/>
    <w:rsid w:val="001A0F33"/>
    <w:rsid w:val="001A1357"/>
    <w:rsid w:val="001A2312"/>
    <w:rsid w:val="001A3863"/>
    <w:rsid w:val="001A3D48"/>
    <w:rsid w:val="001A47E0"/>
    <w:rsid w:val="001A4939"/>
    <w:rsid w:val="001A6302"/>
    <w:rsid w:val="001A65CA"/>
    <w:rsid w:val="001A78AF"/>
    <w:rsid w:val="001B0E22"/>
    <w:rsid w:val="001B13A9"/>
    <w:rsid w:val="001B3390"/>
    <w:rsid w:val="001B3AA3"/>
    <w:rsid w:val="001B3D01"/>
    <w:rsid w:val="001B555B"/>
    <w:rsid w:val="001B79DD"/>
    <w:rsid w:val="001C056F"/>
    <w:rsid w:val="001C167F"/>
    <w:rsid w:val="001C226E"/>
    <w:rsid w:val="001C27C4"/>
    <w:rsid w:val="001C435F"/>
    <w:rsid w:val="001C4546"/>
    <w:rsid w:val="001C50CB"/>
    <w:rsid w:val="001C76FB"/>
    <w:rsid w:val="001C7C84"/>
    <w:rsid w:val="001D14C9"/>
    <w:rsid w:val="001D16B6"/>
    <w:rsid w:val="001D2B79"/>
    <w:rsid w:val="001D3F8B"/>
    <w:rsid w:val="001D507C"/>
    <w:rsid w:val="001D6F8F"/>
    <w:rsid w:val="001D7017"/>
    <w:rsid w:val="001D7676"/>
    <w:rsid w:val="001D7942"/>
    <w:rsid w:val="001D7F00"/>
    <w:rsid w:val="001E0436"/>
    <w:rsid w:val="001E0F30"/>
    <w:rsid w:val="001E1EA8"/>
    <w:rsid w:val="001E1ED9"/>
    <w:rsid w:val="001E29AD"/>
    <w:rsid w:val="001E4D26"/>
    <w:rsid w:val="001E575C"/>
    <w:rsid w:val="001E7665"/>
    <w:rsid w:val="001E7A64"/>
    <w:rsid w:val="001F130D"/>
    <w:rsid w:val="001F35EE"/>
    <w:rsid w:val="001F36B1"/>
    <w:rsid w:val="001F3C97"/>
    <w:rsid w:val="001F6EBD"/>
    <w:rsid w:val="00202B93"/>
    <w:rsid w:val="00202F02"/>
    <w:rsid w:val="002062F0"/>
    <w:rsid w:val="00210E7D"/>
    <w:rsid w:val="00212448"/>
    <w:rsid w:val="00212620"/>
    <w:rsid w:val="00213024"/>
    <w:rsid w:val="00213543"/>
    <w:rsid w:val="00213730"/>
    <w:rsid w:val="00214F89"/>
    <w:rsid w:val="00217845"/>
    <w:rsid w:val="0021788F"/>
    <w:rsid w:val="002202BD"/>
    <w:rsid w:val="00221177"/>
    <w:rsid w:val="002229CD"/>
    <w:rsid w:val="00222D13"/>
    <w:rsid w:val="00223FF7"/>
    <w:rsid w:val="00224B17"/>
    <w:rsid w:val="00224BF6"/>
    <w:rsid w:val="0022741A"/>
    <w:rsid w:val="00227440"/>
    <w:rsid w:val="00227556"/>
    <w:rsid w:val="00227C2A"/>
    <w:rsid w:val="00230B17"/>
    <w:rsid w:val="002314F9"/>
    <w:rsid w:val="00231C40"/>
    <w:rsid w:val="002320A2"/>
    <w:rsid w:val="00233913"/>
    <w:rsid w:val="002364CB"/>
    <w:rsid w:val="0023655A"/>
    <w:rsid w:val="00237646"/>
    <w:rsid w:val="00240995"/>
    <w:rsid w:val="002448EF"/>
    <w:rsid w:val="0025206C"/>
    <w:rsid w:val="002521F3"/>
    <w:rsid w:val="002538B8"/>
    <w:rsid w:val="00253F6F"/>
    <w:rsid w:val="002558F6"/>
    <w:rsid w:val="00256C8B"/>
    <w:rsid w:val="002577EE"/>
    <w:rsid w:val="00257DF7"/>
    <w:rsid w:val="002612D6"/>
    <w:rsid w:val="0027099C"/>
    <w:rsid w:val="00271FDE"/>
    <w:rsid w:val="002723E0"/>
    <w:rsid w:val="00273A80"/>
    <w:rsid w:val="00276F44"/>
    <w:rsid w:val="0028047F"/>
    <w:rsid w:val="00281650"/>
    <w:rsid w:val="00281A64"/>
    <w:rsid w:val="002822E2"/>
    <w:rsid w:val="002824E5"/>
    <w:rsid w:val="00283D12"/>
    <w:rsid w:val="00283D95"/>
    <w:rsid w:val="00284848"/>
    <w:rsid w:val="002849CB"/>
    <w:rsid w:val="00284DF7"/>
    <w:rsid w:val="002850B7"/>
    <w:rsid w:val="0028604B"/>
    <w:rsid w:val="00290BC5"/>
    <w:rsid w:val="00291753"/>
    <w:rsid w:val="00291F05"/>
    <w:rsid w:val="00292BBD"/>
    <w:rsid w:val="00294491"/>
    <w:rsid w:val="00295F8F"/>
    <w:rsid w:val="0029707E"/>
    <w:rsid w:val="002A1F5E"/>
    <w:rsid w:val="002A1F8C"/>
    <w:rsid w:val="002A2A37"/>
    <w:rsid w:val="002A2A7E"/>
    <w:rsid w:val="002A4555"/>
    <w:rsid w:val="002A5236"/>
    <w:rsid w:val="002A5AB6"/>
    <w:rsid w:val="002A61E5"/>
    <w:rsid w:val="002A6DE7"/>
    <w:rsid w:val="002A6F53"/>
    <w:rsid w:val="002B1FFE"/>
    <w:rsid w:val="002B229F"/>
    <w:rsid w:val="002B25EB"/>
    <w:rsid w:val="002B2C40"/>
    <w:rsid w:val="002B4A47"/>
    <w:rsid w:val="002B4E8D"/>
    <w:rsid w:val="002B6EE7"/>
    <w:rsid w:val="002B72CD"/>
    <w:rsid w:val="002B795C"/>
    <w:rsid w:val="002C139B"/>
    <w:rsid w:val="002C2B7A"/>
    <w:rsid w:val="002C3066"/>
    <w:rsid w:val="002C3E36"/>
    <w:rsid w:val="002C75A6"/>
    <w:rsid w:val="002D1E95"/>
    <w:rsid w:val="002D3F99"/>
    <w:rsid w:val="002D6A6F"/>
    <w:rsid w:val="002E23F1"/>
    <w:rsid w:val="002E34B3"/>
    <w:rsid w:val="002E4948"/>
    <w:rsid w:val="002E4FFD"/>
    <w:rsid w:val="002E53F0"/>
    <w:rsid w:val="002E72AE"/>
    <w:rsid w:val="002E7A84"/>
    <w:rsid w:val="002F186D"/>
    <w:rsid w:val="002F1996"/>
    <w:rsid w:val="002F50C5"/>
    <w:rsid w:val="002F7C87"/>
    <w:rsid w:val="0030250D"/>
    <w:rsid w:val="00303538"/>
    <w:rsid w:val="003045B8"/>
    <w:rsid w:val="003061B4"/>
    <w:rsid w:val="00311F4E"/>
    <w:rsid w:val="00314F63"/>
    <w:rsid w:val="00315A0F"/>
    <w:rsid w:val="00316EDC"/>
    <w:rsid w:val="00317550"/>
    <w:rsid w:val="00317BB2"/>
    <w:rsid w:val="003204C8"/>
    <w:rsid w:val="0032219D"/>
    <w:rsid w:val="003246D3"/>
    <w:rsid w:val="00324EA0"/>
    <w:rsid w:val="003254EA"/>
    <w:rsid w:val="003260CF"/>
    <w:rsid w:val="00326124"/>
    <w:rsid w:val="00326E0F"/>
    <w:rsid w:val="003316BB"/>
    <w:rsid w:val="00333533"/>
    <w:rsid w:val="00334FDA"/>
    <w:rsid w:val="00335266"/>
    <w:rsid w:val="0033530C"/>
    <w:rsid w:val="00335BF4"/>
    <w:rsid w:val="00336B20"/>
    <w:rsid w:val="003407AD"/>
    <w:rsid w:val="00341E2C"/>
    <w:rsid w:val="00342EC3"/>
    <w:rsid w:val="00345143"/>
    <w:rsid w:val="003457B7"/>
    <w:rsid w:val="0034696F"/>
    <w:rsid w:val="003502AA"/>
    <w:rsid w:val="00350437"/>
    <w:rsid w:val="0035461C"/>
    <w:rsid w:val="003566F5"/>
    <w:rsid w:val="0035735C"/>
    <w:rsid w:val="00357766"/>
    <w:rsid w:val="003603EF"/>
    <w:rsid w:val="003642DC"/>
    <w:rsid w:val="00365613"/>
    <w:rsid w:val="003673D4"/>
    <w:rsid w:val="003673ED"/>
    <w:rsid w:val="003715C3"/>
    <w:rsid w:val="00373EA9"/>
    <w:rsid w:val="003766F6"/>
    <w:rsid w:val="003856F2"/>
    <w:rsid w:val="00387A95"/>
    <w:rsid w:val="003907AE"/>
    <w:rsid w:val="0039103A"/>
    <w:rsid w:val="00391352"/>
    <w:rsid w:val="00392B56"/>
    <w:rsid w:val="00393261"/>
    <w:rsid w:val="003938A1"/>
    <w:rsid w:val="00393B44"/>
    <w:rsid w:val="00393BBB"/>
    <w:rsid w:val="00394132"/>
    <w:rsid w:val="00394D74"/>
    <w:rsid w:val="00396219"/>
    <w:rsid w:val="00397CAC"/>
    <w:rsid w:val="003A06A8"/>
    <w:rsid w:val="003A1887"/>
    <w:rsid w:val="003A4EAF"/>
    <w:rsid w:val="003A710E"/>
    <w:rsid w:val="003A732F"/>
    <w:rsid w:val="003B2E7C"/>
    <w:rsid w:val="003B3048"/>
    <w:rsid w:val="003B30E1"/>
    <w:rsid w:val="003B4CD0"/>
    <w:rsid w:val="003B773B"/>
    <w:rsid w:val="003C0335"/>
    <w:rsid w:val="003C078B"/>
    <w:rsid w:val="003C0F2F"/>
    <w:rsid w:val="003C2A9C"/>
    <w:rsid w:val="003C31CC"/>
    <w:rsid w:val="003C481C"/>
    <w:rsid w:val="003C6F2A"/>
    <w:rsid w:val="003D1288"/>
    <w:rsid w:val="003D26D3"/>
    <w:rsid w:val="003D4244"/>
    <w:rsid w:val="003D6E68"/>
    <w:rsid w:val="003D77D1"/>
    <w:rsid w:val="003E14AF"/>
    <w:rsid w:val="003E26FD"/>
    <w:rsid w:val="003E28F0"/>
    <w:rsid w:val="003E34DF"/>
    <w:rsid w:val="003E3FA3"/>
    <w:rsid w:val="003E5FA9"/>
    <w:rsid w:val="003E696F"/>
    <w:rsid w:val="003E787B"/>
    <w:rsid w:val="003F0434"/>
    <w:rsid w:val="003F0441"/>
    <w:rsid w:val="003F286A"/>
    <w:rsid w:val="003F3E92"/>
    <w:rsid w:val="00400C7B"/>
    <w:rsid w:val="00401874"/>
    <w:rsid w:val="00401F45"/>
    <w:rsid w:val="0040582A"/>
    <w:rsid w:val="00407566"/>
    <w:rsid w:val="00407AB4"/>
    <w:rsid w:val="00410CC6"/>
    <w:rsid w:val="004142D3"/>
    <w:rsid w:val="00417D0E"/>
    <w:rsid w:val="00420DC5"/>
    <w:rsid w:val="00423585"/>
    <w:rsid w:val="00423D4F"/>
    <w:rsid w:val="00423FDD"/>
    <w:rsid w:val="00426498"/>
    <w:rsid w:val="00431FC5"/>
    <w:rsid w:val="00432E6F"/>
    <w:rsid w:val="00434B86"/>
    <w:rsid w:val="004354FE"/>
    <w:rsid w:val="0043711D"/>
    <w:rsid w:val="00440759"/>
    <w:rsid w:val="00440CA3"/>
    <w:rsid w:val="00441829"/>
    <w:rsid w:val="004419AA"/>
    <w:rsid w:val="00442EF4"/>
    <w:rsid w:val="0044318B"/>
    <w:rsid w:val="004444CB"/>
    <w:rsid w:val="00444F9A"/>
    <w:rsid w:val="00445817"/>
    <w:rsid w:val="0044649A"/>
    <w:rsid w:val="00446DA5"/>
    <w:rsid w:val="00447AA6"/>
    <w:rsid w:val="00450415"/>
    <w:rsid w:val="0045189E"/>
    <w:rsid w:val="004540AA"/>
    <w:rsid w:val="00455BD6"/>
    <w:rsid w:val="004574C5"/>
    <w:rsid w:val="00457602"/>
    <w:rsid w:val="00460138"/>
    <w:rsid w:val="004609CD"/>
    <w:rsid w:val="00462B09"/>
    <w:rsid w:val="00465091"/>
    <w:rsid w:val="004662B9"/>
    <w:rsid w:val="00467207"/>
    <w:rsid w:val="00471EDE"/>
    <w:rsid w:val="004723D9"/>
    <w:rsid w:val="004724D3"/>
    <w:rsid w:val="00473957"/>
    <w:rsid w:val="00473A74"/>
    <w:rsid w:val="00473B01"/>
    <w:rsid w:val="00474B53"/>
    <w:rsid w:val="00476091"/>
    <w:rsid w:val="00476D16"/>
    <w:rsid w:val="0048102B"/>
    <w:rsid w:val="00485039"/>
    <w:rsid w:val="004852A5"/>
    <w:rsid w:val="004876D0"/>
    <w:rsid w:val="00490BF4"/>
    <w:rsid w:val="00490D75"/>
    <w:rsid w:val="0049119B"/>
    <w:rsid w:val="0049142F"/>
    <w:rsid w:val="00491C92"/>
    <w:rsid w:val="004924DA"/>
    <w:rsid w:val="004932C6"/>
    <w:rsid w:val="00495231"/>
    <w:rsid w:val="00495BFE"/>
    <w:rsid w:val="00495D52"/>
    <w:rsid w:val="0049619B"/>
    <w:rsid w:val="00496E10"/>
    <w:rsid w:val="004A5B5E"/>
    <w:rsid w:val="004B09BC"/>
    <w:rsid w:val="004B2402"/>
    <w:rsid w:val="004B7148"/>
    <w:rsid w:val="004B7193"/>
    <w:rsid w:val="004B756F"/>
    <w:rsid w:val="004C1B52"/>
    <w:rsid w:val="004C256B"/>
    <w:rsid w:val="004C332E"/>
    <w:rsid w:val="004C49FF"/>
    <w:rsid w:val="004C4BF1"/>
    <w:rsid w:val="004C5013"/>
    <w:rsid w:val="004C53D4"/>
    <w:rsid w:val="004C5666"/>
    <w:rsid w:val="004C5AE9"/>
    <w:rsid w:val="004C5F87"/>
    <w:rsid w:val="004D1F51"/>
    <w:rsid w:val="004D2747"/>
    <w:rsid w:val="004D4055"/>
    <w:rsid w:val="004D4487"/>
    <w:rsid w:val="004D55F9"/>
    <w:rsid w:val="004D599E"/>
    <w:rsid w:val="004D649B"/>
    <w:rsid w:val="004D65A8"/>
    <w:rsid w:val="004D7A4D"/>
    <w:rsid w:val="004D7CDC"/>
    <w:rsid w:val="004E2813"/>
    <w:rsid w:val="004E335D"/>
    <w:rsid w:val="004E396C"/>
    <w:rsid w:val="004E41FC"/>
    <w:rsid w:val="004E4873"/>
    <w:rsid w:val="004E4CA4"/>
    <w:rsid w:val="004F045A"/>
    <w:rsid w:val="004F26BC"/>
    <w:rsid w:val="004F304C"/>
    <w:rsid w:val="004F5164"/>
    <w:rsid w:val="004F51D0"/>
    <w:rsid w:val="004F5D9C"/>
    <w:rsid w:val="004F6228"/>
    <w:rsid w:val="004F664A"/>
    <w:rsid w:val="00501202"/>
    <w:rsid w:val="005013A4"/>
    <w:rsid w:val="00501D82"/>
    <w:rsid w:val="00501E77"/>
    <w:rsid w:val="005025E9"/>
    <w:rsid w:val="005041D4"/>
    <w:rsid w:val="00505997"/>
    <w:rsid w:val="005072C9"/>
    <w:rsid w:val="00507365"/>
    <w:rsid w:val="005079AA"/>
    <w:rsid w:val="0051201A"/>
    <w:rsid w:val="00512136"/>
    <w:rsid w:val="00513B5B"/>
    <w:rsid w:val="00513B89"/>
    <w:rsid w:val="00520283"/>
    <w:rsid w:val="0052059C"/>
    <w:rsid w:val="00522057"/>
    <w:rsid w:val="00522DBF"/>
    <w:rsid w:val="00522EE6"/>
    <w:rsid w:val="00523F0E"/>
    <w:rsid w:val="005266A9"/>
    <w:rsid w:val="005266EC"/>
    <w:rsid w:val="005307D4"/>
    <w:rsid w:val="00532041"/>
    <w:rsid w:val="0053291C"/>
    <w:rsid w:val="00533C11"/>
    <w:rsid w:val="00533F71"/>
    <w:rsid w:val="00534ABF"/>
    <w:rsid w:val="00536356"/>
    <w:rsid w:val="00536B2F"/>
    <w:rsid w:val="0053758A"/>
    <w:rsid w:val="005444B8"/>
    <w:rsid w:val="005461D9"/>
    <w:rsid w:val="00547BF2"/>
    <w:rsid w:val="005505BF"/>
    <w:rsid w:val="00550EA9"/>
    <w:rsid w:val="005518B5"/>
    <w:rsid w:val="005524B6"/>
    <w:rsid w:val="00554ACC"/>
    <w:rsid w:val="00557851"/>
    <w:rsid w:val="0056148D"/>
    <w:rsid w:val="00561CC1"/>
    <w:rsid w:val="00563437"/>
    <w:rsid w:val="005665A4"/>
    <w:rsid w:val="00567AB1"/>
    <w:rsid w:val="00570AF1"/>
    <w:rsid w:val="00572164"/>
    <w:rsid w:val="00572482"/>
    <w:rsid w:val="00573C3F"/>
    <w:rsid w:val="005753D4"/>
    <w:rsid w:val="0058068F"/>
    <w:rsid w:val="005810E3"/>
    <w:rsid w:val="00583437"/>
    <w:rsid w:val="005854C4"/>
    <w:rsid w:val="00585D9D"/>
    <w:rsid w:val="005915A6"/>
    <w:rsid w:val="00596222"/>
    <w:rsid w:val="005964B5"/>
    <w:rsid w:val="005A411D"/>
    <w:rsid w:val="005A453E"/>
    <w:rsid w:val="005A7792"/>
    <w:rsid w:val="005B0AA4"/>
    <w:rsid w:val="005B3C1A"/>
    <w:rsid w:val="005B48E5"/>
    <w:rsid w:val="005B598C"/>
    <w:rsid w:val="005B60E4"/>
    <w:rsid w:val="005B6B0E"/>
    <w:rsid w:val="005C17DF"/>
    <w:rsid w:val="005C1BE3"/>
    <w:rsid w:val="005C43F2"/>
    <w:rsid w:val="005C6CC5"/>
    <w:rsid w:val="005D031B"/>
    <w:rsid w:val="005D2C57"/>
    <w:rsid w:val="005D4849"/>
    <w:rsid w:val="005D589A"/>
    <w:rsid w:val="005D60C4"/>
    <w:rsid w:val="005D61F8"/>
    <w:rsid w:val="005D724C"/>
    <w:rsid w:val="005D7B3B"/>
    <w:rsid w:val="005E3D51"/>
    <w:rsid w:val="005E3FDF"/>
    <w:rsid w:val="005E4D27"/>
    <w:rsid w:val="005E5499"/>
    <w:rsid w:val="005E5BF8"/>
    <w:rsid w:val="005E6E69"/>
    <w:rsid w:val="005F0BE3"/>
    <w:rsid w:val="005F0C56"/>
    <w:rsid w:val="005F1D09"/>
    <w:rsid w:val="005F2003"/>
    <w:rsid w:val="005F2EF9"/>
    <w:rsid w:val="005F3402"/>
    <w:rsid w:val="005F3A8D"/>
    <w:rsid w:val="005F41FC"/>
    <w:rsid w:val="005F6E18"/>
    <w:rsid w:val="006009AF"/>
    <w:rsid w:val="00600B99"/>
    <w:rsid w:val="00604E33"/>
    <w:rsid w:val="00607C35"/>
    <w:rsid w:val="00611082"/>
    <w:rsid w:val="00612BD3"/>
    <w:rsid w:val="00613495"/>
    <w:rsid w:val="006156E9"/>
    <w:rsid w:val="00617121"/>
    <w:rsid w:val="00617C2D"/>
    <w:rsid w:val="00621668"/>
    <w:rsid w:val="00627559"/>
    <w:rsid w:val="00633397"/>
    <w:rsid w:val="00633A58"/>
    <w:rsid w:val="0063546A"/>
    <w:rsid w:val="00637A84"/>
    <w:rsid w:val="006418A0"/>
    <w:rsid w:val="00641B61"/>
    <w:rsid w:val="0064236F"/>
    <w:rsid w:val="006537FE"/>
    <w:rsid w:val="00654459"/>
    <w:rsid w:val="006610E7"/>
    <w:rsid w:val="00662114"/>
    <w:rsid w:val="006631A3"/>
    <w:rsid w:val="0066356C"/>
    <w:rsid w:val="00665850"/>
    <w:rsid w:val="006669B8"/>
    <w:rsid w:val="006673E9"/>
    <w:rsid w:val="0067029F"/>
    <w:rsid w:val="00675002"/>
    <w:rsid w:val="00675C25"/>
    <w:rsid w:val="0067657D"/>
    <w:rsid w:val="00677A99"/>
    <w:rsid w:val="00677D50"/>
    <w:rsid w:val="00681E4F"/>
    <w:rsid w:val="00683039"/>
    <w:rsid w:val="006850DA"/>
    <w:rsid w:val="0068516E"/>
    <w:rsid w:val="006864A9"/>
    <w:rsid w:val="00687089"/>
    <w:rsid w:val="00687E99"/>
    <w:rsid w:val="0069084B"/>
    <w:rsid w:val="0069099B"/>
    <w:rsid w:val="00691BE8"/>
    <w:rsid w:val="0069261C"/>
    <w:rsid w:val="00693BF9"/>
    <w:rsid w:val="00694741"/>
    <w:rsid w:val="00694EC5"/>
    <w:rsid w:val="006959B1"/>
    <w:rsid w:val="00695B13"/>
    <w:rsid w:val="00695E15"/>
    <w:rsid w:val="006971F2"/>
    <w:rsid w:val="006A0EB2"/>
    <w:rsid w:val="006A14D5"/>
    <w:rsid w:val="006A29E0"/>
    <w:rsid w:val="006A2EA4"/>
    <w:rsid w:val="006A61C0"/>
    <w:rsid w:val="006A79A5"/>
    <w:rsid w:val="006B088F"/>
    <w:rsid w:val="006B318E"/>
    <w:rsid w:val="006B3E9A"/>
    <w:rsid w:val="006B4F8A"/>
    <w:rsid w:val="006B5B29"/>
    <w:rsid w:val="006B70E5"/>
    <w:rsid w:val="006B798E"/>
    <w:rsid w:val="006C1658"/>
    <w:rsid w:val="006C1FE8"/>
    <w:rsid w:val="006C47F6"/>
    <w:rsid w:val="006C62E3"/>
    <w:rsid w:val="006C707D"/>
    <w:rsid w:val="006D197F"/>
    <w:rsid w:val="006D2006"/>
    <w:rsid w:val="006D27BD"/>
    <w:rsid w:val="006D2D48"/>
    <w:rsid w:val="006D4147"/>
    <w:rsid w:val="006D56EE"/>
    <w:rsid w:val="006D59CD"/>
    <w:rsid w:val="006E005E"/>
    <w:rsid w:val="006E01C9"/>
    <w:rsid w:val="006E4C88"/>
    <w:rsid w:val="006E575D"/>
    <w:rsid w:val="006E6BE0"/>
    <w:rsid w:val="006F165D"/>
    <w:rsid w:val="006F1CB6"/>
    <w:rsid w:val="006F1EF2"/>
    <w:rsid w:val="006F216F"/>
    <w:rsid w:val="006F2199"/>
    <w:rsid w:val="006F2BE3"/>
    <w:rsid w:val="006F33B6"/>
    <w:rsid w:val="006F526E"/>
    <w:rsid w:val="006F7280"/>
    <w:rsid w:val="00701FB0"/>
    <w:rsid w:val="00702DB9"/>
    <w:rsid w:val="00703A80"/>
    <w:rsid w:val="0070490B"/>
    <w:rsid w:val="00704946"/>
    <w:rsid w:val="00704EFA"/>
    <w:rsid w:val="0070514E"/>
    <w:rsid w:val="00705A4B"/>
    <w:rsid w:val="00705A4D"/>
    <w:rsid w:val="00705A82"/>
    <w:rsid w:val="007103A2"/>
    <w:rsid w:val="0071171B"/>
    <w:rsid w:val="00714007"/>
    <w:rsid w:val="00714DBB"/>
    <w:rsid w:val="00722FFB"/>
    <w:rsid w:val="0072423D"/>
    <w:rsid w:val="007243E8"/>
    <w:rsid w:val="0072522B"/>
    <w:rsid w:val="00726B4D"/>
    <w:rsid w:val="00727418"/>
    <w:rsid w:val="0073039B"/>
    <w:rsid w:val="00734B28"/>
    <w:rsid w:val="00740BDC"/>
    <w:rsid w:val="00740C5A"/>
    <w:rsid w:val="00742964"/>
    <w:rsid w:val="007434B0"/>
    <w:rsid w:val="00743F84"/>
    <w:rsid w:val="00744846"/>
    <w:rsid w:val="007454A0"/>
    <w:rsid w:val="00750B2F"/>
    <w:rsid w:val="00752098"/>
    <w:rsid w:val="0075492E"/>
    <w:rsid w:val="00754B67"/>
    <w:rsid w:val="007551C6"/>
    <w:rsid w:val="00760838"/>
    <w:rsid w:val="00760C9D"/>
    <w:rsid w:val="0076118B"/>
    <w:rsid w:val="00761869"/>
    <w:rsid w:val="007640DF"/>
    <w:rsid w:val="007706AF"/>
    <w:rsid w:val="00770DB2"/>
    <w:rsid w:val="007718B2"/>
    <w:rsid w:val="0077223B"/>
    <w:rsid w:val="0077364C"/>
    <w:rsid w:val="00774FAB"/>
    <w:rsid w:val="00776669"/>
    <w:rsid w:val="007770B5"/>
    <w:rsid w:val="00781377"/>
    <w:rsid w:val="00781763"/>
    <w:rsid w:val="00782863"/>
    <w:rsid w:val="00782BDA"/>
    <w:rsid w:val="00782DC2"/>
    <w:rsid w:val="0078373C"/>
    <w:rsid w:val="00786C4E"/>
    <w:rsid w:val="007917F0"/>
    <w:rsid w:val="007918F3"/>
    <w:rsid w:val="00795D65"/>
    <w:rsid w:val="0079616C"/>
    <w:rsid w:val="00796BBA"/>
    <w:rsid w:val="00797637"/>
    <w:rsid w:val="00797E87"/>
    <w:rsid w:val="007A0181"/>
    <w:rsid w:val="007A0C48"/>
    <w:rsid w:val="007A1572"/>
    <w:rsid w:val="007A22D3"/>
    <w:rsid w:val="007A3CDA"/>
    <w:rsid w:val="007A3CE9"/>
    <w:rsid w:val="007A44A9"/>
    <w:rsid w:val="007A4510"/>
    <w:rsid w:val="007A6C92"/>
    <w:rsid w:val="007A6FE9"/>
    <w:rsid w:val="007B2162"/>
    <w:rsid w:val="007B35D8"/>
    <w:rsid w:val="007B3A09"/>
    <w:rsid w:val="007B4F42"/>
    <w:rsid w:val="007B5BF7"/>
    <w:rsid w:val="007B75E9"/>
    <w:rsid w:val="007B7BC0"/>
    <w:rsid w:val="007C0EC3"/>
    <w:rsid w:val="007C1D83"/>
    <w:rsid w:val="007C1E31"/>
    <w:rsid w:val="007C2258"/>
    <w:rsid w:val="007C440A"/>
    <w:rsid w:val="007C465F"/>
    <w:rsid w:val="007C4E74"/>
    <w:rsid w:val="007C5665"/>
    <w:rsid w:val="007C6761"/>
    <w:rsid w:val="007C7594"/>
    <w:rsid w:val="007D10C8"/>
    <w:rsid w:val="007D1F10"/>
    <w:rsid w:val="007D52A0"/>
    <w:rsid w:val="007D67FB"/>
    <w:rsid w:val="007D6BAB"/>
    <w:rsid w:val="007E0A0C"/>
    <w:rsid w:val="007E1210"/>
    <w:rsid w:val="007E7F04"/>
    <w:rsid w:val="007F17CD"/>
    <w:rsid w:val="007F41CC"/>
    <w:rsid w:val="007F616A"/>
    <w:rsid w:val="007F6FF7"/>
    <w:rsid w:val="007F74F7"/>
    <w:rsid w:val="0080297A"/>
    <w:rsid w:val="00804D46"/>
    <w:rsid w:val="008062BE"/>
    <w:rsid w:val="00807245"/>
    <w:rsid w:val="008115AF"/>
    <w:rsid w:val="00811EBC"/>
    <w:rsid w:val="00812545"/>
    <w:rsid w:val="0081381A"/>
    <w:rsid w:val="00814139"/>
    <w:rsid w:val="00816E87"/>
    <w:rsid w:val="008173ED"/>
    <w:rsid w:val="0081775A"/>
    <w:rsid w:val="00817768"/>
    <w:rsid w:val="00821417"/>
    <w:rsid w:val="008236BF"/>
    <w:rsid w:val="0082573B"/>
    <w:rsid w:val="00826304"/>
    <w:rsid w:val="008304CB"/>
    <w:rsid w:val="00832D34"/>
    <w:rsid w:val="00833144"/>
    <w:rsid w:val="00833B70"/>
    <w:rsid w:val="00834892"/>
    <w:rsid w:val="00834DA6"/>
    <w:rsid w:val="008367A0"/>
    <w:rsid w:val="00841833"/>
    <w:rsid w:val="00846A59"/>
    <w:rsid w:val="0084779F"/>
    <w:rsid w:val="0085014A"/>
    <w:rsid w:val="008530A9"/>
    <w:rsid w:val="008572C7"/>
    <w:rsid w:val="00860687"/>
    <w:rsid w:val="00860BA4"/>
    <w:rsid w:val="008652FC"/>
    <w:rsid w:val="00865C79"/>
    <w:rsid w:val="00866A11"/>
    <w:rsid w:val="00872DC8"/>
    <w:rsid w:val="0087355E"/>
    <w:rsid w:val="00874C26"/>
    <w:rsid w:val="008751F2"/>
    <w:rsid w:val="00875494"/>
    <w:rsid w:val="00875962"/>
    <w:rsid w:val="00880145"/>
    <w:rsid w:val="00880BC4"/>
    <w:rsid w:val="00881550"/>
    <w:rsid w:val="0088189D"/>
    <w:rsid w:val="008832E9"/>
    <w:rsid w:val="00883531"/>
    <w:rsid w:val="00891141"/>
    <w:rsid w:val="00891CC3"/>
    <w:rsid w:val="008935D2"/>
    <w:rsid w:val="008972B7"/>
    <w:rsid w:val="008A05F8"/>
    <w:rsid w:val="008A15AB"/>
    <w:rsid w:val="008A1D9A"/>
    <w:rsid w:val="008A1E55"/>
    <w:rsid w:val="008A30B6"/>
    <w:rsid w:val="008A4A07"/>
    <w:rsid w:val="008A5873"/>
    <w:rsid w:val="008B14B2"/>
    <w:rsid w:val="008B1624"/>
    <w:rsid w:val="008B25DA"/>
    <w:rsid w:val="008B2A65"/>
    <w:rsid w:val="008B4DD2"/>
    <w:rsid w:val="008B58C0"/>
    <w:rsid w:val="008B5DA7"/>
    <w:rsid w:val="008B7699"/>
    <w:rsid w:val="008C041E"/>
    <w:rsid w:val="008C149C"/>
    <w:rsid w:val="008C1E0F"/>
    <w:rsid w:val="008D0430"/>
    <w:rsid w:val="008D11D5"/>
    <w:rsid w:val="008D3149"/>
    <w:rsid w:val="008D4D15"/>
    <w:rsid w:val="008D650C"/>
    <w:rsid w:val="008E014A"/>
    <w:rsid w:val="008E2FE5"/>
    <w:rsid w:val="008E397A"/>
    <w:rsid w:val="008E4332"/>
    <w:rsid w:val="008E5D26"/>
    <w:rsid w:val="008E7350"/>
    <w:rsid w:val="008E75A4"/>
    <w:rsid w:val="008F290D"/>
    <w:rsid w:val="008F3164"/>
    <w:rsid w:val="008F3DAA"/>
    <w:rsid w:val="008F4807"/>
    <w:rsid w:val="008F6E90"/>
    <w:rsid w:val="008F710E"/>
    <w:rsid w:val="008F7C3B"/>
    <w:rsid w:val="009004BC"/>
    <w:rsid w:val="00903231"/>
    <w:rsid w:val="00903ABD"/>
    <w:rsid w:val="00903EBE"/>
    <w:rsid w:val="009057E5"/>
    <w:rsid w:val="0090635A"/>
    <w:rsid w:val="009064C9"/>
    <w:rsid w:val="00907ECD"/>
    <w:rsid w:val="009100F5"/>
    <w:rsid w:val="009123ED"/>
    <w:rsid w:val="009134DE"/>
    <w:rsid w:val="00913584"/>
    <w:rsid w:val="009137E7"/>
    <w:rsid w:val="00913A7D"/>
    <w:rsid w:val="0091467C"/>
    <w:rsid w:val="00915D06"/>
    <w:rsid w:val="009166DA"/>
    <w:rsid w:val="009172FD"/>
    <w:rsid w:val="00921620"/>
    <w:rsid w:val="0092304E"/>
    <w:rsid w:val="00924746"/>
    <w:rsid w:val="00924A86"/>
    <w:rsid w:val="00926A68"/>
    <w:rsid w:val="00930030"/>
    <w:rsid w:val="009313EA"/>
    <w:rsid w:val="00932A68"/>
    <w:rsid w:val="00933104"/>
    <w:rsid w:val="00934C8F"/>
    <w:rsid w:val="00936082"/>
    <w:rsid w:val="00937AD6"/>
    <w:rsid w:val="00941A88"/>
    <w:rsid w:val="00944A57"/>
    <w:rsid w:val="00945B10"/>
    <w:rsid w:val="00945DC3"/>
    <w:rsid w:val="009463A4"/>
    <w:rsid w:val="0094667D"/>
    <w:rsid w:val="00946D65"/>
    <w:rsid w:val="009471F9"/>
    <w:rsid w:val="0095037F"/>
    <w:rsid w:val="00950DD4"/>
    <w:rsid w:val="009522DA"/>
    <w:rsid w:val="00952B56"/>
    <w:rsid w:val="00952D6B"/>
    <w:rsid w:val="00954D18"/>
    <w:rsid w:val="009568FD"/>
    <w:rsid w:val="009578AF"/>
    <w:rsid w:val="009609D0"/>
    <w:rsid w:val="00961BCD"/>
    <w:rsid w:val="00962FDA"/>
    <w:rsid w:val="00963609"/>
    <w:rsid w:val="00964064"/>
    <w:rsid w:val="00967B34"/>
    <w:rsid w:val="00967F1F"/>
    <w:rsid w:val="00971E62"/>
    <w:rsid w:val="009739E2"/>
    <w:rsid w:val="00974708"/>
    <w:rsid w:val="00975318"/>
    <w:rsid w:val="00976890"/>
    <w:rsid w:val="009769A5"/>
    <w:rsid w:val="00976B86"/>
    <w:rsid w:val="00977D07"/>
    <w:rsid w:val="00980054"/>
    <w:rsid w:val="00981CB5"/>
    <w:rsid w:val="00982DD0"/>
    <w:rsid w:val="009853E4"/>
    <w:rsid w:val="00985EA0"/>
    <w:rsid w:val="009860DA"/>
    <w:rsid w:val="00986A3B"/>
    <w:rsid w:val="00986AC4"/>
    <w:rsid w:val="00987FF5"/>
    <w:rsid w:val="00990D49"/>
    <w:rsid w:val="0099199E"/>
    <w:rsid w:val="00993331"/>
    <w:rsid w:val="009A05A0"/>
    <w:rsid w:val="009A17DE"/>
    <w:rsid w:val="009A1C28"/>
    <w:rsid w:val="009A52E3"/>
    <w:rsid w:val="009A78B9"/>
    <w:rsid w:val="009B06CB"/>
    <w:rsid w:val="009B0AAA"/>
    <w:rsid w:val="009B14E0"/>
    <w:rsid w:val="009B1780"/>
    <w:rsid w:val="009B192F"/>
    <w:rsid w:val="009B25D2"/>
    <w:rsid w:val="009B3E64"/>
    <w:rsid w:val="009B4785"/>
    <w:rsid w:val="009B49E0"/>
    <w:rsid w:val="009B5C95"/>
    <w:rsid w:val="009B71D0"/>
    <w:rsid w:val="009C03C1"/>
    <w:rsid w:val="009C1DE3"/>
    <w:rsid w:val="009C2254"/>
    <w:rsid w:val="009C2331"/>
    <w:rsid w:val="009C27C4"/>
    <w:rsid w:val="009C2944"/>
    <w:rsid w:val="009C2E9A"/>
    <w:rsid w:val="009C41FF"/>
    <w:rsid w:val="009C4809"/>
    <w:rsid w:val="009C4DA4"/>
    <w:rsid w:val="009C640A"/>
    <w:rsid w:val="009C67D7"/>
    <w:rsid w:val="009C7304"/>
    <w:rsid w:val="009C74AC"/>
    <w:rsid w:val="009C7971"/>
    <w:rsid w:val="009D14A5"/>
    <w:rsid w:val="009D52C2"/>
    <w:rsid w:val="009E1056"/>
    <w:rsid w:val="009E1630"/>
    <w:rsid w:val="009E19FA"/>
    <w:rsid w:val="009E218B"/>
    <w:rsid w:val="009E265A"/>
    <w:rsid w:val="009E2A92"/>
    <w:rsid w:val="009E5BFB"/>
    <w:rsid w:val="009E5CF6"/>
    <w:rsid w:val="009F386C"/>
    <w:rsid w:val="009F3F4D"/>
    <w:rsid w:val="009F61BA"/>
    <w:rsid w:val="00A030AC"/>
    <w:rsid w:val="00A055A4"/>
    <w:rsid w:val="00A069D7"/>
    <w:rsid w:val="00A06B0A"/>
    <w:rsid w:val="00A06D2F"/>
    <w:rsid w:val="00A0764B"/>
    <w:rsid w:val="00A11CCB"/>
    <w:rsid w:val="00A11E18"/>
    <w:rsid w:val="00A12030"/>
    <w:rsid w:val="00A12EC8"/>
    <w:rsid w:val="00A1416D"/>
    <w:rsid w:val="00A150D4"/>
    <w:rsid w:val="00A16700"/>
    <w:rsid w:val="00A17D0C"/>
    <w:rsid w:val="00A20369"/>
    <w:rsid w:val="00A21B81"/>
    <w:rsid w:val="00A224B0"/>
    <w:rsid w:val="00A24119"/>
    <w:rsid w:val="00A24A06"/>
    <w:rsid w:val="00A25AFC"/>
    <w:rsid w:val="00A26910"/>
    <w:rsid w:val="00A31BE6"/>
    <w:rsid w:val="00A34888"/>
    <w:rsid w:val="00A364BC"/>
    <w:rsid w:val="00A36976"/>
    <w:rsid w:val="00A373FE"/>
    <w:rsid w:val="00A41DC0"/>
    <w:rsid w:val="00A437A8"/>
    <w:rsid w:val="00A43C4B"/>
    <w:rsid w:val="00A441B6"/>
    <w:rsid w:val="00A455FE"/>
    <w:rsid w:val="00A456C5"/>
    <w:rsid w:val="00A471ED"/>
    <w:rsid w:val="00A5195E"/>
    <w:rsid w:val="00A56D16"/>
    <w:rsid w:val="00A60BD5"/>
    <w:rsid w:val="00A6109C"/>
    <w:rsid w:val="00A6332F"/>
    <w:rsid w:val="00A6561D"/>
    <w:rsid w:val="00A659CF"/>
    <w:rsid w:val="00A65D83"/>
    <w:rsid w:val="00A704C3"/>
    <w:rsid w:val="00A725DA"/>
    <w:rsid w:val="00A72780"/>
    <w:rsid w:val="00A744D8"/>
    <w:rsid w:val="00A75422"/>
    <w:rsid w:val="00A76066"/>
    <w:rsid w:val="00A77BCE"/>
    <w:rsid w:val="00A80344"/>
    <w:rsid w:val="00A8131C"/>
    <w:rsid w:val="00A81E24"/>
    <w:rsid w:val="00A825B4"/>
    <w:rsid w:val="00A82C55"/>
    <w:rsid w:val="00A82C5B"/>
    <w:rsid w:val="00A84E68"/>
    <w:rsid w:val="00A8502B"/>
    <w:rsid w:val="00A875F1"/>
    <w:rsid w:val="00A901E3"/>
    <w:rsid w:val="00A90CBE"/>
    <w:rsid w:val="00A9629C"/>
    <w:rsid w:val="00A97A7B"/>
    <w:rsid w:val="00AA2CAD"/>
    <w:rsid w:val="00AA448C"/>
    <w:rsid w:val="00AA4DE4"/>
    <w:rsid w:val="00AA5D36"/>
    <w:rsid w:val="00AA6085"/>
    <w:rsid w:val="00AB0AFC"/>
    <w:rsid w:val="00AB61D0"/>
    <w:rsid w:val="00AC0E82"/>
    <w:rsid w:val="00AC1187"/>
    <w:rsid w:val="00AC18EA"/>
    <w:rsid w:val="00AC1CEE"/>
    <w:rsid w:val="00AC1D6D"/>
    <w:rsid w:val="00AC5A49"/>
    <w:rsid w:val="00AC71FF"/>
    <w:rsid w:val="00AD0552"/>
    <w:rsid w:val="00AD0DC8"/>
    <w:rsid w:val="00AD4950"/>
    <w:rsid w:val="00AD4DE3"/>
    <w:rsid w:val="00AD5A73"/>
    <w:rsid w:val="00AD5ED2"/>
    <w:rsid w:val="00AD6621"/>
    <w:rsid w:val="00AD7A72"/>
    <w:rsid w:val="00AD7C93"/>
    <w:rsid w:val="00AE18BE"/>
    <w:rsid w:val="00AE1D16"/>
    <w:rsid w:val="00AE5B16"/>
    <w:rsid w:val="00AE6728"/>
    <w:rsid w:val="00AE7645"/>
    <w:rsid w:val="00AE7C24"/>
    <w:rsid w:val="00AF0275"/>
    <w:rsid w:val="00AF29B7"/>
    <w:rsid w:val="00AF2F69"/>
    <w:rsid w:val="00AF358A"/>
    <w:rsid w:val="00AF3DCC"/>
    <w:rsid w:val="00AF62E2"/>
    <w:rsid w:val="00AF72C5"/>
    <w:rsid w:val="00AF78D0"/>
    <w:rsid w:val="00B01408"/>
    <w:rsid w:val="00B02DE4"/>
    <w:rsid w:val="00B037B2"/>
    <w:rsid w:val="00B038CA"/>
    <w:rsid w:val="00B06045"/>
    <w:rsid w:val="00B1011C"/>
    <w:rsid w:val="00B12C90"/>
    <w:rsid w:val="00B12FD9"/>
    <w:rsid w:val="00B13503"/>
    <w:rsid w:val="00B13839"/>
    <w:rsid w:val="00B149EE"/>
    <w:rsid w:val="00B1604A"/>
    <w:rsid w:val="00B16101"/>
    <w:rsid w:val="00B16466"/>
    <w:rsid w:val="00B1739F"/>
    <w:rsid w:val="00B17A72"/>
    <w:rsid w:val="00B20DF0"/>
    <w:rsid w:val="00B212FA"/>
    <w:rsid w:val="00B21F96"/>
    <w:rsid w:val="00B22CC6"/>
    <w:rsid w:val="00B2587F"/>
    <w:rsid w:val="00B259E3"/>
    <w:rsid w:val="00B25BB3"/>
    <w:rsid w:val="00B26CFA"/>
    <w:rsid w:val="00B316F5"/>
    <w:rsid w:val="00B33311"/>
    <w:rsid w:val="00B35E70"/>
    <w:rsid w:val="00B40C5A"/>
    <w:rsid w:val="00B41A3E"/>
    <w:rsid w:val="00B42774"/>
    <w:rsid w:val="00B42839"/>
    <w:rsid w:val="00B42A09"/>
    <w:rsid w:val="00B434E9"/>
    <w:rsid w:val="00B4492E"/>
    <w:rsid w:val="00B45B11"/>
    <w:rsid w:val="00B45F23"/>
    <w:rsid w:val="00B46835"/>
    <w:rsid w:val="00B46A79"/>
    <w:rsid w:val="00B470BC"/>
    <w:rsid w:val="00B4712A"/>
    <w:rsid w:val="00B5090C"/>
    <w:rsid w:val="00B50B81"/>
    <w:rsid w:val="00B50E0C"/>
    <w:rsid w:val="00B51AFC"/>
    <w:rsid w:val="00B53CCF"/>
    <w:rsid w:val="00B55367"/>
    <w:rsid w:val="00B553F7"/>
    <w:rsid w:val="00B56802"/>
    <w:rsid w:val="00B609D3"/>
    <w:rsid w:val="00B616C6"/>
    <w:rsid w:val="00B63A61"/>
    <w:rsid w:val="00B652F2"/>
    <w:rsid w:val="00B66210"/>
    <w:rsid w:val="00B669CA"/>
    <w:rsid w:val="00B67C3B"/>
    <w:rsid w:val="00B71B32"/>
    <w:rsid w:val="00B73DFF"/>
    <w:rsid w:val="00B743F2"/>
    <w:rsid w:val="00B74E0F"/>
    <w:rsid w:val="00B75140"/>
    <w:rsid w:val="00B75F7C"/>
    <w:rsid w:val="00B773C0"/>
    <w:rsid w:val="00B8026C"/>
    <w:rsid w:val="00B81952"/>
    <w:rsid w:val="00B8226E"/>
    <w:rsid w:val="00B843C4"/>
    <w:rsid w:val="00B84ABC"/>
    <w:rsid w:val="00B84BBC"/>
    <w:rsid w:val="00B86787"/>
    <w:rsid w:val="00B874D2"/>
    <w:rsid w:val="00B91D12"/>
    <w:rsid w:val="00B92073"/>
    <w:rsid w:val="00B92CA3"/>
    <w:rsid w:val="00B92CDC"/>
    <w:rsid w:val="00B92E94"/>
    <w:rsid w:val="00B93C22"/>
    <w:rsid w:val="00B943E2"/>
    <w:rsid w:val="00B94501"/>
    <w:rsid w:val="00B962E4"/>
    <w:rsid w:val="00BA040C"/>
    <w:rsid w:val="00BA1266"/>
    <w:rsid w:val="00BA15D9"/>
    <w:rsid w:val="00BA1CD3"/>
    <w:rsid w:val="00BA2363"/>
    <w:rsid w:val="00BA35E3"/>
    <w:rsid w:val="00BA4722"/>
    <w:rsid w:val="00BA4806"/>
    <w:rsid w:val="00BA5894"/>
    <w:rsid w:val="00BA59D8"/>
    <w:rsid w:val="00BA73A0"/>
    <w:rsid w:val="00BB22F2"/>
    <w:rsid w:val="00BB293F"/>
    <w:rsid w:val="00BB6F5B"/>
    <w:rsid w:val="00BC3FEE"/>
    <w:rsid w:val="00BC48F9"/>
    <w:rsid w:val="00BC54C7"/>
    <w:rsid w:val="00BC57E8"/>
    <w:rsid w:val="00BD17C6"/>
    <w:rsid w:val="00BD3B3C"/>
    <w:rsid w:val="00BD3B3D"/>
    <w:rsid w:val="00BD4AF1"/>
    <w:rsid w:val="00BE06C1"/>
    <w:rsid w:val="00BE108C"/>
    <w:rsid w:val="00BE31C4"/>
    <w:rsid w:val="00BE4C52"/>
    <w:rsid w:val="00BE50C8"/>
    <w:rsid w:val="00BE5ED2"/>
    <w:rsid w:val="00BE6EDF"/>
    <w:rsid w:val="00BE7E1A"/>
    <w:rsid w:val="00BF00BD"/>
    <w:rsid w:val="00BF1D67"/>
    <w:rsid w:val="00BF30C9"/>
    <w:rsid w:val="00BF4307"/>
    <w:rsid w:val="00BF4B0A"/>
    <w:rsid w:val="00BF5802"/>
    <w:rsid w:val="00BF66ED"/>
    <w:rsid w:val="00BF67E8"/>
    <w:rsid w:val="00BF6910"/>
    <w:rsid w:val="00BF6C1F"/>
    <w:rsid w:val="00BF7B8D"/>
    <w:rsid w:val="00C000C9"/>
    <w:rsid w:val="00C007A0"/>
    <w:rsid w:val="00C01058"/>
    <w:rsid w:val="00C035D7"/>
    <w:rsid w:val="00C0744A"/>
    <w:rsid w:val="00C1006C"/>
    <w:rsid w:val="00C1296C"/>
    <w:rsid w:val="00C13894"/>
    <w:rsid w:val="00C145C7"/>
    <w:rsid w:val="00C1501E"/>
    <w:rsid w:val="00C16363"/>
    <w:rsid w:val="00C171F9"/>
    <w:rsid w:val="00C1770B"/>
    <w:rsid w:val="00C2183A"/>
    <w:rsid w:val="00C232C3"/>
    <w:rsid w:val="00C24064"/>
    <w:rsid w:val="00C24FB0"/>
    <w:rsid w:val="00C279DB"/>
    <w:rsid w:val="00C317AF"/>
    <w:rsid w:val="00C3468D"/>
    <w:rsid w:val="00C347D5"/>
    <w:rsid w:val="00C34AE6"/>
    <w:rsid w:val="00C3592F"/>
    <w:rsid w:val="00C41263"/>
    <w:rsid w:val="00C425E1"/>
    <w:rsid w:val="00C432EB"/>
    <w:rsid w:val="00C448D8"/>
    <w:rsid w:val="00C45297"/>
    <w:rsid w:val="00C45497"/>
    <w:rsid w:val="00C45646"/>
    <w:rsid w:val="00C459C5"/>
    <w:rsid w:val="00C508F8"/>
    <w:rsid w:val="00C53545"/>
    <w:rsid w:val="00C54F23"/>
    <w:rsid w:val="00C55E7B"/>
    <w:rsid w:val="00C57197"/>
    <w:rsid w:val="00C57D2E"/>
    <w:rsid w:val="00C57FF4"/>
    <w:rsid w:val="00C6143A"/>
    <w:rsid w:val="00C62553"/>
    <w:rsid w:val="00C63AB7"/>
    <w:rsid w:val="00C667E0"/>
    <w:rsid w:val="00C704F7"/>
    <w:rsid w:val="00C7055D"/>
    <w:rsid w:val="00C717C0"/>
    <w:rsid w:val="00C71CFA"/>
    <w:rsid w:val="00C722A7"/>
    <w:rsid w:val="00C75B3B"/>
    <w:rsid w:val="00C7793C"/>
    <w:rsid w:val="00C81AD6"/>
    <w:rsid w:val="00C81CC0"/>
    <w:rsid w:val="00C83082"/>
    <w:rsid w:val="00C83A74"/>
    <w:rsid w:val="00C84C25"/>
    <w:rsid w:val="00C86035"/>
    <w:rsid w:val="00C8681E"/>
    <w:rsid w:val="00C87490"/>
    <w:rsid w:val="00C92432"/>
    <w:rsid w:val="00C92ADE"/>
    <w:rsid w:val="00C92EA1"/>
    <w:rsid w:val="00C934F0"/>
    <w:rsid w:val="00C93CFD"/>
    <w:rsid w:val="00C9458C"/>
    <w:rsid w:val="00C948A6"/>
    <w:rsid w:val="00C978BC"/>
    <w:rsid w:val="00C97D9B"/>
    <w:rsid w:val="00CA425A"/>
    <w:rsid w:val="00CB1369"/>
    <w:rsid w:val="00CB13D4"/>
    <w:rsid w:val="00CB3725"/>
    <w:rsid w:val="00CB45DF"/>
    <w:rsid w:val="00CB633E"/>
    <w:rsid w:val="00CB7754"/>
    <w:rsid w:val="00CB7B5B"/>
    <w:rsid w:val="00CC20FE"/>
    <w:rsid w:val="00CC254E"/>
    <w:rsid w:val="00CC4A73"/>
    <w:rsid w:val="00CC4AB3"/>
    <w:rsid w:val="00CC4E17"/>
    <w:rsid w:val="00CC6D54"/>
    <w:rsid w:val="00CD04F4"/>
    <w:rsid w:val="00CD4A7C"/>
    <w:rsid w:val="00CD7BE0"/>
    <w:rsid w:val="00CD7F6C"/>
    <w:rsid w:val="00CE002D"/>
    <w:rsid w:val="00CE0AC5"/>
    <w:rsid w:val="00CE106B"/>
    <w:rsid w:val="00CE192B"/>
    <w:rsid w:val="00CE2247"/>
    <w:rsid w:val="00CE3A51"/>
    <w:rsid w:val="00CE45FB"/>
    <w:rsid w:val="00CE7C89"/>
    <w:rsid w:val="00CF1303"/>
    <w:rsid w:val="00CF2A72"/>
    <w:rsid w:val="00CF4B7B"/>
    <w:rsid w:val="00CF4BE3"/>
    <w:rsid w:val="00D00902"/>
    <w:rsid w:val="00D03AC2"/>
    <w:rsid w:val="00D04D46"/>
    <w:rsid w:val="00D0575C"/>
    <w:rsid w:val="00D06B94"/>
    <w:rsid w:val="00D06ED2"/>
    <w:rsid w:val="00D07410"/>
    <w:rsid w:val="00D10A14"/>
    <w:rsid w:val="00D1482F"/>
    <w:rsid w:val="00D17001"/>
    <w:rsid w:val="00D17AF4"/>
    <w:rsid w:val="00D23220"/>
    <w:rsid w:val="00D2337A"/>
    <w:rsid w:val="00D23DE7"/>
    <w:rsid w:val="00D25D8D"/>
    <w:rsid w:val="00D272FC"/>
    <w:rsid w:val="00D33F85"/>
    <w:rsid w:val="00D34017"/>
    <w:rsid w:val="00D3553E"/>
    <w:rsid w:val="00D35D9A"/>
    <w:rsid w:val="00D37493"/>
    <w:rsid w:val="00D37820"/>
    <w:rsid w:val="00D477A8"/>
    <w:rsid w:val="00D50A13"/>
    <w:rsid w:val="00D524C9"/>
    <w:rsid w:val="00D53CCF"/>
    <w:rsid w:val="00D56F3C"/>
    <w:rsid w:val="00D571E0"/>
    <w:rsid w:val="00D57930"/>
    <w:rsid w:val="00D57C55"/>
    <w:rsid w:val="00D57F4B"/>
    <w:rsid w:val="00D601DC"/>
    <w:rsid w:val="00D601E4"/>
    <w:rsid w:val="00D61274"/>
    <w:rsid w:val="00D614A5"/>
    <w:rsid w:val="00D638D8"/>
    <w:rsid w:val="00D661C7"/>
    <w:rsid w:val="00D66962"/>
    <w:rsid w:val="00D713F7"/>
    <w:rsid w:val="00D7164A"/>
    <w:rsid w:val="00D725CB"/>
    <w:rsid w:val="00D731E2"/>
    <w:rsid w:val="00D750C5"/>
    <w:rsid w:val="00D751A8"/>
    <w:rsid w:val="00D7562E"/>
    <w:rsid w:val="00D75ADB"/>
    <w:rsid w:val="00D766CA"/>
    <w:rsid w:val="00D77B20"/>
    <w:rsid w:val="00D84BF2"/>
    <w:rsid w:val="00D85E88"/>
    <w:rsid w:val="00D86980"/>
    <w:rsid w:val="00D86B82"/>
    <w:rsid w:val="00D871ED"/>
    <w:rsid w:val="00D911C9"/>
    <w:rsid w:val="00D922D5"/>
    <w:rsid w:val="00D95F38"/>
    <w:rsid w:val="00D96EB5"/>
    <w:rsid w:val="00DA067D"/>
    <w:rsid w:val="00DA0E2D"/>
    <w:rsid w:val="00DA0F05"/>
    <w:rsid w:val="00DA1813"/>
    <w:rsid w:val="00DA1EE4"/>
    <w:rsid w:val="00DA2B29"/>
    <w:rsid w:val="00DA3AB0"/>
    <w:rsid w:val="00DA5DCF"/>
    <w:rsid w:val="00DB3C70"/>
    <w:rsid w:val="00DB471B"/>
    <w:rsid w:val="00DB4AA5"/>
    <w:rsid w:val="00DB672D"/>
    <w:rsid w:val="00DB7053"/>
    <w:rsid w:val="00DC286E"/>
    <w:rsid w:val="00DC2B66"/>
    <w:rsid w:val="00DC52FB"/>
    <w:rsid w:val="00DC5BA7"/>
    <w:rsid w:val="00DC5DCD"/>
    <w:rsid w:val="00DC633A"/>
    <w:rsid w:val="00DC67FD"/>
    <w:rsid w:val="00DC715A"/>
    <w:rsid w:val="00DD2A58"/>
    <w:rsid w:val="00DD4900"/>
    <w:rsid w:val="00DD628F"/>
    <w:rsid w:val="00DD655A"/>
    <w:rsid w:val="00DD7B61"/>
    <w:rsid w:val="00DE247F"/>
    <w:rsid w:val="00DE4C1E"/>
    <w:rsid w:val="00DE5285"/>
    <w:rsid w:val="00DE68A8"/>
    <w:rsid w:val="00DE7E23"/>
    <w:rsid w:val="00DF0D1B"/>
    <w:rsid w:val="00DF1528"/>
    <w:rsid w:val="00DF1566"/>
    <w:rsid w:val="00DF6EC2"/>
    <w:rsid w:val="00E02329"/>
    <w:rsid w:val="00E02D79"/>
    <w:rsid w:val="00E030DD"/>
    <w:rsid w:val="00E0575F"/>
    <w:rsid w:val="00E05D42"/>
    <w:rsid w:val="00E066BC"/>
    <w:rsid w:val="00E06BB9"/>
    <w:rsid w:val="00E118AC"/>
    <w:rsid w:val="00E12804"/>
    <w:rsid w:val="00E12856"/>
    <w:rsid w:val="00E13E27"/>
    <w:rsid w:val="00E206A6"/>
    <w:rsid w:val="00E21311"/>
    <w:rsid w:val="00E21C8E"/>
    <w:rsid w:val="00E21DAC"/>
    <w:rsid w:val="00E23459"/>
    <w:rsid w:val="00E2549C"/>
    <w:rsid w:val="00E26145"/>
    <w:rsid w:val="00E26DF8"/>
    <w:rsid w:val="00E27AD4"/>
    <w:rsid w:val="00E3124C"/>
    <w:rsid w:val="00E34107"/>
    <w:rsid w:val="00E352FA"/>
    <w:rsid w:val="00E35683"/>
    <w:rsid w:val="00E37DC7"/>
    <w:rsid w:val="00E418E3"/>
    <w:rsid w:val="00E41C81"/>
    <w:rsid w:val="00E41D55"/>
    <w:rsid w:val="00E434A1"/>
    <w:rsid w:val="00E43542"/>
    <w:rsid w:val="00E43606"/>
    <w:rsid w:val="00E44B1B"/>
    <w:rsid w:val="00E465A4"/>
    <w:rsid w:val="00E46FA3"/>
    <w:rsid w:val="00E504CD"/>
    <w:rsid w:val="00E504CF"/>
    <w:rsid w:val="00E525A9"/>
    <w:rsid w:val="00E53E44"/>
    <w:rsid w:val="00E5409E"/>
    <w:rsid w:val="00E5479C"/>
    <w:rsid w:val="00E556A5"/>
    <w:rsid w:val="00E55C23"/>
    <w:rsid w:val="00E56ADB"/>
    <w:rsid w:val="00E62E6D"/>
    <w:rsid w:val="00E6327F"/>
    <w:rsid w:val="00E647BF"/>
    <w:rsid w:val="00E6597A"/>
    <w:rsid w:val="00E65E5C"/>
    <w:rsid w:val="00E71CFB"/>
    <w:rsid w:val="00E74772"/>
    <w:rsid w:val="00E74CBA"/>
    <w:rsid w:val="00E7643D"/>
    <w:rsid w:val="00E774D1"/>
    <w:rsid w:val="00E77A7F"/>
    <w:rsid w:val="00E80588"/>
    <w:rsid w:val="00E80D87"/>
    <w:rsid w:val="00E81693"/>
    <w:rsid w:val="00E81EE1"/>
    <w:rsid w:val="00E82B2F"/>
    <w:rsid w:val="00E83689"/>
    <w:rsid w:val="00E868B3"/>
    <w:rsid w:val="00E90BB2"/>
    <w:rsid w:val="00E93AE8"/>
    <w:rsid w:val="00E93EC4"/>
    <w:rsid w:val="00EA0471"/>
    <w:rsid w:val="00EA130F"/>
    <w:rsid w:val="00EA4513"/>
    <w:rsid w:val="00EA6294"/>
    <w:rsid w:val="00EA7168"/>
    <w:rsid w:val="00EA7411"/>
    <w:rsid w:val="00EA7EAD"/>
    <w:rsid w:val="00EB2891"/>
    <w:rsid w:val="00EB2DF8"/>
    <w:rsid w:val="00EB42D7"/>
    <w:rsid w:val="00EB5937"/>
    <w:rsid w:val="00EB5DF1"/>
    <w:rsid w:val="00EB716A"/>
    <w:rsid w:val="00EB7692"/>
    <w:rsid w:val="00EC3C6B"/>
    <w:rsid w:val="00EC4D21"/>
    <w:rsid w:val="00EC5DE0"/>
    <w:rsid w:val="00EC62D7"/>
    <w:rsid w:val="00EC6517"/>
    <w:rsid w:val="00EC6E0F"/>
    <w:rsid w:val="00ED1EE0"/>
    <w:rsid w:val="00ED2778"/>
    <w:rsid w:val="00ED3857"/>
    <w:rsid w:val="00ED39CA"/>
    <w:rsid w:val="00ED47E6"/>
    <w:rsid w:val="00ED4DD7"/>
    <w:rsid w:val="00ED58C3"/>
    <w:rsid w:val="00ED5FF5"/>
    <w:rsid w:val="00EE0317"/>
    <w:rsid w:val="00EE08B7"/>
    <w:rsid w:val="00EE3289"/>
    <w:rsid w:val="00EE3CF5"/>
    <w:rsid w:val="00EE7EBB"/>
    <w:rsid w:val="00EF0A3C"/>
    <w:rsid w:val="00EF0F62"/>
    <w:rsid w:val="00EF244D"/>
    <w:rsid w:val="00EF2862"/>
    <w:rsid w:val="00EF3B6C"/>
    <w:rsid w:val="00EF47FB"/>
    <w:rsid w:val="00EF5FEF"/>
    <w:rsid w:val="00EF6254"/>
    <w:rsid w:val="00EF7E40"/>
    <w:rsid w:val="00F023FE"/>
    <w:rsid w:val="00F02EE8"/>
    <w:rsid w:val="00F0572B"/>
    <w:rsid w:val="00F11548"/>
    <w:rsid w:val="00F12AED"/>
    <w:rsid w:val="00F13E28"/>
    <w:rsid w:val="00F14D3E"/>
    <w:rsid w:val="00F20A2C"/>
    <w:rsid w:val="00F20B64"/>
    <w:rsid w:val="00F232FA"/>
    <w:rsid w:val="00F26DF9"/>
    <w:rsid w:val="00F30B12"/>
    <w:rsid w:val="00F30F00"/>
    <w:rsid w:val="00F335E4"/>
    <w:rsid w:val="00F33764"/>
    <w:rsid w:val="00F34041"/>
    <w:rsid w:val="00F354CD"/>
    <w:rsid w:val="00F35A9D"/>
    <w:rsid w:val="00F35DA9"/>
    <w:rsid w:val="00F36581"/>
    <w:rsid w:val="00F42F14"/>
    <w:rsid w:val="00F42FF8"/>
    <w:rsid w:val="00F43519"/>
    <w:rsid w:val="00F439D8"/>
    <w:rsid w:val="00F43F6C"/>
    <w:rsid w:val="00F449DA"/>
    <w:rsid w:val="00F45290"/>
    <w:rsid w:val="00F456B2"/>
    <w:rsid w:val="00F46D6B"/>
    <w:rsid w:val="00F525AB"/>
    <w:rsid w:val="00F60D88"/>
    <w:rsid w:val="00F61789"/>
    <w:rsid w:val="00F61911"/>
    <w:rsid w:val="00F6285D"/>
    <w:rsid w:val="00F64696"/>
    <w:rsid w:val="00F6629D"/>
    <w:rsid w:val="00F70827"/>
    <w:rsid w:val="00F74103"/>
    <w:rsid w:val="00F748ED"/>
    <w:rsid w:val="00F74F2A"/>
    <w:rsid w:val="00F751FD"/>
    <w:rsid w:val="00F77B7A"/>
    <w:rsid w:val="00F77D8F"/>
    <w:rsid w:val="00F81666"/>
    <w:rsid w:val="00F8268E"/>
    <w:rsid w:val="00F838E9"/>
    <w:rsid w:val="00F84795"/>
    <w:rsid w:val="00F8558B"/>
    <w:rsid w:val="00F8734A"/>
    <w:rsid w:val="00F876BB"/>
    <w:rsid w:val="00F87B42"/>
    <w:rsid w:val="00F92714"/>
    <w:rsid w:val="00F9286F"/>
    <w:rsid w:val="00F959E0"/>
    <w:rsid w:val="00F97BB6"/>
    <w:rsid w:val="00FA0F73"/>
    <w:rsid w:val="00FA1511"/>
    <w:rsid w:val="00FA27D6"/>
    <w:rsid w:val="00FA3FEC"/>
    <w:rsid w:val="00FA5A95"/>
    <w:rsid w:val="00FA65AB"/>
    <w:rsid w:val="00FA6BA3"/>
    <w:rsid w:val="00FA7E27"/>
    <w:rsid w:val="00FB1DD9"/>
    <w:rsid w:val="00FB32C8"/>
    <w:rsid w:val="00FB4612"/>
    <w:rsid w:val="00FB595D"/>
    <w:rsid w:val="00FB775C"/>
    <w:rsid w:val="00FB7BD4"/>
    <w:rsid w:val="00FC03DE"/>
    <w:rsid w:val="00FC3600"/>
    <w:rsid w:val="00FC37C5"/>
    <w:rsid w:val="00FC3C5A"/>
    <w:rsid w:val="00FC4D53"/>
    <w:rsid w:val="00FC5B98"/>
    <w:rsid w:val="00FC74FB"/>
    <w:rsid w:val="00FC7FEE"/>
    <w:rsid w:val="00FD003D"/>
    <w:rsid w:val="00FD0D21"/>
    <w:rsid w:val="00FD22A1"/>
    <w:rsid w:val="00FD31C9"/>
    <w:rsid w:val="00FD3BD3"/>
    <w:rsid w:val="00FD5021"/>
    <w:rsid w:val="00FD6AA6"/>
    <w:rsid w:val="00FD7A70"/>
    <w:rsid w:val="00FE05F8"/>
    <w:rsid w:val="00FE2037"/>
    <w:rsid w:val="00FE36AF"/>
    <w:rsid w:val="00FE58D8"/>
    <w:rsid w:val="00FE5EE5"/>
    <w:rsid w:val="00FE6685"/>
    <w:rsid w:val="00FE6D8E"/>
    <w:rsid w:val="00FF0B08"/>
    <w:rsid w:val="00FF1925"/>
    <w:rsid w:val="00FF2B3B"/>
    <w:rsid w:val="00FF4DEC"/>
    <w:rsid w:val="00FF6914"/>
    <w:rsid w:val="00FF6C43"/>
    <w:rsid w:val="00FF7972"/>
    <w:rsid w:val="00FF7B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458CB"/>
  <w15:docId w15:val="{247019E2-293E-409C-B0D5-5450DA386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523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667E0"/>
    <w:pPr>
      <w:keepNext/>
      <w:ind w:firstLine="720"/>
      <w:jc w:val="both"/>
      <w:outlineLvl w:val="0"/>
    </w:pPr>
    <w:rPr>
      <w:b/>
      <w:bCs/>
      <w:sz w:val="26"/>
      <w:szCs w:val="24"/>
    </w:rPr>
  </w:style>
  <w:style w:type="paragraph" w:styleId="2">
    <w:name w:val="heading 2"/>
    <w:basedOn w:val="a"/>
    <w:next w:val="a"/>
    <w:link w:val="20"/>
    <w:qFormat/>
    <w:rsid w:val="00C667E0"/>
    <w:pPr>
      <w:keepNext/>
      <w:jc w:val="center"/>
      <w:outlineLvl w:val="1"/>
    </w:pPr>
    <w:rPr>
      <w:b/>
      <w:bCs/>
      <w:sz w:val="24"/>
      <w:lang w:eastAsia="en-US"/>
    </w:rPr>
  </w:style>
  <w:style w:type="paragraph" w:styleId="3">
    <w:name w:val="heading 3"/>
    <w:basedOn w:val="a"/>
    <w:next w:val="a"/>
    <w:link w:val="30"/>
    <w:qFormat/>
    <w:rsid w:val="00C667E0"/>
    <w:pPr>
      <w:keepNext/>
      <w:outlineLvl w:val="2"/>
    </w:pPr>
    <w:rPr>
      <w:rFonts w:ascii="Times New Roman CYR" w:hAnsi="Times New Roman CYR" w:cs="Times New Roman CYR"/>
      <w:b/>
      <w:bCs/>
      <w:sz w:val="24"/>
      <w:szCs w:val="24"/>
    </w:rPr>
  </w:style>
  <w:style w:type="paragraph" w:styleId="4">
    <w:name w:val="heading 4"/>
    <w:basedOn w:val="a"/>
    <w:next w:val="a"/>
    <w:link w:val="40"/>
    <w:qFormat/>
    <w:rsid w:val="00C667E0"/>
    <w:pPr>
      <w:keepNext/>
      <w:outlineLvl w:val="3"/>
    </w:pPr>
    <w:rPr>
      <w:b/>
      <w:bCs/>
      <w:sz w:val="26"/>
      <w:szCs w:val="24"/>
    </w:rPr>
  </w:style>
  <w:style w:type="paragraph" w:styleId="5">
    <w:name w:val="heading 5"/>
    <w:basedOn w:val="a"/>
    <w:next w:val="a"/>
    <w:link w:val="50"/>
    <w:qFormat/>
    <w:rsid w:val="00C667E0"/>
    <w:pPr>
      <w:keepNext/>
      <w:ind w:firstLine="709"/>
      <w:jc w:val="center"/>
      <w:outlineLvl w:val="4"/>
    </w:pPr>
    <w:rPr>
      <w:b/>
      <w:bCs/>
      <w:sz w:val="26"/>
      <w:szCs w:val="24"/>
    </w:rPr>
  </w:style>
  <w:style w:type="paragraph" w:styleId="6">
    <w:name w:val="heading 6"/>
    <w:basedOn w:val="a"/>
    <w:next w:val="a"/>
    <w:link w:val="60"/>
    <w:qFormat/>
    <w:rsid w:val="00C667E0"/>
    <w:pPr>
      <w:keepNext/>
      <w:outlineLvl w:val="5"/>
    </w:pPr>
    <w:rPr>
      <w:rFonts w:ascii="Times New Roman CYR" w:hAnsi="Times New Roman CYR" w:cs="Times New Roman CYR"/>
      <w:b/>
      <w:bCs/>
      <w:i/>
      <w:iCs/>
      <w:sz w:val="26"/>
      <w:szCs w:val="24"/>
    </w:rPr>
  </w:style>
  <w:style w:type="paragraph" w:styleId="7">
    <w:name w:val="heading 7"/>
    <w:basedOn w:val="a"/>
    <w:next w:val="a"/>
    <w:link w:val="70"/>
    <w:qFormat/>
    <w:rsid w:val="00C667E0"/>
    <w:pPr>
      <w:keepNext/>
      <w:widowControl w:val="0"/>
      <w:autoSpaceDE w:val="0"/>
      <w:autoSpaceDN w:val="0"/>
      <w:adjustRightInd w:val="0"/>
      <w:ind w:firstLine="720"/>
      <w:jc w:val="center"/>
      <w:outlineLvl w:val="6"/>
    </w:pPr>
    <w:rPr>
      <w:b/>
      <w:bCs/>
      <w:sz w:val="32"/>
      <w:szCs w:val="32"/>
    </w:rPr>
  </w:style>
  <w:style w:type="paragraph" w:styleId="8">
    <w:name w:val="heading 8"/>
    <w:basedOn w:val="a"/>
    <w:next w:val="a"/>
    <w:link w:val="80"/>
    <w:qFormat/>
    <w:rsid w:val="00C667E0"/>
    <w:pPr>
      <w:keepNext/>
      <w:widowControl w:val="0"/>
      <w:autoSpaceDE w:val="0"/>
      <w:autoSpaceDN w:val="0"/>
      <w:adjustRightInd w:val="0"/>
      <w:ind w:firstLine="567"/>
      <w:jc w:val="center"/>
      <w:outlineLvl w:val="7"/>
    </w:pPr>
    <w:rPr>
      <w:rFonts w:ascii="Times New Roman CYR" w:hAnsi="Times New Roman CYR" w:cs="Times New Roman CYR"/>
      <w:b/>
      <w:bCs/>
      <w:sz w:val="26"/>
      <w:szCs w:val="26"/>
    </w:rPr>
  </w:style>
  <w:style w:type="paragraph" w:styleId="9">
    <w:name w:val="heading 9"/>
    <w:basedOn w:val="a"/>
    <w:next w:val="a"/>
    <w:link w:val="90"/>
    <w:qFormat/>
    <w:rsid w:val="00C667E0"/>
    <w:pPr>
      <w:keepNext/>
      <w:jc w:val="center"/>
      <w:outlineLvl w:val="8"/>
    </w:pPr>
    <w:rPr>
      <w:b/>
      <w:bCs/>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67E0"/>
    <w:rPr>
      <w:rFonts w:ascii="Times New Roman" w:eastAsia="Times New Roman" w:hAnsi="Times New Roman" w:cs="Times New Roman"/>
      <w:b/>
      <w:bCs/>
      <w:sz w:val="26"/>
      <w:szCs w:val="24"/>
      <w:lang w:eastAsia="ru-RU"/>
    </w:rPr>
  </w:style>
  <w:style w:type="character" w:customStyle="1" w:styleId="20">
    <w:name w:val="Заголовок 2 Знак"/>
    <w:basedOn w:val="a0"/>
    <w:link w:val="2"/>
    <w:rsid w:val="00C667E0"/>
    <w:rPr>
      <w:rFonts w:ascii="Times New Roman" w:eastAsia="Times New Roman" w:hAnsi="Times New Roman" w:cs="Times New Roman"/>
      <w:b/>
      <w:bCs/>
      <w:sz w:val="24"/>
      <w:szCs w:val="20"/>
    </w:rPr>
  </w:style>
  <w:style w:type="character" w:customStyle="1" w:styleId="30">
    <w:name w:val="Заголовок 3 Знак"/>
    <w:basedOn w:val="a0"/>
    <w:link w:val="3"/>
    <w:rsid w:val="00C667E0"/>
    <w:rPr>
      <w:rFonts w:ascii="Times New Roman CYR" w:eastAsia="Times New Roman" w:hAnsi="Times New Roman CYR" w:cs="Times New Roman CYR"/>
      <w:b/>
      <w:bCs/>
      <w:sz w:val="24"/>
      <w:szCs w:val="24"/>
      <w:lang w:eastAsia="ru-RU"/>
    </w:rPr>
  </w:style>
  <w:style w:type="character" w:customStyle="1" w:styleId="40">
    <w:name w:val="Заголовок 4 Знак"/>
    <w:basedOn w:val="a0"/>
    <w:link w:val="4"/>
    <w:rsid w:val="00C667E0"/>
    <w:rPr>
      <w:rFonts w:ascii="Times New Roman" w:eastAsia="Times New Roman" w:hAnsi="Times New Roman" w:cs="Times New Roman"/>
      <w:b/>
      <w:bCs/>
      <w:sz w:val="26"/>
      <w:szCs w:val="24"/>
      <w:lang w:eastAsia="ru-RU"/>
    </w:rPr>
  </w:style>
  <w:style w:type="character" w:customStyle="1" w:styleId="50">
    <w:name w:val="Заголовок 5 Знак"/>
    <w:basedOn w:val="a0"/>
    <w:link w:val="5"/>
    <w:rsid w:val="00C667E0"/>
    <w:rPr>
      <w:rFonts w:ascii="Times New Roman" w:eastAsia="Times New Roman" w:hAnsi="Times New Roman" w:cs="Times New Roman"/>
      <w:b/>
      <w:bCs/>
      <w:sz w:val="26"/>
      <w:szCs w:val="24"/>
      <w:lang w:eastAsia="ru-RU"/>
    </w:rPr>
  </w:style>
  <w:style w:type="character" w:customStyle="1" w:styleId="60">
    <w:name w:val="Заголовок 6 Знак"/>
    <w:basedOn w:val="a0"/>
    <w:link w:val="6"/>
    <w:rsid w:val="00C667E0"/>
    <w:rPr>
      <w:rFonts w:ascii="Times New Roman CYR" w:eastAsia="Times New Roman" w:hAnsi="Times New Roman CYR" w:cs="Times New Roman CYR"/>
      <w:b/>
      <w:bCs/>
      <w:i/>
      <w:iCs/>
      <w:sz w:val="26"/>
      <w:szCs w:val="24"/>
      <w:lang w:eastAsia="ru-RU"/>
    </w:rPr>
  </w:style>
  <w:style w:type="character" w:customStyle="1" w:styleId="70">
    <w:name w:val="Заголовок 7 Знак"/>
    <w:basedOn w:val="a0"/>
    <w:link w:val="7"/>
    <w:rsid w:val="00C667E0"/>
    <w:rPr>
      <w:rFonts w:ascii="Times New Roman" w:eastAsia="Times New Roman" w:hAnsi="Times New Roman" w:cs="Times New Roman"/>
      <w:b/>
      <w:bCs/>
      <w:sz w:val="32"/>
      <w:szCs w:val="32"/>
      <w:lang w:eastAsia="ru-RU"/>
    </w:rPr>
  </w:style>
  <w:style w:type="character" w:customStyle="1" w:styleId="80">
    <w:name w:val="Заголовок 8 Знак"/>
    <w:basedOn w:val="a0"/>
    <w:link w:val="8"/>
    <w:rsid w:val="00C667E0"/>
    <w:rPr>
      <w:rFonts w:ascii="Times New Roman CYR" w:eastAsia="Times New Roman" w:hAnsi="Times New Roman CYR" w:cs="Times New Roman CYR"/>
      <w:b/>
      <w:bCs/>
      <w:sz w:val="26"/>
      <w:szCs w:val="26"/>
      <w:lang w:eastAsia="ru-RU"/>
    </w:rPr>
  </w:style>
  <w:style w:type="character" w:customStyle="1" w:styleId="90">
    <w:name w:val="Заголовок 9 Знак"/>
    <w:basedOn w:val="a0"/>
    <w:link w:val="9"/>
    <w:rsid w:val="00C667E0"/>
    <w:rPr>
      <w:rFonts w:ascii="Times New Roman" w:eastAsia="Times New Roman" w:hAnsi="Times New Roman" w:cs="Times New Roman"/>
      <w:b/>
      <w:bCs/>
      <w:sz w:val="26"/>
      <w:szCs w:val="24"/>
      <w:lang w:eastAsia="ru-RU"/>
    </w:rPr>
  </w:style>
  <w:style w:type="paragraph" w:customStyle="1" w:styleId="ConsPlusNormal">
    <w:name w:val="ConsPlusNormal"/>
    <w:link w:val="ConsPlusNormal0"/>
    <w:rsid w:val="004952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95231"/>
    <w:rPr>
      <w:rFonts w:ascii="Arial" w:eastAsia="Times New Roman" w:hAnsi="Arial" w:cs="Arial"/>
      <w:sz w:val="20"/>
      <w:szCs w:val="20"/>
      <w:lang w:eastAsia="ru-RU"/>
    </w:rPr>
  </w:style>
  <w:style w:type="paragraph" w:styleId="a3">
    <w:name w:val="List Paragraph"/>
    <w:basedOn w:val="a"/>
    <w:uiPriority w:val="34"/>
    <w:qFormat/>
    <w:rsid w:val="00F9286F"/>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Balloon Text"/>
    <w:basedOn w:val="a"/>
    <w:link w:val="a5"/>
    <w:uiPriority w:val="99"/>
    <w:unhideWhenUsed/>
    <w:rsid w:val="00513B5B"/>
    <w:rPr>
      <w:rFonts w:ascii="Tahoma" w:hAnsi="Tahoma" w:cs="Tahoma"/>
      <w:sz w:val="16"/>
      <w:szCs w:val="16"/>
    </w:rPr>
  </w:style>
  <w:style w:type="character" w:customStyle="1" w:styleId="a5">
    <w:name w:val="Текст выноски Знак"/>
    <w:basedOn w:val="a0"/>
    <w:link w:val="a4"/>
    <w:uiPriority w:val="99"/>
    <w:rsid w:val="00513B5B"/>
    <w:rPr>
      <w:rFonts w:ascii="Tahoma" w:eastAsia="Times New Roman" w:hAnsi="Tahoma" w:cs="Tahoma"/>
      <w:sz w:val="16"/>
      <w:szCs w:val="16"/>
      <w:lang w:eastAsia="ru-RU"/>
    </w:rPr>
  </w:style>
  <w:style w:type="character" w:styleId="a6">
    <w:name w:val="annotation reference"/>
    <w:basedOn w:val="a0"/>
    <w:unhideWhenUsed/>
    <w:rsid w:val="00081751"/>
    <w:rPr>
      <w:sz w:val="16"/>
      <w:szCs w:val="16"/>
    </w:rPr>
  </w:style>
  <w:style w:type="paragraph" w:styleId="a7">
    <w:name w:val="annotation text"/>
    <w:basedOn w:val="a"/>
    <w:link w:val="a8"/>
    <w:unhideWhenUsed/>
    <w:rsid w:val="00081751"/>
  </w:style>
  <w:style w:type="character" w:customStyle="1" w:styleId="a8">
    <w:name w:val="Текст примечания Знак"/>
    <w:basedOn w:val="a0"/>
    <w:link w:val="a7"/>
    <w:rsid w:val="00081751"/>
    <w:rPr>
      <w:rFonts w:ascii="Times New Roman" w:eastAsia="Times New Roman" w:hAnsi="Times New Roman" w:cs="Times New Roman"/>
      <w:sz w:val="20"/>
      <w:szCs w:val="20"/>
      <w:lang w:eastAsia="ru-RU"/>
    </w:rPr>
  </w:style>
  <w:style w:type="paragraph" w:styleId="a9">
    <w:name w:val="Normal (Web)"/>
    <w:basedOn w:val="a"/>
    <w:uiPriority w:val="99"/>
    <w:unhideWhenUsed/>
    <w:rsid w:val="00011D71"/>
    <w:pPr>
      <w:spacing w:before="20" w:after="20"/>
    </w:pPr>
    <w:rPr>
      <w:rFonts w:ascii="Arial" w:hAnsi="Arial" w:cs="Arial"/>
      <w:color w:val="332E2D"/>
      <w:spacing w:val="2"/>
      <w:sz w:val="24"/>
      <w:szCs w:val="24"/>
    </w:rPr>
  </w:style>
  <w:style w:type="paragraph" w:styleId="aa">
    <w:name w:val="Body Text Indent"/>
    <w:basedOn w:val="a"/>
    <w:link w:val="ab"/>
    <w:rsid w:val="00C667E0"/>
    <w:pPr>
      <w:ind w:firstLine="720"/>
      <w:jc w:val="both"/>
    </w:pPr>
    <w:rPr>
      <w:sz w:val="26"/>
      <w:szCs w:val="24"/>
    </w:rPr>
  </w:style>
  <w:style w:type="character" w:customStyle="1" w:styleId="ab">
    <w:name w:val="Основной текст с отступом Знак"/>
    <w:basedOn w:val="a0"/>
    <w:link w:val="aa"/>
    <w:rsid w:val="00C667E0"/>
    <w:rPr>
      <w:rFonts w:ascii="Times New Roman" w:eastAsia="Times New Roman" w:hAnsi="Times New Roman" w:cs="Times New Roman"/>
      <w:sz w:val="26"/>
      <w:szCs w:val="24"/>
      <w:lang w:eastAsia="ru-RU"/>
    </w:rPr>
  </w:style>
  <w:style w:type="paragraph" w:customStyle="1" w:styleId="WW-2">
    <w:name w:val="WW-Основной текст с отступом 2"/>
    <w:basedOn w:val="a"/>
    <w:rsid w:val="00C667E0"/>
    <w:pPr>
      <w:suppressAutoHyphens/>
      <w:ind w:firstLine="567"/>
      <w:jc w:val="both"/>
    </w:pPr>
    <w:rPr>
      <w:sz w:val="26"/>
    </w:rPr>
  </w:style>
  <w:style w:type="paragraph" w:styleId="ac">
    <w:name w:val="Body Text"/>
    <w:basedOn w:val="a"/>
    <w:link w:val="ad"/>
    <w:rsid w:val="00C667E0"/>
    <w:pPr>
      <w:tabs>
        <w:tab w:val="num" w:pos="1080"/>
      </w:tabs>
      <w:jc w:val="both"/>
    </w:pPr>
    <w:rPr>
      <w:rFonts w:ascii="Times New Roman CYR" w:hAnsi="Times New Roman CYR"/>
      <w:sz w:val="26"/>
    </w:rPr>
  </w:style>
  <w:style w:type="character" w:customStyle="1" w:styleId="ad">
    <w:name w:val="Основной текст Знак"/>
    <w:basedOn w:val="a0"/>
    <w:link w:val="ac"/>
    <w:rsid w:val="00C667E0"/>
    <w:rPr>
      <w:rFonts w:ascii="Times New Roman CYR" w:eastAsia="Times New Roman" w:hAnsi="Times New Roman CYR" w:cs="Times New Roman"/>
      <w:sz w:val="26"/>
      <w:szCs w:val="20"/>
      <w:lang w:eastAsia="ru-RU"/>
    </w:rPr>
  </w:style>
  <w:style w:type="paragraph" w:styleId="ae">
    <w:name w:val="footer"/>
    <w:basedOn w:val="a"/>
    <w:link w:val="af"/>
    <w:rsid w:val="00C667E0"/>
    <w:pPr>
      <w:tabs>
        <w:tab w:val="center" w:pos="4677"/>
        <w:tab w:val="right" w:pos="9355"/>
      </w:tabs>
    </w:pPr>
    <w:rPr>
      <w:sz w:val="24"/>
      <w:szCs w:val="24"/>
    </w:rPr>
  </w:style>
  <w:style w:type="character" w:customStyle="1" w:styleId="af">
    <w:name w:val="Нижний колонтитул Знак"/>
    <w:basedOn w:val="a0"/>
    <w:link w:val="ae"/>
    <w:rsid w:val="00C667E0"/>
    <w:rPr>
      <w:rFonts w:ascii="Times New Roman" w:eastAsia="Times New Roman" w:hAnsi="Times New Roman" w:cs="Times New Roman"/>
      <w:sz w:val="24"/>
      <w:szCs w:val="24"/>
      <w:lang w:eastAsia="ru-RU"/>
    </w:rPr>
  </w:style>
  <w:style w:type="paragraph" w:styleId="af0">
    <w:name w:val="Title"/>
    <w:basedOn w:val="a"/>
    <w:link w:val="af1"/>
    <w:qFormat/>
    <w:rsid w:val="00C667E0"/>
    <w:pPr>
      <w:jc w:val="center"/>
    </w:pPr>
    <w:rPr>
      <w:b/>
      <w:bCs/>
      <w:sz w:val="26"/>
      <w:szCs w:val="24"/>
    </w:rPr>
  </w:style>
  <w:style w:type="character" w:customStyle="1" w:styleId="af1">
    <w:name w:val="Заголовок Знак"/>
    <w:basedOn w:val="a0"/>
    <w:link w:val="af0"/>
    <w:rsid w:val="00C667E0"/>
    <w:rPr>
      <w:rFonts w:ascii="Times New Roman" w:eastAsia="Times New Roman" w:hAnsi="Times New Roman" w:cs="Times New Roman"/>
      <w:b/>
      <w:bCs/>
      <w:sz w:val="26"/>
      <w:szCs w:val="24"/>
      <w:lang w:eastAsia="ru-RU"/>
    </w:rPr>
  </w:style>
  <w:style w:type="paragraph" w:styleId="31">
    <w:name w:val="Body Text Indent 3"/>
    <w:basedOn w:val="a"/>
    <w:link w:val="32"/>
    <w:rsid w:val="00C667E0"/>
    <w:pPr>
      <w:widowControl w:val="0"/>
      <w:ind w:firstLine="567"/>
      <w:jc w:val="both"/>
    </w:pPr>
    <w:rPr>
      <w:rFonts w:ascii="Times New Roman CYR" w:hAnsi="Times New Roman CYR"/>
      <w:snapToGrid w:val="0"/>
    </w:rPr>
  </w:style>
  <w:style w:type="character" w:customStyle="1" w:styleId="32">
    <w:name w:val="Основной текст с отступом 3 Знак"/>
    <w:basedOn w:val="a0"/>
    <w:link w:val="31"/>
    <w:rsid w:val="00C667E0"/>
    <w:rPr>
      <w:rFonts w:ascii="Times New Roman CYR" w:eastAsia="Times New Roman" w:hAnsi="Times New Roman CYR" w:cs="Times New Roman"/>
      <w:snapToGrid w:val="0"/>
      <w:sz w:val="20"/>
      <w:szCs w:val="20"/>
      <w:lang w:eastAsia="ru-RU"/>
    </w:rPr>
  </w:style>
  <w:style w:type="paragraph" w:customStyle="1" w:styleId="ConsTitle">
    <w:name w:val="ConsTitle"/>
    <w:rsid w:val="00C667E0"/>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21">
    <w:name w:val="Body Text Indent 2"/>
    <w:basedOn w:val="a"/>
    <w:link w:val="22"/>
    <w:rsid w:val="00C667E0"/>
    <w:pPr>
      <w:ind w:firstLine="709"/>
      <w:jc w:val="both"/>
    </w:pPr>
    <w:rPr>
      <w:sz w:val="26"/>
      <w:szCs w:val="24"/>
    </w:rPr>
  </w:style>
  <w:style w:type="character" w:customStyle="1" w:styleId="22">
    <w:name w:val="Основной текст с отступом 2 Знак"/>
    <w:basedOn w:val="a0"/>
    <w:link w:val="21"/>
    <w:rsid w:val="00C667E0"/>
    <w:rPr>
      <w:rFonts w:ascii="Times New Roman" w:eastAsia="Times New Roman" w:hAnsi="Times New Roman" w:cs="Times New Roman"/>
      <w:sz w:val="26"/>
      <w:szCs w:val="24"/>
      <w:lang w:eastAsia="ru-RU"/>
    </w:rPr>
  </w:style>
  <w:style w:type="paragraph" w:customStyle="1" w:styleId="ConsNormal">
    <w:name w:val="ConsNormal"/>
    <w:rsid w:val="00C667E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C667E0"/>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2">
    <w:name w:val="Обычный.Нормальный"/>
    <w:rsid w:val="00C667E0"/>
    <w:pPr>
      <w:spacing w:after="0" w:line="240" w:lineRule="auto"/>
    </w:pPr>
    <w:rPr>
      <w:rFonts w:ascii="Courier New" w:eastAsia="Times New Roman" w:hAnsi="Courier New" w:cs="Times New Roman"/>
      <w:snapToGrid w:val="0"/>
      <w:sz w:val="24"/>
      <w:szCs w:val="20"/>
      <w:lang w:eastAsia="ru-RU"/>
    </w:rPr>
  </w:style>
  <w:style w:type="paragraph" w:customStyle="1" w:styleId="xl24">
    <w:name w:val="xl24"/>
    <w:basedOn w:val="a"/>
    <w:rsid w:val="00C667E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24"/>
      <w:szCs w:val="24"/>
    </w:rPr>
  </w:style>
  <w:style w:type="paragraph" w:customStyle="1" w:styleId="xl25">
    <w:name w:val="xl25"/>
    <w:basedOn w:val="a"/>
    <w:rsid w:val="00C667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sz w:val="24"/>
      <w:szCs w:val="24"/>
    </w:rPr>
  </w:style>
  <w:style w:type="paragraph" w:customStyle="1" w:styleId="xl26">
    <w:name w:val="xl26"/>
    <w:basedOn w:val="a"/>
    <w:rsid w:val="00C667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7">
    <w:name w:val="xl27"/>
    <w:basedOn w:val="a"/>
    <w:rsid w:val="00C667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
    <w:name w:val="xl28"/>
    <w:basedOn w:val="a"/>
    <w:rsid w:val="00C667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9">
    <w:name w:val="xl29"/>
    <w:basedOn w:val="a"/>
    <w:rsid w:val="00C667E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0">
    <w:name w:val="xl30"/>
    <w:basedOn w:val="a"/>
    <w:rsid w:val="00C667E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1">
    <w:name w:val="xl31"/>
    <w:basedOn w:val="a"/>
    <w:rsid w:val="00C667E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2">
    <w:name w:val="xl32"/>
    <w:basedOn w:val="a"/>
    <w:rsid w:val="00C667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s="Times New Roman CYR"/>
      <w:sz w:val="24"/>
      <w:szCs w:val="24"/>
    </w:rPr>
  </w:style>
  <w:style w:type="paragraph" w:customStyle="1" w:styleId="xl33">
    <w:name w:val="xl33"/>
    <w:basedOn w:val="a"/>
    <w:rsid w:val="00C667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s="Times New Roman CYR"/>
      <w:b/>
      <w:bCs/>
      <w:sz w:val="24"/>
      <w:szCs w:val="24"/>
    </w:rPr>
  </w:style>
  <w:style w:type="paragraph" w:customStyle="1" w:styleId="xl34">
    <w:name w:val="xl34"/>
    <w:basedOn w:val="a"/>
    <w:rsid w:val="00C667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s="Times New Roman CYR"/>
      <w:b/>
      <w:bCs/>
      <w:sz w:val="24"/>
      <w:szCs w:val="24"/>
    </w:rPr>
  </w:style>
  <w:style w:type="paragraph" w:customStyle="1" w:styleId="xl35">
    <w:name w:val="xl35"/>
    <w:basedOn w:val="a"/>
    <w:rsid w:val="00C667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s="Times New Roman CYR"/>
      <w:sz w:val="24"/>
      <w:szCs w:val="24"/>
    </w:rPr>
  </w:style>
  <w:style w:type="paragraph" w:customStyle="1" w:styleId="xl36">
    <w:name w:val="xl36"/>
    <w:basedOn w:val="a"/>
    <w:rsid w:val="00C667E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sz w:val="24"/>
      <w:szCs w:val="24"/>
    </w:rPr>
  </w:style>
  <w:style w:type="paragraph" w:customStyle="1" w:styleId="xl37">
    <w:name w:val="xl37"/>
    <w:basedOn w:val="a"/>
    <w:rsid w:val="00C667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38">
    <w:name w:val="xl38"/>
    <w:basedOn w:val="a"/>
    <w:rsid w:val="00C667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39">
    <w:name w:val="xl39"/>
    <w:basedOn w:val="a"/>
    <w:rsid w:val="00C667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s="Times New Roman CYR"/>
      <w:b/>
      <w:bCs/>
      <w:sz w:val="24"/>
      <w:szCs w:val="24"/>
    </w:rPr>
  </w:style>
  <w:style w:type="paragraph" w:customStyle="1" w:styleId="xl40">
    <w:name w:val="xl40"/>
    <w:basedOn w:val="a"/>
    <w:rsid w:val="00C667E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41">
    <w:name w:val="xl41"/>
    <w:basedOn w:val="a"/>
    <w:rsid w:val="00C667E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styleId="23">
    <w:name w:val="Body Text 2"/>
    <w:basedOn w:val="a"/>
    <w:link w:val="24"/>
    <w:rsid w:val="00C667E0"/>
    <w:pPr>
      <w:jc w:val="center"/>
    </w:pPr>
    <w:rPr>
      <w:b/>
      <w:bCs/>
      <w:i/>
      <w:iCs/>
      <w:sz w:val="26"/>
      <w:szCs w:val="26"/>
    </w:rPr>
  </w:style>
  <w:style w:type="character" w:customStyle="1" w:styleId="24">
    <w:name w:val="Основной текст 2 Знак"/>
    <w:basedOn w:val="a0"/>
    <w:link w:val="23"/>
    <w:rsid w:val="00C667E0"/>
    <w:rPr>
      <w:rFonts w:ascii="Times New Roman" w:eastAsia="Times New Roman" w:hAnsi="Times New Roman" w:cs="Times New Roman"/>
      <w:b/>
      <w:bCs/>
      <w:i/>
      <w:iCs/>
      <w:sz w:val="26"/>
      <w:szCs w:val="26"/>
      <w:lang w:eastAsia="ru-RU"/>
    </w:rPr>
  </w:style>
  <w:style w:type="paragraph" w:styleId="33">
    <w:name w:val="Body Text 3"/>
    <w:basedOn w:val="a"/>
    <w:link w:val="34"/>
    <w:rsid w:val="00C667E0"/>
    <w:pPr>
      <w:jc w:val="center"/>
    </w:pPr>
    <w:rPr>
      <w:b/>
      <w:bCs/>
      <w:sz w:val="26"/>
      <w:szCs w:val="24"/>
    </w:rPr>
  </w:style>
  <w:style w:type="character" w:customStyle="1" w:styleId="34">
    <w:name w:val="Основной текст 3 Знак"/>
    <w:basedOn w:val="a0"/>
    <w:link w:val="33"/>
    <w:rsid w:val="00C667E0"/>
    <w:rPr>
      <w:rFonts w:ascii="Times New Roman" w:eastAsia="Times New Roman" w:hAnsi="Times New Roman" w:cs="Times New Roman"/>
      <w:b/>
      <w:bCs/>
      <w:sz w:val="26"/>
      <w:szCs w:val="24"/>
      <w:lang w:eastAsia="ru-RU"/>
    </w:rPr>
  </w:style>
  <w:style w:type="character" w:styleId="af3">
    <w:name w:val="page number"/>
    <w:basedOn w:val="a0"/>
    <w:rsid w:val="00C667E0"/>
  </w:style>
  <w:style w:type="paragraph" w:styleId="af4">
    <w:name w:val="caption"/>
    <w:basedOn w:val="a"/>
    <w:next w:val="a"/>
    <w:qFormat/>
    <w:rsid w:val="00C667E0"/>
    <w:pPr>
      <w:ind w:firstLine="540"/>
    </w:pPr>
    <w:rPr>
      <w:sz w:val="28"/>
      <w:szCs w:val="24"/>
    </w:rPr>
  </w:style>
  <w:style w:type="paragraph" w:styleId="af5">
    <w:name w:val="header"/>
    <w:basedOn w:val="a"/>
    <w:link w:val="af6"/>
    <w:rsid w:val="00C667E0"/>
    <w:pPr>
      <w:tabs>
        <w:tab w:val="center" w:pos="4677"/>
        <w:tab w:val="right" w:pos="9355"/>
      </w:tabs>
    </w:pPr>
    <w:rPr>
      <w:sz w:val="24"/>
      <w:szCs w:val="24"/>
    </w:rPr>
  </w:style>
  <w:style w:type="character" w:customStyle="1" w:styleId="af6">
    <w:name w:val="Верхний колонтитул Знак"/>
    <w:basedOn w:val="a0"/>
    <w:link w:val="af5"/>
    <w:uiPriority w:val="99"/>
    <w:rsid w:val="00C667E0"/>
    <w:rPr>
      <w:rFonts w:ascii="Times New Roman" w:eastAsia="Times New Roman" w:hAnsi="Times New Roman" w:cs="Times New Roman"/>
      <w:sz w:val="24"/>
      <w:szCs w:val="24"/>
      <w:lang w:eastAsia="ru-RU"/>
    </w:rPr>
  </w:style>
  <w:style w:type="paragraph" w:customStyle="1" w:styleId="ConsPlusTitle">
    <w:name w:val="ConsPlusTitle"/>
    <w:rsid w:val="00C667E0"/>
    <w:pPr>
      <w:autoSpaceDE w:val="0"/>
      <w:autoSpaceDN w:val="0"/>
      <w:adjustRightInd w:val="0"/>
      <w:spacing w:after="0" w:line="240" w:lineRule="auto"/>
    </w:pPr>
    <w:rPr>
      <w:rFonts w:ascii="Times New Roman CYR" w:eastAsia="Times New Roman" w:hAnsi="Times New Roman CYR" w:cs="Times New Roman CYR"/>
      <w:b/>
      <w:bCs/>
      <w:sz w:val="26"/>
      <w:szCs w:val="26"/>
      <w:lang w:eastAsia="ru-RU"/>
    </w:rPr>
  </w:style>
  <w:style w:type="paragraph" w:customStyle="1" w:styleId="ConsPlusNonformat">
    <w:name w:val="ConsPlusNonformat"/>
    <w:uiPriority w:val="99"/>
    <w:rsid w:val="00C667E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5">
    <w:name w:val="Body Text First Indent 2"/>
    <w:basedOn w:val="aa"/>
    <w:link w:val="26"/>
    <w:rsid w:val="00C667E0"/>
    <w:pPr>
      <w:spacing w:after="120"/>
      <w:ind w:left="283" w:firstLine="210"/>
      <w:jc w:val="left"/>
    </w:pPr>
    <w:rPr>
      <w:sz w:val="24"/>
    </w:rPr>
  </w:style>
  <w:style w:type="character" w:customStyle="1" w:styleId="26">
    <w:name w:val="Красная строка 2 Знак"/>
    <w:basedOn w:val="ab"/>
    <w:link w:val="25"/>
    <w:rsid w:val="00C667E0"/>
    <w:rPr>
      <w:rFonts w:ascii="Times New Roman" w:eastAsia="Times New Roman" w:hAnsi="Times New Roman" w:cs="Times New Roman"/>
      <w:sz w:val="24"/>
      <w:szCs w:val="24"/>
      <w:lang w:eastAsia="ru-RU"/>
    </w:rPr>
  </w:style>
  <w:style w:type="paragraph" w:customStyle="1" w:styleId="xl67">
    <w:name w:val="xl67"/>
    <w:basedOn w:val="a"/>
    <w:rsid w:val="00C667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4"/>
      <w:szCs w:val="24"/>
    </w:rPr>
  </w:style>
  <w:style w:type="paragraph" w:styleId="af7">
    <w:name w:val="annotation subject"/>
    <w:basedOn w:val="a7"/>
    <w:next w:val="a7"/>
    <w:link w:val="af8"/>
    <w:rsid w:val="00C667E0"/>
    <w:rPr>
      <w:b/>
      <w:bCs/>
    </w:rPr>
  </w:style>
  <w:style w:type="character" w:customStyle="1" w:styleId="af8">
    <w:name w:val="Тема примечания Знак"/>
    <w:basedOn w:val="a8"/>
    <w:link w:val="af7"/>
    <w:rsid w:val="00C667E0"/>
    <w:rPr>
      <w:rFonts w:ascii="Times New Roman" w:eastAsia="Times New Roman" w:hAnsi="Times New Roman" w:cs="Times New Roman"/>
      <w:b/>
      <w:bCs/>
      <w:sz w:val="20"/>
      <w:szCs w:val="20"/>
      <w:lang w:eastAsia="ru-RU"/>
    </w:rPr>
  </w:style>
  <w:style w:type="paragraph" w:customStyle="1" w:styleId="af9">
    <w:name w:val="Документ"/>
    <w:basedOn w:val="a"/>
    <w:rsid w:val="006E6BE0"/>
    <w:pPr>
      <w:spacing w:line="360" w:lineRule="auto"/>
      <w:ind w:firstLine="709"/>
      <w:jc w:val="both"/>
    </w:pPr>
    <w:rPr>
      <w:rFonts w:ascii="Courier New" w:hAnsi="Courier New" w:cs="Courier New"/>
      <w:sz w:val="28"/>
      <w:szCs w:val="28"/>
    </w:rPr>
  </w:style>
  <w:style w:type="character" w:styleId="afa">
    <w:name w:val="Hyperlink"/>
    <w:basedOn w:val="a0"/>
    <w:uiPriority w:val="99"/>
    <w:unhideWhenUsed/>
    <w:rsid w:val="004C53D4"/>
    <w:rPr>
      <w:color w:val="0000FF" w:themeColor="hyperlink"/>
      <w:u w:val="single"/>
    </w:rPr>
  </w:style>
  <w:style w:type="paragraph" w:customStyle="1" w:styleId="NormalANX">
    <w:name w:val="NormalANX"/>
    <w:basedOn w:val="a"/>
    <w:uiPriority w:val="99"/>
    <w:rsid w:val="0029707E"/>
    <w:pPr>
      <w:spacing w:before="240" w:after="240" w:line="360" w:lineRule="auto"/>
      <w:ind w:firstLine="720"/>
      <w:jc w:val="both"/>
    </w:pPr>
    <w:rPr>
      <w:sz w:val="28"/>
    </w:rPr>
  </w:style>
  <w:style w:type="paragraph" w:customStyle="1" w:styleId="11">
    <w:name w:val="Знак1"/>
    <w:basedOn w:val="a"/>
    <w:next w:val="a"/>
    <w:semiHidden/>
    <w:rsid w:val="00782DC2"/>
    <w:pPr>
      <w:spacing w:after="160" w:line="240" w:lineRule="exact"/>
    </w:pPr>
    <w:rPr>
      <w:rFonts w:ascii="Arial" w:hAnsi="Arial" w:cs="Arial"/>
      <w:lang w:val="en-US" w:eastAsia="en-US"/>
    </w:rPr>
  </w:style>
  <w:style w:type="paragraph" w:customStyle="1" w:styleId="110">
    <w:name w:val="Знак11"/>
    <w:basedOn w:val="a"/>
    <w:next w:val="a"/>
    <w:semiHidden/>
    <w:rsid w:val="00782DC2"/>
    <w:pPr>
      <w:spacing w:after="160" w:line="240" w:lineRule="exact"/>
    </w:pPr>
    <w:rPr>
      <w:rFonts w:ascii="Arial" w:hAnsi="Arial" w:cs="Arial"/>
      <w:lang w:val="en-US" w:eastAsia="en-US"/>
    </w:rPr>
  </w:style>
  <w:style w:type="paragraph" w:customStyle="1" w:styleId="12">
    <w:name w:val="Знак12"/>
    <w:basedOn w:val="a"/>
    <w:next w:val="a"/>
    <w:uiPriority w:val="99"/>
    <w:semiHidden/>
    <w:rsid w:val="00782DC2"/>
    <w:pPr>
      <w:spacing w:after="160" w:line="240" w:lineRule="exact"/>
    </w:pPr>
    <w:rPr>
      <w:rFonts w:ascii="Arial" w:hAnsi="Arial" w:cs="Arial"/>
      <w:lang w:val="en-US" w:eastAsia="en-US"/>
    </w:rPr>
  </w:style>
  <w:style w:type="table" w:styleId="afb">
    <w:name w:val="Table Grid"/>
    <w:basedOn w:val="a1"/>
    <w:uiPriority w:val="59"/>
    <w:rsid w:val="00472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Emphasis"/>
    <w:basedOn w:val="a0"/>
    <w:uiPriority w:val="20"/>
    <w:qFormat/>
    <w:rsid w:val="00015E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0571">
      <w:bodyDiv w:val="1"/>
      <w:marLeft w:val="0"/>
      <w:marRight w:val="0"/>
      <w:marTop w:val="0"/>
      <w:marBottom w:val="0"/>
      <w:divBdr>
        <w:top w:val="none" w:sz="0" w:space="0" w:color="auto"/>
        <w:left w:val="none" w:sz="0" w:space="0" w:color="auto"/>
        <w:bottom w:val="none" w:sz="0" w:space="0" w:color="auto"/>
        <w:right w:val="none" w:sz="0" w:space="0" w:color="auto"/>
      </w:divBdr>
    </w:div>
    <w:div w:id="17241390">
      <w:bodyDiv w:val="1"/>
      <w:marLeft w:val="0"/>
      <w:marRight w:val="0"/>
      <w:marTop w:val="0"/>
      <w:marBottom w:val="0"/>
      <w:divBdr>
        <w:top w:val="none" w:sz="0" w:space="0" w:color="auto"/>
        <w:left w:val="none" w:sz="0" w:space="0" w:color="auto"/>
        <w:bottom w:val="none" w:sz="0" w:space="0" w:color="auto"/>
        <w:right w:val="none" w:sz="0" w:space="0" w:color="auto"/>
      </w:divBdr>
    </w:div>
    <w:div w:id="31419720">
      <w:bodyDiv w:val="1"/>
      <w:marLeft w:val="0"/>
      <w:marRight w:val="0"/>
      <w:marTop w:val="0"/>
      <w:marBottom w:val="0"/>
      <w:divBdr>
        <w:top w:val="none" w:sz="0" w:space="0" w:color="auto"/>
        <w:left w:val="none" w:sz="0" w:space="0" w:color="auto"/>
        <w:bottom w:val="none" w:sz="0" w:space="0" w:color="auto"/>
        <w:right w:val="none" w:sz="0" w:space="0" w:color="auto"/>
      </w:divBdr>
    </w:div>
    <w:div w:id="37778188">
      <w:bodyDiv w:val="1"/>
      <w:marLeft w:val="0"/>
      <w:marRight w:val="0"/>
      <w:marTop w:val="0"/>
      <w:marBottom w:val="0"/>
      <w:divBdr>
        <w:top w:val="none" w:sz="0" w:space="0" w:color="auto"/>
        <w:left w:val="none" w:sz="0" w:space="0" w:color="auto"/>
        <w:bottom w:val="none" w:sz="0" w:space="0" w:color="auto"/>
        <w:right w:val="none" w:sz="0" w:space="0" w:color="auto"/>
      </w:divBdr>
    </w:div>
    <w:div w:id="237907652">
      <w:bodyDiv w:val="1"/>
      <w:marLeft w:val="0"/>
      <w:marRight w:val="0"/>
      <w:marTop w:val="0"/>
      <w:marBottom w:val="0"/>
      <w:divBdr>
        <w:top w:val="none" w:sz="0" w:space="0" w:color="auto"/>
        <w:left w:val="none" w:sz="0" w:space="0" w:color="auto"/>
        <w:bottom w:val="none" w:sz="0" w:space="0" w:color="auto"/>
        <w:right w:val="none" w:sz="0" w:space="0" w:color="auto"/>
      </w:divBdr>
    </w:div>
    <w:div w:id="251164161">
      <w:bodyDiv w:val="1"/>
      <w:marLeft w:val="0"/>
      <w:marRight w:val="0"/>
      <w:marTop w:val="0"/>
      <w:marBottom w:val="0"/>
      <w:divBdr>
        <w:top w:val="none" w:sz="0" w:space="0" w:color="auto"/>
        <w:left w:val="none" w:sz="0" w:space="0" w:color="auto"/>
        <w:bottom w:val="none" w:sz="0" w:space="0" w:color="auto"/>
        <w:right w:val="none" w:sz="0" w:space="0" w:color="auto"/>
      </w:divBdr>
    </w:div>
    <w:div w:id="263540023">
      <w:bodyDiv w:val="1"/>
      <w:marLeft w:val="0"/>
      <w:marRight w:val="0"/>
      <w:marTop w:val="0"/>
      <w:marBottom w:val="0"/>
      <w:divBdr>
        <w:top w:val="none" w:sz="0" w:space="0" w:color="auto"/>
        <w:left w:val="none" w:sz="0" w:space="0" w:color="auto"/>
        <w:bottom w:val="none" w:sz="0" w:space="0" w:color="auto"/>
        <w:right w:val="none" w:sz="0" w:space="0" w:color="auto"/>
      </w:divBdr>
    </w:div>
    <w:div w:id="267391164">
      <w:bodyDiv w:val="1"/>
      <w:marLeft w:val="0"/>
      <w:marRight w:val="0"/>
      <w:marTop w:val="0"/>
      <w:marBottom w:val="0"/>
      <w:divBdr>
        <w:top w:val="none" w:sz="0" w:space="0" w:color="auto"/>
        <w:left w:val="none" w:sz="0" w:space="0" w:color="auto"/>
        <w:bottom w:val="none" w:sz="0" w:space="0" w:color="auto"/>
        <w:right w:val="none" w:sz="0" w:space="0" w:color="auto"/>
      </w:divBdr>
    </w:div>
    <w:div w:id="304435320">
      <w:bodyDiv w:val="1"/>
      <w:marLeft w:val="0"/>
      <w:marRight w:val="0"/>
      <w:marTop w:val="0"/>
      <w:marBottom w:val="0"/>
      <w:divBdr>
        <w:top w:val="none" w:sz="0" w:space="0" w:color="auto"/>
        <w:left w:val="none" w:sz="0" w:space="0" w:color="auto"/>
        <w:bottom w:val="none" w:sz="0" w:space="0" w:color="auto"/>
        <w:right w:val="none" w:sz="0" w:space="0" w:color="auto"/>
      </w:divBdr>
    </w:div>
    <w:div w:id="463691685">
      <w:bodyDiv w:val="1"/>
      <w:marLeft w:val="0"/>
      <w:marRight w:val="0"/>
      <w:marTop w:val="0"/>
      <w:marBottom w:val="0"/>
      <w:divBdr>
        <w:top w:val="none" w:sz="0" w:space="0" w:color="auto"/>
        <w:left w:val="none" w:sz="0" w:space="0" w:color="auto"/>
        <w:bottom w:val="none" w:sz="0" w:space="0" w:color="auto"/>
        <w:right w:val="none" w:sz="0" w:space="0" w:color="auto"/>
      </w:divBdr>
    </w:div>
    <w:div w:id="538395823">
      <w:bodyDiv w:val="1"/>
      <w:marLeft w:val="0"/>
      <w:marRight w:val="0"/>
      <w:marTop w:val="0"/>
      <w:marBottom w:val="0"/>
      <w:divBdr>
        <w:top w:val="none" w:sz="0" w:space="0" w:color="auto"/>
        <w:left w:val="none" w:sz="0" w:space="0" w:color="auto"/>
        <w:bottom w:val="none" w:sz="0" w:space="0" w:color="auto"/>
        <w:right w:val="none" w:sz="0" w:space="0" w:color="auto"/>
      </w:divBdr>
    </w:div>
    <w:div w:id="707342714">
      <w:bodyDiv w:val="1"/>
      <w:marLeft w:val="0"/>
      <w:marRight w:val="0"/>
      <w:marTop w:val="0"/>
      <w:marBottom w:val="0"/>
      <w:divBdr>
        <w:top w:val="none" w:sz="0" w:space="0" w:color="auto"/>
        <w:left w:val="none" w:sz="0" w:space="0" w:color="auto"/>
        <w:bottom w:val="none" w:sz="0" w:space="0" w:color="auto"/>
        <w:right w:val="none" w:sz="0" w:space="0" w:color="auto"/>
      </w:divBdr>
    </w:div>
    <w:div w:id="822043454">
      <w:bodyDiv w:val="1"/>
      <w:marLeft w:val="0"/>
      <w:marRight w:val="0"/>
      <w:marTop w:val="0"/>
      <w:marBottom w:val="0"/>
      <w:divBdr>
        <w:top w:val="none" w:sz="0" w:space="0" w:color="auto"/>
        <w:left w:val="none" w:sz="0" w:space="0" w:color="auto"/>
        <w:bottom w:val="none" w:sz="0" w:space="0" w:color="auto"/>
        <w:right w:val="none" w:sz="0" w:space="0" w:color="auto"/>
      </w:divBdr>
    </w:div>
    <w:div w:id="985815658">
      <w:bodyDiv w:val="1"/>
      <w:marLeft w:val="0"/>
      <w:marRight w:val="0"/>
      <w:marTop w:val="0"/>
      <w:marBottom w:val="0"/>
      <w:divBdr>
        <w:top w:val="none" w:sz="0" w:space="0" w:color="auto"/>
        <w:left w:val="none" w:sz="0" w:space="0" w:color="auto"/>
        <w:bottom w:val="none" w:sz="0" w:space="0" w:color="auto"/>
        <w:right w:val="none" w:sz="0" w:space="0" w:color="auto"/>
      </w:divBdr>
    </w:div>
    <w:div w:id="1084495462">
      <w:bodyDiv w:val="1"/>
      <w:marLeft w:val="0"/>
      <w:marRight w:val="0"/>
      <w:marTop w:val="0"/>
      <w:marBottom w:val="0"/>
      <w:divBdr>
        <w:top w:val="none" w:sz="0" w:space="0" w:color="auto"/>
        <w:left w:val="none" w:sz="0" w:space="0" w:color="auto"/>
        <w:bottom w:val="none" w:sz="0" w:space="0" w:color="auto"/>
        <w:right w:val="none" w:sz="0" w:space="0" w:color="auto"/>
      </w:divBdr>
    </w:div>
    <w:div w:id="1093471861">
      <w:bodyDiv w:val="1"/>
      <w:marLeft w:val="0"/>
      <w:marRight w:val="0"/>
      <w:marTop w:val="0"/>
      <w:marBottom w:val="0"/>
      <w:divBdr>
        <w:top w:val="none" w:sz="0" w:space="0" w:color="auto"/>
        <w:left w:val="none" w:sz="0" w:space="0" w:color="auto"/>
        <w:bottom w:val="none" w:sz="0" w:space="0" w:color="auto"/>
        <w:right w:val="none" w:sz="0" w:space="0" w:color="auto"/>
      </w:divBdr>
    </w:div>
    <w:div w:id="1107190544">
      <w:bodyDiv w:val="1"/>
      <w:marLeft w:val="0"/>
      <w:marRight w:val="0"/>
      <w:marTop w:val="0"/>
      <w:marBottom w:val="0"/>
      <w:divBdr>
        <w:top w:val="none" w:sz="0" w:space="0" w:color="auto"/>
        <w:left w:val="none" w:sz="0" w:space="0" w:color="auto"/>
        <w:bottom w:val="none" w:sz="0" w:space="0" w:color="auto"/>
        <w:right w:val="none" w:sz="0" w:space="0" w:color="auto"/>
      </w:divBdr>
    </w:div>
    <w:div w:id="1122841212">
      <w:bodyDiv w:val="1"/>
      <w:marLeft w:val="0"/>
      <w:marRight w:val="0"/>
      <w:marTop w:val="0"/>
      <w:marBottom w:val="0"/>
      <w:divBdr>
        <w:top w:val="none" w:sz="0" w:space="0" w:color="auto"/>
        <w:left w:val="none" w:sz="0" w:space="0" w:color="auto"/>
        <w:bottom w:val="none" w:sz="0" w:space="0" w:color="auto"/>
        <w:right w:val="none" w:sz="0" w:space="0" w:color="auto"/>
      </w:divBdr>
    </w:div>
    <w:div w:id="1200361446">
      <w:bodyDiv w:val="1"/>
      <w:marLeft w:val="0"/>
      <w:marRight w:val="0"/>
      <w:marTop w:val="0"/>
      <w:marBottom w:val="0"/>
      <w:divBdr>
        <w:top w:val="none" w:sz="0" w:space="0" w:color="auto"/>
        <w:left w:val="none" w:sz="0" w:space="0" w:color="auto"/>
        <w:bottom w:val="none" w:sz="0" w:space="0" w:color="auto"/>
        <w:right w:val="none" w:sz="0" w:space="0" w:color="auto"/>
      </w:divBdr>
    </w:div>
    <w:div w:id="1208877500">
      <w:bodyDiv w:val="1"/>
      <w:marLeft w:val="0"/>
      <w:marRight w:val="0"/>
      <w:marTop w:val="0"/>
      <w:marBottom w:val="0"/>
      <w:divBdr>
        <w:top w:val="none" w:sz="0" w:space="0" w:color="auto"/>
        <w:left w:val="none" w:sz="0" w:space="0" w:color="auto"/>
        <w:bottom w:val="none" w:sz="0" w:space="0" w:color="auto"/>
        <w:right w:val="none" w:sz="0" w:space="0" w:color="auto"/>
      </w:divBdr>
    </w:div>
    <w:div w:id="1241601125">
      <w:bodyDiv w:val="1"/>
      <w:marLeft w:val="0"/>
      <w:marRight w:val="0"/>
      <w:marTop w:val="0"/>
      <w:marBottom w:val="0"/>
      <w:divBdr>
        <w:top w:val="none" w:sz="0" w:space="0" w:color="auto"/>
        <w:left w:val="none" w:sz="0" w:space="0" w:color="auto"/>
        <w:bottom w:val="none" w:sz="0" w:space="0" w:color="auto"/>
        <w:right w:val="none" w:sz="0" w:space="0" w:color="auto"/>
      </w:divBdr>
    </w:div>
    <w:div w:id="1261597838">
      <w:bodyDiv w:val="1"/>
      <w:marLeft w:val="0"/>
      <w:marRight w:val="0"/>
      <w:marTop w:val="0"/>
      <w:marBottom w:val="0"/>
      <w:divBdr>
        <w:top w:val="none" w:sz="0" w:space="0" w:color="auto"/>
        <w:left w:val="none" w:sz="0" w:space="0" w:color="auto"/>
        <w:bottom w:val="none" w:sz="0" w:space="0" w:color="auto"/>
        <w:right w:val="none" w:sz="0" w:space="0" w:color="auto"/>
      </w:divBdr>
    </w:div>
    <w:div w:id="1291478566">
      <w:bodyDiv w:val="1"/>
      <w:marLeft w:val="0"/>
      <w:marRight w:val="0"/>
      <w:marTop w:val="0"/>
      <w:marBottom w:val="0"/>
      <w:divBdr>
        <w:top w:val="none" w:sz="0" w:space="0" w:color="auto"/>
        <w:left w:val="none" w:sz="0" w:space="0" w:color="auto"/>
        <w:bottom w:val="none" w:sz="0" w:space="0" w:color="auto"/>
        <w:right w:val="none" w:sz="0" w:space="0" w:color="auto"/>
      </w:divBdr>
    </w:div>
    <w:div w:id="1350597531">
      <w:bodyDiv w:val="1"/>
      <w:marLeft w:val="0"/>
      <w:marRight w:val="0"/>
      <w:marTop w:val="0"/>
      <w:marBottom w:val="0"/>
      <w:divBdr>
        <w:top w:val="none" w:sz="0" w:space="0" w:color="auto"/>
        <w:left w:val="none" w:sz="0" w:space="0" w:color="auto"/>
        <w:bottom w:val="none" w:sz="0" w:space="0" w:color="auto"/>
        <w:right w:val="none" w:sz="0" w:space="0" w:color="auto"/>
      </w:divBdr>
    </w:div>
    <w:div w:id="1377394093">
      <w:bodyDiv w:val="1"/>
      <w:marLeft w:val="0"/>
      <w:marRight w:val="0"/>
      <w:marTop w:val="0"/>
      <w:marBottom w:val="0"/>
      <w:divBdr>
        <w:top w:val="none" w:sz="0" w:space="0" w:color="auto"/>
        <w:left w:val="none" w:sz="0" w:space="0" w:color="auto"/>
        <w:bottom w:val="none" w:sz="0" w:space="0" w:color="auto"/>
        <w:right w:val="none" w:sz="0" w:space="0" w:color="auto"/>
      </w:divBdr>
    </w:div>
    <w:div w:id="1393501735">
      <w:bodyDiv w:val="1"/>
      <w:marLeft w:val="0"/>
      <w:marRight w:val="0"/>
      <w:marTop w:val="0"/>
      <w:marBottom w:val="0"/>
      <w:divBdr>
        <w:top w:val="none" w:sz="0" w:space="0" w:color="auto"/>
        <w:left w:val="none" w:sz="0" w:space="0" w:color="auto"/>
        <w:bottom w:val="none" w:sz="0" w:space="0" w:color="auto"/>
        <w:right w:val="none" w:sz="0" w:space="0" w:color="auto"/>
      </w:divBdr>
    </w:div>
    <w:div w:id="1482775310">
      <w:bodyDiv w:val="1"/>
      <w:marLeft w:val="0"/>
      <w:marRight w:val="0"/>
      <w:marTop w:val="0"/>
      <w:marBottom w:val="0"/>
      <w:divBdr>
        <w:top w:val="none" w:sz="0" w:space="0" w:color="auto"/>
        <w:left w:val="none" w:sz="0" w:space="0" w:color="auto"/>
        <w:bottom w:val="none" w:sz="0" w:space="0" w:color="auto"/>
        <w:right w:val="none" w:sz="0" w:space="0" w:color="auto"/>
      </w:divBdr>
    </w:div>
    <w:div w:id="1519538127">
      <w:bodyDiv w:val="1"/>
      <w:marLeft w:val="0"/>
      <w:marRight w:val="0"/>
      <w:marTop w:val="0"/>
      <w:marBottom w:val="0"/>
      <w:divBdr>
        <w:top w:val="none" w:sz="0" w:space="0" w:color="auto"/>
        <w:left w:val="none" w:sz="0" w:space="0" w:color="auto"/>
        <w:bottom w:val="none" w:sz="0" w:space="0" w:color="auto"/>
        <w:right w:val="none" w:sz="0" w:space="0" w:color="auto"/>
      </w:divBdr>
    </w:div>
    <w:div w:id="1520505882">
      <w:bodyDiv w:val="1"/>
      <w:marLeft w:val="0"/>
      <w:marRight w:val="0"/>
      <w:marTop w:val="0"/>
      <w:marBottom w:val="0"/>
      <w:divBdr>
        <w:top w:val="none" w:sz="0" w:space="0" w:color="auto"/>
        <w:left w:val="none" w:sz="0" w:space="0" w:color="auto"/>
        <w:bottom w:val="none" w:sz="0" w:space="0" w:color="auto"/>
        <w:right w:val="none" w:sz="0" w:space="0" w:color="auto"/>
      </w:divBdr>
    </w:div>
    <w:div w:id="1534033870">
      <w:bodyDiv w:val="1"/>
      <w:marLeft w:val="0"/>
      <w:marRight w:val="0"/>
      <w:marTop w:val="0"/>
      <w:marBottom w:val="0"/>
      <w:divBdr>
        <w:top w:val="none" w:sz="0" w:space="0" w:color="auto"/>
        <w:left w:val="none" w:sz="0" w:space="0" w:color="auto"/>
        <w:bottom w:val="none" w:sz="0" w:space="0" w:color="auto"/>
        <w:right w:val="none" w:sz="0" w:space="0" w:color="auto"/>
      </w:divBdr>
    </w:div>
    <w:div w:id="1669285938">
      <w:bodyDiv w:val="1"/>
      <w:marLeft w:val="0"/>
      <w:marRight w:val="0"/>
      <w:marTop w:val="0"/>
      <w:marBottom w:val="0"/>
      <w:divBdr>
        <w:top w:val="none" w:sz="0" w:space="0" w:color="auto"/>
        <w:left w:val="none" w:sz="0" w:space="0" w:color="auto"/>
        <w:bottom w:val="none" w:sz="0" w:space="0" w:color="auto"/>
        <w:right w:val="none" w:sz="0" w:space="0" w:color="auto"/>
      </w:divBdr>
    </w:div>
    <w:div w:id="1775131011">
      <w:bodyDiv w:val="1"/>
      <w:marLeft w:val="0"/>
      <w:marRight w:val="0"/>
      <w:marTop w:val="0"/>
      <w:marBottom w:val="0"/>
      <w:divBdr>
        <w:top w:val="none" w:sz="0" w:space="0" w:color="auto"/>
        <w:left w:val="none" w:sz="0" w:space="0" w:color="auto"/>
        <w:bottom w:val="none" w:sz="0" w:space="0" w:color="auto"/>
        <w:right w:val="none" w:sz="0" w:space="0" w:color="auto"/>
      </w:divBdr>
    </w:div>
    <w:div w:id="1801805631">
      <w:bodyDiv w:val="1"/>
      <w:marLeft w:val="0"/>
      <w:marRight w:val="0"/>
      <w:marTop w:val="0"/>
      <w:marBottom w:val="0"/>
      <w:divBdr>
        <w:top w:val="none" w:sz="0" w:space="0" w:color="auto"/>
        <w:left w:val="none" w:sz="0" w:space="0" w:color="auto"/>
        <w:bottom w:val="none" w:sz="0" w:space="0" w:color="auto"/>
        <w:right w:val="none" w:sz="0" w:space="0" w:color="auto"/>
      </w:divBdr>
    </w:div>
    <w:div w:id="1846237925">
      <w:bodyDiv w:val="1"/>
      <w:marLeft w:val="0"/>
      <w:marRight w:val="0"/>
      <w:marTop w:val="0"/>
      <w:marBottom w:val="0"/>
      <w:divBdr>
        <w:top w:val="none" w:sz="0" w:space="0" w:color="auto"/>
        <w:left w:val="none" w:sz="0" w:space="0" w:color="auto"/>
        <w:bottom w:val="none" w:sz="0" w:space="0" w:color="auto"/>
        <w:right w:val="none" w:sz="0" w:space="0" w:color="auto"/>
      </w:divBdr>
    </w:div>
    <w:div w:id="1850945279">
      <w:bodyDiv w:val="1"/>
      <w:marLeft w:val="0"/>
      <w:marRight w:val="0"/>
      <w:marTop w:val="0"/>
      <w:marBottom w:val="0"/>
      <w:divBdr>
        <w:top w:val="none" w:sz="0" w:space="0" w:color="auto"/>
        <w:left w:val="none" w:sz="0" w:space="0" w:color="auto"/>
        <w:bottom w:val="none" w:sz="0" w:space="0" w:color="auto"/>
        <w:right w:val="none" w:sz="0" w:space="0" w:color="auto"/>
      </w:divBdr>
    </w:div>
    <w:div w:id="1859663596">
      <w:bodyDiv w:val="1"/>
      <w:marLeft w:val="0"/>
      <w:marRight w:val="0"/>
      <w:marTop w:val="0"/>
      <w:marBottom w:val="0"/>
      <w:divBdr>
        <w:top w:val="none" w:sz="0" w:space="0" w:color="auto"/>
        <w:left w:val="none" w:sz="0" w:space="0" w:color="auto"/>
        <w:bottom w:val="none" w:sz="0" w:space="0" w:color="auto"/>
        <w:right w:val="none" w:sz="0" w:space="0" w:color="auto"/>
      </w:divBdr>
    </w:div>
    <w:div w:id="1870333884">
      <w:bodyDiv w:val="1"/>
      <w:marLeft w:val="0"/>
      <w:marRight w:val="0"/>
      <w:marTop w:val="0"/>
      <w:marBottom w:val="0"/>
      <w:divBdr>
        <w:top w:val="none" w:sz="0" w:space="0" w:color="auto"/>
        <w:left w:val="none" w:sz="0" w:space="0" w:color="auto"/>
        <w:bottom w:val="none" w:sz="0" w:space="0" w:color="auto"/>
        <w:right w:val="none" w:sz="0" w:space="0" w:color="auto"/>
      </w:divBdr>
    </w:div>
    <w:div w:id="1890417400">
      <w:bodyDiv w:val="1"/>
      <w:marLeft w:val="0"/>
      <w:marRight w:val="0"/>
      <w:marTop w:val="0"/>
      <w:marBottom w:val="0"/>
      <w:divBdr>
        <w:top w:val="none" w:sz="0" w:space="0" w:color="auto"/>
        <w:left w:val="none" w:sz="0" w:space="0" w:color="auto"/>
        <w:bottom w:val="none" w:sz="0" w:space="0" w:color="auto"/>
        <w:right w:val="none" w:sz="0" w:space="0" w:color="auto"/>
      </w:divBdr>
    </w:div>
    <w:div w:id="1923489018">
      <w:bodyDiv w:val="1"/>
      <w:marLeft w:val="0"/>
      <w:marRight w:val="0"/>
      <w:marTop w:val="0"/>
      <w:marBottom w:val="0"/>
      <w:divBdr>
        <w:top w:val="none" w:sz="0" w:space="0" w:color="auto"/>
        <w:left w:val="none" w:sz="0" w:space="0" w:color="auto"/>
        <w:bottom w:val="none" w:sz="0" w:space="0" w:color="auto"/>
        <w:right w:val="none" w:sz="0" w:space="0" w:color="auto"/>
      </w:divBdr>
    </w:div>
    <w:div w:id="1927491487">
      <w:bodyDiv w:val="1"/>
      <w:marLeft w:val="0"/>
      <w:marRight w:val="0"/>
      <w:marTop w:val="0"/>
      <w:marBottom w:val="0"/>
      <w:divBdr>
        <w:top w:val="none" w:sz="0" w:space="0" w:color="auto"/>
        <w:left w:val="none" w:sz="0" w:space="0" w:color="auto"/>
        <w:bottom w:val="none" w:sz="0" w:space="0" w:color="auto"/>
        <w:right w:val="none" w:sz="0" w:space="0" w:color="auto"/>
      </w:divBdr>
    </w:div>
    <w:div w:id="1966887257">
      <w:bodyDiv w:val="1"/>
      <w:marLeft w:val="0"/>
      <w:marRight w:val="0"/>
      <w:marTop w:val="0"/>
      <w:marBottom w:val="0"/>
      <w:divBdr>
        <w:top w:val="none" w:sz="0" w:space="0" w:color="auto"/>
        <w:left w:val="none" w:sz="0" w:space="0" w:color="auto"/>
        <w:bottom w:val="none" w:sz="0" w:space="0" w:color="auto"/>
        <w:right w:val="none" w:sz="0" w:space="0" w:color="auto"/>
      </w:divBdr>
    </w:div>
    <w:div w:id="1971353495">
      <w:bodyDiv w:val="1"/>
      <w:marLeft w:val="0"/>
      <w:marRight w:val="0"/>
      <w:marTop w:val="0"/>
      <w:marBottom w:val="0"/>
      <w:divBdr>
        <w:top w:val="none" w:sz="0" w:space="0" w:color="auto"/>
        <w:left w:val="none" w:sz="0" w:space="0" w:color="auto"/>
        <w:bottom w:val="none" w:sz="0" w:space="0" w:color="auto"/>
        <w:right w:val="none" w:sz="0" w:space="0" w:color="auto"/>
      </w:divBdr>
    </w:div>
    <w:div w:id="2037850387">
      <w:bodyDiv w:val="1"/>
      <w:marLeft w:val="0"/>
      <w:marRight w:val="0"/>
      <w:marTop w:val="0"/>
      <w:marBottom w:val="0"/>
      <w:divBdr>
        <w:top w:val="none" w:sz="0" w:space="0" w:color="auto"/>
        <w:left w:val="none" w:sz="0" w:space="0" w:color="auto"/>
        <w:bottom w:val="none" w:sz="0" w:space="0" w:color="auto"/>
        <w:right w:val="none" w:sz="0" w:space="0" w:color="auto"/>
      </w:divBdr>
    </w:div>
    <w:div w:id="204979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27B7B73184F04FBDD6F47C021F45789223DE3D7766BCC9948D87E99089823AE372B05E03C2194B434A2D0BD62F70395EFCLF64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FA734A2CFAF958581AE79F78A5BCA1421660159758ECF4D5C413C3BE2649F5D59C61A819ED3BC3C89EE7DBB188933CCFCN7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FA734A2CFAF958581AE67FA9C379618226C5D517489CD1B001E6766B56D950A0C891BDDD88EAF3F81EE7EBB07F8N2X" TargetMode="External"/><Relationship Id="rId5" Type="http://schemas.openxmlformats.org/officeDocument/2006/relationships/webSettings" Target="webSettings.xml"/><Relationship Id="rId15" Type="http://schemas.openxmlformats.org/officeDocument/2006/relationships/hyperlink" Target="https://www.facebook.com/&#1054;&#1043;&#1040;&#1059;-&#1062;&#1077;&#1085;&#1090;&#1088;-&#1089;&#1087;&#1086;&#1088;&#1090;&#1080;&#1074;&#1085;&#1086;&#1081;-&#1087;&#1086;&#1076;&#1075;&#1086;&#1090;&#1086;&#1074;&#1082;&#1080;-&#1057;&#1072;&#1093;&#1072;&#1083;&#1080;&#1085;&#1089;&#1082;&#1086;&#1081;-&#1086;&#1073;&#1083;&#1072;&#1089;&#1090;&#1080;-103203401391846/?hc_ref=ARQ9bssypm1KjBiI9BAGDeL3ov51W3HIjGzAUoZt_WTVbE6GhseG0Em_vlNan50lZIA&amp;fref=nf&amp;__xts__%5B0%5D=68.ARAXjChPAnUFOUlF_4YIaTl7fYdfaSAPLR0qM3IZspStx5Du3tu_TBmCfabcTP6x4PwXJlFXcEm2f3DsNpI0nnLzjgj4Ky2wV3X0eVB70ZmeZuUKQ85-g9GwDWN06fD8wKrFWD6DwaW2byvc19lXdTB6EfFX0fGKcGhLZVag2qbRWgoCIArRM2PCoqpLsGCVxnLGGwgnbqK3P5YftO8u0qhIeiodNHZpORL9IoIssA5WoRQA5IETol6eTiKudUviyT5MDravZYCQrsnfctw3raFocZSOVLU3Uo45UnCnPPW_M0pJge5cp1ymvrEjL7Pby_i0jjFEhPnaikfrf0da5QsL3MbC38KWTw8&amp;__tn__=kC-R" TargetMode="External"/><Relationship Id="rId10" Type="http://schemas.openxmlformats.org/officeDocument/2006/relationships/hyperlink" Target="consultantplus://offline/ref=AC8F29F00370F6A83BFA5B21F88C3184A0E88A90DAA011765EDA7E04C7104695C1z2iEW" TargetMode="External"/><Relationship Id="rId4" Type="http://schemas.openxmlformats.org/officeDocument/2006/relationships/settings" Target="settings.xml"/><Relationship Id="rId9" Type="http://schemas.openxmlformats.org/officeDocument/2006/relationships/hyperlink" Target="consultantplus://offline/ref=FEDCCD5A6FBD0599827CE8841D3C9F62E530312F5DE0F516EF521FB81A026C6F632244A0FB6B5118B695AAo3tDG" TargetMode="External"/><Relationship Id="rId14" Type="http://schemas.openxmlformats.org/officeDocument/2006/relationships/hyperlink" Target="https://www.facebook.com/&#1054;&#1043;&#1040;&#1059;-&#1062;&#1077;&#1085;&#1090;&#1088;-&#1089;&#1087;&#1086;&#1088;&#1090;&#1080;&#1074;&#1085;&#1086;&#1081;-&#1087;&#1086;&#1076;&#1075;&#1086;&#1090;&#1086;&#1074;&#1082;&#1080;-&#1057;&#1072;&#1093;&#1072;&#1083;&#1080;&#1085;&#1089;&#1082;&#1086;&#1081;-&#1086;&#1073;&#1083;&#1072;&#1089;&#1090;&#1080;-103203401391846/?hc_ref=ARQ9bssypm1KjBiI9BAGDeL3ov51W3HIjGzAUoZt_WTVbE6GhseG0Em_vlNan50lZIA&amp;fref=nf&amp;__xts__%5B0%5D=68.ARAXjChPAnUFOUlF_4YIaTl7fYdfaSAPLR0qM3IZspStx5Du3tu_TBmCfabcTP6x4PwXJlFXcEm2f3DsNpI0nnLzjgj4Ky2wV3X0eVB70ZmeZuUKQ85-g9GwDWN06fD8wKrFWD6DwaW2byvc19lXdTB6EfFX0fGKcGhLZVag2qbRWgoCIArRM2PCoqpLsGCVxnLGGwgnbqK3P5YftO8u0qhIeiodNHZpORL9IoIssA5WoRQA5IETol6eTiKudUviyT5MDravZYCQrsnfctw3raFocZSOVLU3Uo45UnCnPPW_M0pJge5cp1ymvrEjL7Pby_i0jjFEhPnaikfrf0da5QsL3MbC38KWTw8&amp;__tn__=kC-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3986F-84E6-43F4-B0FA-B6ABE053F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1922</TotalTime>
  <Pages>182</Pages>
  <Words>46446</Words>
  <Characters>264745</Characters>
  <Application>Microsoft Office Word</Application>
  <DocSecurity>0</DocSecurity>
  <Lines>2206</Lines>
  <Paragraphs>621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fu_ofns3</dc:creator>
  <cp:lastModifiedBy>Долгалева Мария Георгиевна</cp:lastModifiedBy>
  <cp:revision>127</cp:revision>
  <cp:lastPrinted>2020-10-27T06:19:00Z</cp:lastPrinted>
  <dcterms:created xsi:type="dcterms:W3CDTF">2020-10-23T00:47:00Z</dcterms:created>
  <dcterms:modified xsi:type="dcterms:W3CDTF">2020-10-30T06:19:00Z</dcterms:modified>
</cp:coreProperties>
</file>