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36" w:beforeAutospacing="0" w:before="0" w:afterAutospacing="0" w:after="0"/>
        <w:ind w:firstLine="708"/>
        <w:jc w:val="both"/>
        <w:rPr/>
      </w:pPr>
      <w:r>
        <w:rPr>
          <w:b/>
          <w:color w:val="000000"/>
          <w:sz w:val="28"/>
          <w:szCs w:val="28"/>
        </w:rPr>
        <w:t>В шорт-лист конкурса вошли следующие участники:</w:t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ind w:firstLine="708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Беликова Елена Сергеевна, библиотека-филиал № 28 им. М. А. Булгакова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Белова Елена Александровна, библиотека-филиал № 12 им. А.П. Чехова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МУК «Централизованная библиотечная система города Ярославля»;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Библиотека-филиал № 5 им. Ленинского комсомола МБУК «ЦБС им. Горького» (группа авторов: Морозова Кристина Викторовна, Савушкина Екатерина Михайловна),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Библиотека-филиал № 3 с. Правда МБУК «Холмская ЦБС» (группа авторов: Пяк Оксана Дексуевна, Петровская Елена Николаевна), Сахалинская область;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Ефимович Ольга Андреевна, библиотека-филиал № 21 им. А. Т. Черкасова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Истринская центральная библиотека им. А. П. Чехова (группа авторов: Маслова Ольга Валентиновна, Дудоладова Ольга Ивановна, Алекина Ольга Владимировна, Алекин Андрей Владимирович), г. Истра Московской области;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Каминская Анна Олеговна, МБУК «Смирныховская ЦБС», Сахалинская область;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МАОУ Лицей № 1 (группа авторов: Аргудяева Ольга, Малютин Никита, Ли Алина), г. Южно-Сахалинск;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МБОУ СОШ № 32 (группа авторов: Макарова Ульяна, Косенко Валерия, Цыкина Алина), г. Южно-Сахалинск;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МБУК «Межпоселенческая библиотека Углегорского муниципального района» (группа авторов: Колесова Ирина Васильевна, Нарожных Илья Александрович), г. Углегорск Сахалинской области;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Наговицына Елена Владимировна, библиотека-филиал № 4 им. Н. А. Некрасова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Ненцинская Ольга Владимировна, библиотека-филиал № 13 им. И. С. Тургенева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Потапов Эдуард Артёмович, ГБПОУ СПО СТОТиС, г. Холмск Сахалинской области;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Сафонова Людмила Алексеевна, детская библиотека МБУК «Межпоселенческая библиотека УМР», г. Углегорск Сахалинской области;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Шиман Евгения Витальевна, центральная городская библиотека им. М. Горького, г. Красноярск.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Победителями конкурса стали: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 место</w:t>
      </w:r>
      <w:r>
        <w:rPr>
          <w:rFonts w:cs="Times New Roman" w:ascii="Times New Roman" w:hAnsi="Times New Roman"/>
          <w:sz w:val="28"/>
          <w:szCs w:val="28"/>
        </w:rPr>
        <w:t xml:space="preserve"> - Истринская центральная библиотека им. А. П. Чехова (группа авторов: Маслова Ольга Валентиновна, Дудоладова Ольга Ивановна, Алекина Ольга Владимировна, Алекин Андрей Владимирович), г. Истра Московской области;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 место</w:t>
      </w:r>
      <w:r>
        <w:rPr>
          <w:rFonts w:cs="Times New Roman" w:ascii="Times New Roman" w:hAnsi="Times New Roman"/>
          <w:sz w:val="28"/>
          <w:szCs w:val="28"/>
        </w:rPr>
        <w:t xml:space="preserve"> - Беликова Елена Сергеевна, библиотека-филиал № 28 им. М. А. Булгакова МБУК «ЦБС им. Горького», г. Красноярск;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b/>
          <w:sz w:val="28"/>
          <w:szCs w:val="28"/>
        </w:rPr>
        <w:t>3 место</w:t>
      </w:r>
      <w:r>
        <w:rPr>
          <w:rFonts w:cs="Times New Roman" w:ascii="Times New Roman" w:hAnsi="Times New Roman"/>
          <w:sz w:val="28"/>
          <w:szCs w:val="28"/>
        </w:rPr>
        <w:t xml:space="preserve"> - Белова Елена Александровна, библиотека-филиал № 12 имени А. П. Чехова МУК «Централизованная библиотечная система города Ярославля»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 xml:space="preserve">Специальными призами в номинациях конкурса награждены: 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номинации «Оригинальное исполнение» – библиотека-филиал № 3 с. Правда МБУК «Холмская ЦБС» (группа авторов: Пяк Оксана Дексуевна, Петровская Елена Николаевна), г. Холмск Сахалинской области;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номинации «Информативность» – МБУК «Межпоселенческая библиотека Углегорского муниципального района» (группа авторов: Колесова Ирина Васильевна, Нарожных Илья Александрович), г. Углегорск Сахалинской области;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номинации «Лаконичность в отражении идеи произведения» – Каминская Анна Олеговна, МБУК «Смирныховская ЦБС», Сахалинская область;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номинации «Содержательность и оригинальное построение» – МАОУ Лицей № 1 (группа авторов: Аргудяева Ольга, Малютин Никита, Ли Алина), г. Южно-Сахалинск;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номинации «Оригинальность в отражении идеи произведения» – МБОУ СОШ № 32 (группа авторов: Макарова Ульяна, Косенко Валерия, Цыкина Алина), г. Южно-Сахалинск;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В номинации «Историчность» – Наговицына Елена Владимировна, библиотека-филиал № 4 им. Н. А. Некрасова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номинации «Оригинальный подход в отражении содержания» – Потапов Эдуард Артёмович, ГБПОУ СПО СТОТиС, г. Холмск Сахалинской области.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Специальными дипломами оргкомитета награждены: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Библиотека-филиал № 5 им. Ленинского комсомола МБУК «ЦБС им. Горького» (группа авторов: Морозова Кристина Викторовна, Савушкина Екатерина Михайловна),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Ефимович Ольга Андреевна, библиотека-филиал № 21 им. А. Т. Черкасова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Ненцинская Ольга Владимировна, библиотека-филиал № 13 им. И. С. Тургенева МБУК «ЦБС им. Горького», г. Красноярск;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Сафонова Людмила Алексеевна, детская библиотека МБУК «Межпоселенческая библиотека УМР», г. Углегорск Сахалинской области;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Шиман Евгения Витальевна, центральная городская библиотека им. М. Горького, г. Красноярск. </w:t>
      </w:r>
    </w:p>
    <w:p>
      <w:pPr>
        <w:pStyle w:val="Subhead2"/>
        <w:shd w:val="clear" w:color="auto" w:fill="FFFFFF"/>
        <w:spacing w:lineRule="atLeast" w:line="336"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Дипломами участников конкурса награждены: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Изотенок Зинаида Джамильевна, МБУК «ЦБС им. Горького», г. Красноярск;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Комурзоева Милана Алихановна, библиотека-филиал № 10 МБУК «ЦБС им. Горького», г. Красноярск;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Копцева Галина Анатольевна, библиотека-филиал № 27 им. Я. М. Свердлова МБУК «ЦБС им. Горького», г. Красноярск;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Копылова Евгения Анатольевна, Клюевская сельская библиотека, Республика Бурятия;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Максимичева Галина, библиотека-филиал № 12 им. В. Г. Белинского, МБУК «ЦБС им. Горького», г. Красноярск;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 xml:space="preserve">Пархоменко Елена Анатольевна, с. Буюклы Смирныховского района Сахалинской области;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Смирнова Марина Ивановна, библиотека-филиал № 22 им. М. А. Светлова,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МБУК «ЦБС им. Горького», г. Красноярск; 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bCs/>
          <w:color w:val="000000"/>
          <w:sz w:val="28"/>
          <w:szCs w:val="28"/>
        </w:rPr>
        <w:t>МБУК «Невельская ЦБС» (группа авторов: Швецова Татьяна Сергеевна, Курасова Анастасия Валерьевна, Великанова Софья Валерьевна, Корепанова Мария Владимировна), г. Невельск Сахалинской области;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="280" w:after="0"/>
        <w:jc w:val="both"/>
        <w:rPr/>
      </w:pPr>
      <w:r>
        <w:rPr>
          <w:bCs/>
          <w:color w:val="000000"/>
          <w:sz w:val="28"/>
          <w:szCs w:val="28"/>
        </w:rPr>
        <w:t>МАОУ Гимназии № 1 им. А. С. Пушкина (группа авторов: Ри Ми Фа, Пак Вероника,10 класс), г. Южно-Сахалинск;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="280" w:after="0"/>
        <w:jc w:val="both"/>
        <w:rPr/>
      </w:pPr>
      <w:r>
        <w:rPr>
          <w:bCs/>
          <w:color w:val="000000"/>
          <w:sz w:val="28"/>
          <w:szCs w:val="28"/>
        </w:rPr>
        <w:t>МАОУ СОШ № 32 (группа авторов: Кузьмина Елизавета, Базарбаева Римма, 7 класс), г. Южно-Сахалинск;</w:t>
      </w:r>
    </w:p>
    <w:p>
      <w:pPr>
        <w:pStyle w:val="Subhead2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rPr/>
      </w:pPr>
      <w:r>
        <w:rPr>
          <w:bCs/>
          <w:color w:val="000000"/>
          <w:sz w:val="28"/>
          <w:szCs w:val="28"/>
        </w:rPr>
        <w:t>Шарнина Вера Лазаревна, МАУК Абатского района «ЦКДО «Исток», Тюменская область.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ubhead2">
    <w:name w:val="subhead2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2017-12-14T15:50:02Z</dcterms:created>
  <dc:language>ru-RU</dc:language>
  <dcterms:modified xsi:type="dcterms:W3CDTF">2017-12-14T15:50:10Z</dcterms:modified>
  <cp:revision>1</cp:revision>
</cp:coreProperties>
</file>